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f092" w14:textId="57bf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эффективности реализации мер государственного стимулирования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27 мая 2022 года № 297. Зарегистрирован в Министерстве юстиции Республики Казахстан 30 мая 2022 года № 28262.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промышленной политике"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реализации мер государственного стимулирования промышленности.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297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эффективности реализации мер государственного стимулирования промышленности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эффективности реализации мер государственного стимулирования промышленности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промышленной политике" (далее – Закон) и устанавливает методы проведения оценки эффективности реализации мер государственного стимулирования промышленности.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оценки эффективности являются достигнутые результаты субъектов промышленно-инновационной деятельности от предоставленных мер государственного стимулирования промышленности.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промышленности – физические и (или) юридические лица, простые товарищества, реализующие промышленно-инновационные проекты либо осуществляющие деятельность по продвижению отечественных товаров, работ и услуг обрабатывающей промышленности на внутренний и (или) внешние рынки;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промышленно-инновационной системы, участвующие в государственном стимулировании промышленно-инновационной деятельности, –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развитию национальной экономики, национальные институты развития, а также фонд развития промышленности, уполномоченные на реализацию мер государственного стимулирования промышленности;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государственного стимулирования промышленности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индекс эффективности – расчетный показатель эффективности использования бюджетных средств, направленных на стимулирование субъектов промышленно-инновационной деятельности;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эффективности – оценка, рассчитываемая на основании данных, полученных в процессе мониторинга реализации мер государственного стимулирования промышленности;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институт – национальный институт развития в области развития промышленности.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промышленности и строительства РК от 26.01.2024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03.05.2024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Механизм проведения оценки эффективности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эффективности реализации мер государственного стимулирования промышленности проводится один раз в год.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Субъекты промышленно-инновационной системы, участвующие в государственном стимулировании промышленно-инновационной деятельности, ежегодно за подписью руководителя направляют итоговую отчетность от предоставленных мер государственного стимулирования промышленности в уполномоченный орган в области государственного стимулирования промышленности (далее – уполномоченный орган) не позднее 15 февраля следующего за отчетным периодом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институт уполномоченному органу оказывает услуги по анализу эффективности реализации мер государственного стимулирования промышленности.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результатах оценки эффективности реализации мер государственного стимулирования промышленности предоставляется уполномоченным органом в Правительство Республики Казахстан ежегодно в срок до 31 марта, следующего за отчетным годом.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оценки эффективности реализации мер государственного стимулирования промышленности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оценки эффективности реализации мер государственного стимулирования промышленности уполномоченным органом используются формы,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14 апреля 2022 года № 208 "Об утверждении форм, предназначенных для сбора административных данных в области промышленности" (зарегистрирован в Реестре государственной регистрации нормативных правовых актов под № 27692), и метод присвоения баллов по критериям в соответствии с пунктом 12 настоящей Методики.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Оценка эффективности реализации мер государственного стимулирования промышленности проводится среди субъектов промышленно-инновационной деятельности, осуществляющих деятельность в обрабатывающем секторе промышленности, получивших финансирования и не вышедших с мониторинга реализации мер государственного стимулирования промышленности.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эффективности реализации мер государственного стимулирования промышленности проводится среди субъектов промышленно-инновационной деятельности, получивших один из видов мер государственного стимулирования промышленности,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каждой меры государственного стимулирования промышленности определены следующие критерии:</w:t>
      </w:r>
    </w:p>
    <w:bookmarkEnd w:id="29"/>
    <w:bookmarkStart w:name="z1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финансирование, включая софинансирование промышленно-инновационных проектов:</w:t>
      </w:r>
    </w:p>
    <w:bookmarkEnd w:id="30"/>
    <w:bookmarkStart w:name="z1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31"/>
    <w:bookmarkStart w:name="z1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32"/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лизинговое финансирование:</w:t>
      </w:r>
    </w:p>
    <w:bookmarkEnd w:id="33"/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производимой продукции после ввода в эксплуатацию в натуральном выражении в соответствии с проектными показателями при утверждении проекта к финансированию;</w:t>
      </w:r>
    </w:p>
    <w:bookmarkEnd w:id="34"/>
    <w:bookmarkStart w:name="z1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35"/>
    <w:bookmarkStart w:name="z1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и/или сохранение рабочих мест в течение срока лизинга после ввода в эксплуатацию в соответствии с проектными показателями при утверждении проекта к финансированию;</w:t>
      </w:r>
    </w:p>
    <w:bookmarkEnd w:id="36"/>
    <w:bookmarkStart w:name="z1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гарантийных обязательств и поручительств по займам:</w:t>
      </w:r>
    </w:p>
    <w:bookmarkEnd w:id="37"/>
    <w:bookmarkStart w:name="z12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38"/>
    <w:bookmarkStart w:name="z1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39"/>
    <w:bookmarkStart w:name="z1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кредитование через финансовые институты:</w:t>
      </w:r>
    </w:p>
    <w:bookmarkEnd w:id="40"/>
    <w:bookmarkStart w:name="z1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объема производимой продукции после ввода в эксплуатацию в натуральном выражении в соответствии с проектными показателями при утверждении проекта к финансированию;</w:t>
      </w:r>
    </w:p>
    <w:bookmarkEnd w:id="41"/>
    <w:bookmarkStart w:name="z1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42"/>
    <w:bookmarkStart w:name="z1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и/или сохранение рабочих мест в течение срока лизинга после ввода в эксплуатацию в соответствии с проектными показателями при утверждении проекта к финансированию;</w:t>
      </w:r>
    </w:p>
    <w:bookmarkEnd w:id="43"/>
    <w:bookmarkStart w:name="z1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инвестиций в уставные капиталы:</w:t>
      </w:r>
    </w:p>
    <w:bookmarkEnd w:id="44"/>
    <w:bookmarkStart w:name="z1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46"/>
    <w:bookmarkStart w:name="z1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стимулирование на внутреннем рынке:</w:t>
      </w:r>
    </w:p>
    <w:bookmarkEnd w:id="47"/>
    <w:bookmarkStart w:name="z1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48"/>
    <w:bookmarkStart w:name="z1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части затрат субъектов промышленно-инновационной деятельности по продвижению отечественных товаров и услуг обрабатывающей промышленности на внешние рынки: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50"/>
    <w:bookmarkStart w:name="z1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ставки вознаграждения по выдаваемым кредитам и совершаемым лизинговым сделкам, зарубежным покупателям отечественных высокотехнологичных товаров и услуг обрабатывающей промышленности:</w:t>
      </w:r>
    </w:p>
    <w:bookmarkEnd w:id="51"/>
    <w:bookmarkStart w:name="z1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в денежном выражении на сумму не менее объема предоставленной поддержки;</w:t>
      </w:r>
    </w:p>
    <w:bookmarkEnd w:id="52"/>
    <w:bookmarkStart w:name="z1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механизмов экспортного торгового финансирования, кредитования и страхования, перестрахования и гарантирования сделок по продвижению несырьевого экспорта:</w:t>
      </w:r>
    </w:p>
    <w:bookmarkEnd w:id="53"/>
    <w:bookmarkStart w:name="z1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в денежном выражении на сумму не менее объема предоставленной поддержки;</w:t>
      </w:r>
    </w:p>
    <w:bookmarkEnd w:id="54"/>
    <w:bookmarkStart w:name="z1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стимулирование повышения производительности труда:</w:t>
      </w:r>
    </w:p>
    <w:bookmarkEnd w:id="55"/>
    <w:bookmarkStart w:name="z1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56"/>
    <w:bookmarkStart w:name="z1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стимулирование развития территориальных кластеров:</w:t>
      </w:r>
    </w:p>
    <w:bookmarkEnd w:id="57"/>
    <w:bookmarkStart w:name="z1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труда участников территориальных кластеров – предприятий производителей продукции не менее чем на 2% по итогам реализации совместных проектов;</w:t>
      </w:r>
    </w:p>
    <w:bookmarkEnd w:id="58"/>
    <w:bookmarkStart w:name="z1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экспорта продукции участниками территориальных кластеров не менее чем на 3% по итогам реализации совместных проектов;</w:t>
      </w:r>
    </w:p>
    <w:bookmarkEnd w:id="59"/>
    <w:bookmarkStart w:name="z1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реструктуризация задолженности:</w:t>
      </w:r>
    </w:p>
    <w:bookmarkEnd w:id="60"/>
    <w:bookmarkStart w:name="z1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натуральном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61"/>
    <w:bookmarkStart w:name="z1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промышленных грантов:</w:t>
      </w:r>
    </w:p>
    <w:bookmarkEnd w:id="62"/>
    <w:bookmarkStart w:name="z1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производства предприятия в натуральном выражении на 10 % в течение 2 (двух) лет;</w:t>
      </w:r>
    </w:p>
    <w:bookmarkEnd w:id="63"/>
    <w:bookmarkStart w:name="z1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64"/>
    <w:bookmarkStart w:name="z15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экспорта в натуральном выражении на 10 % в течение 2 (двух) лет.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промышленности и строительства РК от 26.01.2024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критерию в рамках меры государственного стимулирования присваивается балл от 0 до 3.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определяет значимость конкретного критерия по четырехмерной шкале следующим образом: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баллов присваивается, если размер критериев находится в диапазоне 0 &lt; 5%;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балл присваивается, если размер критериев находится в диапазоне 6% &gt; 25%;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балла присваивается, если размер критериев находится в диапазоне 26% &gt; 50%;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балла присваивается, если размер критериев находится в диапазоне 51% &gt; 100%.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Сумма баллов по критериям позволяет оценить эффективность каждой меры государственного стимулирования промышленности по следующей формуле: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1066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индекс эффективности меры государственного стимулирования промышленности;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∑бк – сумма баллов по критериям;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критериев.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Мера государственного стимулирования промышленности оценивается при нахождении индекса эффективности меры государственного стимулирования промышленности в рамках интервальных значений по каждой мере государственного стимулирования промышленности субъектов промышленно-инновационной деятельности отдельно.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Расчет по критериям проводится на основании информации, представленной субъектом промышленно-инновационной системы, участвующим в государственном стимулировании промышленно-инновационной деятельности.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Уровень эффективности реализуемости меры присваивается, если индексы эффективности меры государственного стимулирования промышленности находится в интервальных значениях,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графе оценивается как высокий уровень эффективности от предоставленной меры;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графе оценивается как средний уровень эффективности от предоставленной меры;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третьей графе оценивается как низкий уровень эффективности от предоставленной меры;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четвертой графе оценивается как неэффективный от предоставленной меры.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промышленности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промышленности и строительства Республики Казахстан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размещена на интернет-ресурсе: www.miid.gov.kz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результатах оценки эффективности реализации мер государственного стимулирования промышленности"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приказами Министра промышленности и строительства РК от 26.01.2024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 год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1-ОЭ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представляющие информацию: субъекты промышленно-инновационной системы, участвующие в государственном стимулировании промышленно-инновационной деятельности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не позднее 15 февраля следующего за отчетным периодом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заявителя, получившего меру стимулирования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(область, город) Классификатор административно-территориальных объектов (КАТО)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Товарная номенклатура внешнеэкономической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выделенных бюджетных средств,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 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∑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 по критериям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5" w:id="94"/>
      <w:r>
        <w:rPr>
          <w:rFonts w:ascii="Times New Roman"/>
          <w:b w:val="false"/>
          <w:i w:val="false"/>
          <w:color w:val="000000"/>
          <w:sz w:val="28"/>
        </w:rPr>
        <w:t>
      Наименование (респондента)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телефона, электронный адрес исполнителя: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формы, предназначенной для сбора административных данных "Сведения о результатах оценки эффективности реализации мер государственного стимулирования промышленности" приведено в приложении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"Сведения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эффективности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промышленности"</w:t>
            </w:r>
          </w:p>
        </w:tc>
      </w:tr>
    </w:tbl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результатах оценки эффективности реализации мер государственного стимулирования промышленности"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формы, предназначенной предназначенной для сбора административных данных "Сведения о результатах оценки эффективности реализации мер государственного стимулирования промышленности" (далее – Форма) указывается наименование заявителя, получившего меру стимулирования.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Формы указывается регион (область, город).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Формы указывается отрасль.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Формы указывается товарная номенклатура внешнеэкономической деятельности.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Формы указывается категория субъекта.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Формы указывается сумма фактически выделенных бюджетных средств, тысяч тенге.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7, 8 Формы указывается для каждой меры государственного стимулирования промышленности определенные критерии указанные в пункте 11 настоящей Методике.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9 Формы указывается суммы по критериям.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промышленности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Индексы эффективности меры государственного стимулирования промышленности 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эффективности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Финансирование, включая софинансирование промышленно-инновационных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Лизинговое финансирование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гарантийных обязательств и поручительств по займам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через финансовые институты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инвестиций в уставные капиталы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на внутреннем рынке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затрат субъектов промышленно-инновационной деятельности по продвижению отечественных товаров и услуг обрабатывающей промышленности на внешние рынки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если, интервальное значение по критериям: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эффективности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эффективности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&lt;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&lt;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эффективности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&lt;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&lt;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</w:t>
            </w:r>
          </w:p>
        </w:tc>
      </w:tr>
    </w:tbl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эффективности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по выдаваемым кредитам и совершаемым лизинговым сделкам, зарубежным покупателям отечественных высокотехнологичных товаров и услуг обрабатывающей промышленности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механизмов экспортного торгового финансирования, кредитования и страхования, перестрахования и гарантирования сделок по продвижению несырьевого экспорта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повышения производительности труда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развития территориальных кластеров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Реструктуризация задолженности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промышленных грантов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если, интервальное значение по критериям: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уровень эффективности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 эффективности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&lt; 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уровень эффективности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&lt; 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 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