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8e32" w14:textId="a378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29 января 2020 года № 5 "Об утверждении типовых форм договоров по отдельным мерам государственной поддержки частного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18 ноября 2022 года № 82. Зарегистрирован в Министерстве юстиции Республики Казахстан 21 ноября 2022 года № 30627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января 2020 года № 5 "Об утверждении типовых форм договоров по отдельным мерам государственной поддержки частного предпринимательства" (зарегистрирован в Реестре государственной регистрации нормативных правовых актов за № 19959)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субсидировании и гарантировании в рамках национального проекта по развитию предпринимательства на 2021 – 2025 годы,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p>
      <w:pPr>
        <w:spacing w:after="0"/>
        <w:ind w:left="0"/>
        <w:jc w:val="both"/>
      </w:pPr>
      <w:bookmarkStart w:name="z8" w:id="3"/>
      <w:r>
        <w:rPr>
          <w:rFonts w:ascii="Times New Roman"/>
          <w:b w:val="false"/>
          <w:i w:val="false"/>
          <w:color w:val="000000"/>
          <w:sz w:val="28"/>
        </w:rPr>
        <w:t>
      "3) не перечислять субсидии банку/банку развития/исламскому банку/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лизинговой компании/исламской лизинговой компании/МФО до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необходимых средств от регионального координатора;";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p>
      <w:pPr>
        <w:spacing w:after="0"/>
        <w:ind w:left="0"/>
        <w:jc w:val="both"/>
      </w:pPr>
      <w:bookmarkStart w:name="z10" w:id="4"/>
      <w:r>
        <w:rPr>
          <w:rFonts w:ascii="Times New Roman"/>
          <w:b w:val="false"/>
          <w:i w:val="false"/>
          <w:color w:val="000000"/>
          <w:sz w:val="28"/>
        </w:rPr>
        <w:t>
      "7) в рамках Национального проекта/Механизма ежемесячно/по лизингу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ежеквартально до 25 (двадцать пятого) числа месяца, следующего за отчетным,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направляет региональному координатору/в уполномоченный орган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субсидировании по форме согласно приложению 11 к Правилам субсидирования.".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субсидирования части ставки вознаграждения в рамках национального проекта по развитию предпринимательства на 2021 – 2025 годы, утвержденной указанным приказом: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6"/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"Акционерное общество "Фонд развития предпринимательства "Даму"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действующем на основании 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именуемое в дальнейшем "финансовое агентство", с одной стороны, и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общество/Товарищество с ограниченной ответственностью, "банк/банк развития/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лизинговая компания/микрофинансовая организация, осуществляющая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микрофинансовую деятельность по предоставлению микрокредитов (далее – МФО)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действующем на основании 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именуемое в дальнейшем "банк/лизинговая компания/МФО", с другой стороны,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действующем на основании 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"Получатель", совместно именуемые "Стороны",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по отдельности "Сторона" либо как указано выше, заключили настоящий договор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субсидирования части ставки вознаграждения в рамках национального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развитию предпринимательства на 2021 – 2025 годы (далее – Договор)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Национальным проектом по развитию предпринимательства на 2021 – 2025 годы,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2021 года № 728 (далее – Национальный проект); Правилами субсидирования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ставки вознаграждения в рамках национального проекта по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предпринимательства на 2021 – 2025 годы,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31 декабря 2019 года № 1060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Правила субсидирования); Механизмом кредитования и финансового лизинга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приоритетных проектов,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11 декабря 2018 года № 820 "О некоторых вопросах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долгосрочной тенговой ликвидности для решения задачи доступного кредитования"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Механизм); протоколом № от "___" 20__ года заседания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финансового агентства.";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настоящем Договоре используются следующие основные термины и определения: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приоритетные сектора экономики в рамках Правил субсидирования/Механизма – приоритетные сектора экономики в соответствии с общим классификатором видов экономической деятельности (далее – ОКЭД);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 – банк второго уровня в рамках реализации Правил субсидирования/Механизма;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банк развития (далее – банк) – акционерное общество "Банк Развития Казахстана" и (или) его аффилированная лизинговая компания;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банк-платежный агент – уполномоченный банк лизинговой компании/МФО, который согласован с финансовым агентством и осуществляет функции по ведению специального счета лизинговой компании/МФО, предназначенного для перечисления и списания субсидий по проектам;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"зеленые" проекты – определенные на основе утвержденной классификации (таксономии) проекты, направленные на повышение эффективности использования существующих природных ресурсов, снижение уровня негативного воздействия на окружающую среду, повышение энергоэффективности, энергосбережения, смягчение последствий изменения климата и адаптацию к изменению климата, согласно экологическому законодательству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"зеленая" таксономия – классификация "зеленых" проектов, подлежащих финансированию через "зеленые" облигации и "зеленые" кредиты,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2021 года № 996 "Об утверждении классификации (таксономии) "зеленых" проектов, подлежащих финансированию через "зеленые" облигации и "зеленые" кредиты";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финансового агентства – постоянно действующий коллегиальный орган акционерного общества "Фонд развития предпринимательства "Даму", осуществляющий свою деятельность в пределах полномочий, предоставленных ему внутренними актами по рассмотрению и принятию решения о возможности/невозможности и прекращении/возобновлении субсидирования проекта Получателя;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договор финансового лизинга – письменное соглашение, заключенное между лизинговой компанией/банком и предпринимателем, по условиям которого лизинговая компания/банк предоставляет предпринимателю финансовый лизинг;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микрокредит – деньги, предоставляемые МФО, заемщику в национальной валюте Республики Казахстан в размере и порядке,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микрофинансовой деятельности", на условиях платности, срочности и возвратности;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договор по микрокредиту – договор о предоставлении микрокредита в соответствии с которым МФО предоставляет заемщику микрокредит;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микрофинансовая организация – организация, осуществляющая микрофинансовую деятельность по предоставлению микрокредитов;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договор субсидирования – трехстороннее письменное соглашение, заключенное между финансовым агентством, банком/лизинговой компанией/МФО и предпринимателем, по условиям которого финансовое агентство частично субсидирует ставку вознаграждения по кредиту/микрокредиту/лизингу предпринимателя, выданному банком/лизинговой компанией/МФО;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субсидии – периодические выплаты на безвозмездной и безвозвратной основе, выплачиваемые финансовым агентством банку/лизинговой компании/ МФО, в рамках субсидирования предпринимателей на основании договоров субсидирования;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субсидирование – форма государственной финансовой поддержки предпринимателей, используемая для частичного возмещения расходов, уплачиваемых предпринимателем банку/лизинговой компании/МФО, в качестве вознаграждения по кредитам/микрокредиту/лизингу в обмен на выполнение в будущем определенных условий, относящихся к операционной деятельности предпринимателя.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условиям настоящего Договора финансовое агентство осуществляет субсидирование части ставки вознаграждения Получателя по кредиту/микрокредиту/лизингу, полученному в ______________ (наименование финансовой организации) на следующих условиях: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банковского займа/договор по микрокредиту/договор финансового лизинга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 "__" 20___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кредита для целей реализации "зеленых" проектов: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категория/и "зеленой" таксономии, к которой/ым относится "зеленый" проект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кредита/микрокредита/лизинга на дату начала срока субсидирования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кредита/микрокредита/лизинга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кредита/микрокредита/ лизинга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Банк/лизинговая компания/МФО после заключения настоящего Договора предоставляет финансовому агентству договор банковского займа/договор по микрокредиту/договор финансового лизинга с приложением графика погашения, заключенный с Получателем (копия заверенная подписью должностного лица и печатью (при наличии) банка/лизинговой компании/МФО).";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Субсидированию подлежит часть ставки вознаграждения по кредиту/микрокредита /лизингу в размере __________, при этом часть ставки вознаграждения в размере ________ оплачивает финансовое агентство, а остальную часть ставки вознаграждения в размере _________ оплачивает Получатель, в соответствии с графиком погашений к Договору субсидирования по форме согласно приложению к настоящему Договору (далее - Приложение).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Субсидированию не подлежат вознаграждения, начисленные банком/лизинговой компании/МФО и не уплаченные Получателем по просроченной задолженности.";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"Перечисление средств, предусмотренных для субсидирования, по проектам предпринимателей, осуществляется финансовым агентством на основании уведомления банка/лизинговой компании/МФО о факте проведения предпринимателем полной выплаты по кредиту/микрокредиту/лизингу (основной долг, субсидируемая и не субсидируемая часть вознаграждения) либо платежами, покрывающими предстоящие обязательства Получателя по субсидируемой части вознаграждения на краткосрочный период, исходя из графиков платежей к договорам субсидирования, при снижении кредитного рейтинга и иных признаков ухудшения финансового состояния банков/банка-платежного агента (наступление одного или нескольких случаев), в том числе:";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целях предоставления отчета в уполномоченный орган осуществлять мониторинг реализации Национального проекта/Механизма в части субсидирования ставки вознаграждения по кредитам/микрокредитам/лизингу;";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проводить проверки Получателя на предмет целевого использования средств. Требовать от Получателя документы и сведения, подтверждающие целевое использование кредита/микрокредита/предмета лизинга;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от банка/лизинговой компании/МФО документы и информацию о Получателе, а также о реализации договора банковского займа/договора по микрокредиту/договора финансового лизинга, участвующего в Национальном проекте/Механизме;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предварительным письменным уведомлением банка/лизинговой компании/МФО и Получателя осуществлять мониторинг соответствия проекта и (или) Получателя условиям Правил субсидирования/Механизма, мониторинг целевого использования средств, по которому осуществляется субсидирование, с выездом на место реализации Проекта в рамках прав, предусмотренных в договоре банковского займа/договоре по микрокредиту/договоре финансового лизинга между банком/лизинговой компанией/МФО и Получателем, не реже 1 (одного) раза в полугодие;";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осуществлять проверку исполнения обязательств настоящего Договора с выездом в банк/лизинговую компанию/МФО без вмешательства в их оперативную деятельность с письменного уведомления банка/лизинговой компании/МФО;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использовать информацию о Получателе, полученную от Получателя или банка/лизинговой компании/МФО в рамках исполнения настоящего Договора, при проведении рекламной кампании, при размещении информации на официальном сайте финансового агентства, а также передавать ее третьим лицам с письменного согласия Получателя;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прекратить субсидирование на основании выявления следующих фактов: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нецелевого использования кредита/микрокредита/лизинга, по которому осуществляется субсидирование, при этом субсидирование приостанавливается пропорционально сумме нецелевого использования кредитных средств/лизинговых сделок;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неполучения Получателем предмета лизинга по договору финансового лизинга, по которому осуществляется субсидирование;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проекта и/или Получателя условиям Правил субсидирования и/или решению уполномоченного органа финансового агентства;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Получателем в течение 3 (трех) месяцев подряд обязательств по оплате платежей перед банком/МФО согласно графику платежей, к договору банковского займа/договору по микрокредиту/договору субсидирования, за исключением случаев, возникших в период действия чрезвычайного положения/ситуации;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Получателем 2 (двух)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лизинга, за исключением случаев, возникших в период действия чрезвычайного положения/ситуации;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ареста денег на счетах Получателя (за исключением наложения ареста денег на счетах в качестве мер по обеспечению иска, при условии достаточности денег на счете, в полном объеме обеспечивающих исковые требования) и/или приостановления расходных операций по счету Получателя;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истребования предмета лизинга у должника в случаях, предусмотренных законодательством Республики Казахстан;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обязательств Получателем по 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отчислениям, а также по достижению роста дохода (доход от реализации: стоимость реализованных товаров, работ, услуг от основной деятельности) или по росту объема уплачиваемых налогов (корпоративный подоходный налог/индивидуальный подоходный налог) в бюджет на 10 % после 2 (двух) финансовых лет со дня принятия решения уполномоченного органа финансового агентства (по проектам предпринимателей в рамках направления "Поддержка предпринимателей/субъектов индустриально-инновационной деятельности" Правил субсидирования);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обязательств субъектами малого и среднего предпринимательства в рамках "Региональной программы финансирование субъектов малого частного и среднего частного предпринимательства" по 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отчислениям, или по достижению роста дохода (дохода от реализации: стоимость реализованных товаров, работ, услуг от основной деятельности) или по росту объема уплачиваемых налогов (корпоративный подоходный налог/индивидуальный подоходный налог) на 10% после 2 (двух) финансовых лет с даты финансирования проекта;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достижения Получателем по "зеленому" проекту пороговых критериев "зеленой" таксономии, заявленных по намечаемому "зеленому" проекту, по истечении 2 (двух) лет с начала субсидирования проекта на основании предоставляемого Получателем заключения провайдера внешней оценки в случаях, когда данные пороговые критерии предусматривают: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конкретные минимальные значения снижения энергопотребления;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минимальные уровни выбросов парниковых газов;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снижение доли/утилизации отходов;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снижение водопотребления;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требованиям справочников наилучших доступных технологий (в части, указанной в пороговом критерии).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обязательств Получателем в рамках Механизма по: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 или по достижению роста дохода (доход от реализации: стоимость реализованных товаров, работ, услуг от основной деятельности) на 10 % после 3 (трех) финансовых лет с даты решения рабочего органа/финансового агентства о субсидировании по кредитным средствам, выдаваемым 100 % на инвестиционные цели;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 или налоговых выплат или объема производства (в денежном выражении) или по достижению роста дохода (доход от реализации: стоимость реализованных товаров, работ, услуг от основной деятельности) на 10 % после 2 (двух) финансовых лет с даты решения рабочего органа/финансового агентства о субсидировании по кредитным средствам, выдаваемым на инвестиционные цели и пополнение оборотных средств в размере не более 50 % в рамках одного проекта заемщика. (предприятия, не освобожденные от уплаты налогов, обеспечивают увеличение налоговых выплат согласно требованиям Механизма);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 или налоговых выплат или увеличения объема производства (в денежном выражении) или по достижению роста дохода (доход от реализации: стоимость реализованных товаров, работ, услуг от основной деятельности) на 10 % по итогам 1 (одного) года с даты решения рабочего органа/финансового агентства о субсидировании по кредитным средствам, выдаваемым на цели 100 % пополнения оборотных средств (предприятия, не освобожденные от уплаты налогов, обеспечивают увеличение налоговых выплат согласно требованиям Механизма).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 Получателей, одобренным по условиям Государственной программы поддержки и развития бизнеса "Дорожная карта бизнеса-2020", субсидирование приостанавливается при выявлении следующих фактов: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нецелевого использования кредита, по которому осуществляется субсидирование;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неполучения предпринимателем предмета лизинга по договору финансового лизинга, по которому осуществляется субсидирование;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проекта и/или Получателя условиям Правил субсидирования и/или решению уполномоченного органа;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Получателем в течение 3 (трех) месяцев подряд обязательств по оплате платежей перед банком согласно графику платежей, к договору банковского займа/договору субсидирования;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Получателем 2 (двух)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ареста денег на счетах Получателя и/или приостановления расходных операций по счету Получателя;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истребования предмета лизинга у должника в случаях, предусмотренных законодательством Республики Казахстан;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обязательств Получателем по достижении роста дохода и увеличения среднегодовой численности рабочих мест, на основе данных по обязательным пенсионным взносам и (или) социальным отчислениям на 10 % после 2 (двух) финансовых лет с даты решения уполномоченного органа финансового агентства (по проектам предпринимателей в рамках направления поддержка субъектов малого, в том числе микропредпринимательства Правил субсидирования, а также по проектам Получателя – субъекта малого предпринимательства в рамках направления "Поддержка предпринимателей/субъектов индустриально-инновационной деятельности";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обязательств Получателем в рамках Механизма: сохранения и (или) увеличения среднегодовой численности рабочих мест, на основе данных налоговой отчетности и (или) достижения роста дохода на 10 % после 2 (двух) финансовых лет с даты решения уполномоченного органа финансового агентства.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 Получателей, одобренным по условиям Государственной программы поддержки и развития бизнеса "Дорожная карта бизнеса-2025", субсидирование приостанавливается при выявлении следующих фактов: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нецелевого использования кредита, по которому осуществляется субсидирование;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неполучения Получателем предмета лизинга по договору финансового лизинга, по которому осуществляется субсидирование;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проекта и/или Получателя условиям Правил субсидирования и/или решению уполномоченного органа;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Получателем в течение 3 (три) месяцев подряд обязательств по оплате платежей перед банком согласно графику платежей, к договору банковского займа/договору субсидирования, за исключением случаев, возникших в период действия чрезвычайного положения/ситуации;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Получателем 2 (два)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лизинга, за исключением случаев, возникших в период действия чрезвычайного положения/ситуации;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ареста денег на счетах Получателя (за исключением наложения ареста денег на счетах в качестве мер по обеспечению иска, при условии достаточности денег на счете, в полном объеме обеспечивающих исковые требования) и/или приостановления расходных операций по счету Получателя;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истребования предмета лизинга у должника в случаях, предусмотренных законодательством Республики Казахстан;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обязательств Получателем по 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 или по увеличению объемов фонда оплаты труда или по достижению роста дохода (доход от реализации: стоимость реализованных товаров, работ, услуг от основной деятельности) или по росту объема уплачиваемых налогов (корпоративный подоходный налог/индивидуальный подоходный налог) в бюджет на 10 % после 2 (двух) финансовых лет со дня принятия решения уполномоченного органа финансового агентства (по проектам Получателя в рамках направления "Поддержка предпринимателей/субъектов индустриально-инновационной деятельности");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обязательств Получателем в рамках Механизма по: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 или по достижению роста дохода (доход от реализации: стоимость реализованных товаров, работ, услуг от основной деятельности) на 10 % после 3 (трех) финансовых лет с даты решения рабочего органа/финансового агентства о субсидировании по кредитным средствам, выдаваемым 100 % на инвестиционные цели;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 или налоговых выплат или объема производства (в денежном выражении) или по достижению роста дохода (доход от реализации: стоимость реализованных товаров, работ, услуг от основной деятельности) на 10 % после 2 (два) финансовых лет с даты решения рабочего органа/финансового агентства о субсидировании по кредитным средствам, выдаваемым на инвестиционные цели и пополнение оборотных средств в размере не более 50 % в рамках одного проекта заемщика (предприятия, не освобожденные от уплаты налогов, обеспечивают увеличение налоговых выплат согласно требованиям Механизма);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 или налоговых выплат или увеличения объема производства (в денежном выражении) или по достижению роста дохода (доход от реализации: стоимость реализованных товаров, работ, услуг от основной деятельности) на 10 % по итогам 1 (один) года с даты решения рабочего органа/финансового агентства о субсидировании по кредитным средствам, выдаваемым на цели 100 % пополнения оборотных средств (предприятия, не освобожденные от уплаты налогов, обеспечивают увеличение налоговых выплат согласно требованиям Механизма);";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своевременно и в полном объеме исполнять свои обязательства по договору банковского займа/договору по микрокредиту/договору финансового лизинга;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производить выплату вознаграждения банку/лизинговой компании/ МФО в части: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субсидируемой ставки вознаграждения согласно графику погашения в соответствии с договором банковского займа/договору по микрокредиту/договором финансового лизинга;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субсидируемой и не субсидируемой части вознаграждения с учетом случаев, указанных в пункте 8 настоящего Договора;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предоставить финансовому агентству по письменному запросу право проводить проверки целевого использования кредита/микрокредита, соответствия проекта и (или) Получателя условиям Правил субсидирования/Механизма на территории реализации проекта;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предоставлять по письменному запросу финансового агентства документы и информацию, связанные с исполнением условий Правил субсидирования/Механизма, договора банковского займа/договора по микрокредиту/договора финансового лизинга и настоящего Договора;";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требовать от финансового агентства выплаты субсидий банку/МФО/лизинговой компании в части субсидируемой ставки вознаграждения;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подать заявку на продление срока действия договора субсидирования в банк/МФО/лизинговую компанию не позднее 75 (семидесяти пяти) календарных дней до истечения срока действия договора субсидирования;";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Банк/лизинговая компания/МФО обязаны: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заключения настоящего Договора, не увеличивать ставку вознаграждения по кредиту/микрокредиту/лизингу Получателя на весь срок действия настоящего Договора;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несвоевременного заключения настоящего Договора в сроки, предусмотренные в Правилах субсидирования, уведомить финансовое агентство официальным письмом с разъяснением причин задержки;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ежемесячное списание с текущего счета финансового агентства суммы субсидий по проекту Получателя на основании соответствующего уведомления финансового агентства, при этом банк/лизинговая компания/МФО не имеет права списывать субсидии с общих текущих остатков средств на счетах финансового агентства. В случае списания сумм субсидий с текущего счета финансового агентства для погашения субсидируемой части ставки вознаграждения по истечению 30 (тридцати) календарных дней со дня фактического погашения Получателем планового платежа по кредиту/микрокредиту/лизингу, банк/лизинговая компания/МФО по требованию финансового агентства уплачивает финансовому агентству штраф в размере 50 (пятьдесят) месячных расчетных показателей (далее – МРП);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уведомлять финансовое агентство в течение 2 (двух) рабочих дней в случае несвоевременного погашения Получателем платежа по кредиту/микрокредиту/лизингу, в том числе несвоевременного погашения не субсидируемой части ставки вознаграждения или неисполнения Получателем в течение 3 (трех) месяцев подряд (по договору финансового лизинга - 2 (двух) и более раза подряд) обязательств по оплате платежей перед банком/лизинговой компании/МФО. При этом банк/лизинговая компания/МФО не производит списание средств с текущего счета финансового агентства для погашения субсидируемой части ставки вознаграждения до погашения задолженности Получателем.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уведомления/уведомления по истечению 30 (тридцати) календарных дней со дня наступления случаев, предусмотренных настоящим подпунктом, банк/лизинговая компания/МФО по требованию финансового агентства уплачивает финансовому агентству штраф в размере 50 (пятьдесят) МРП;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уведомлять финансовое агентство в течение 2 (двух) рабочих дней в случае частичного/полного досрочного погашения основного долга по кредиту/микрокредиту/лизингу Получателя. В случае не уведомления/уведомления по истечении 30 (тридцати) календарных дней со дня частичного/полного досрочного погашения Получателем основного долга, банк/лизинговая компания/МФО по требованию финансового агентства уплачивает финансовому агентству штраф в размере 50 (пятьдесят) МРП.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Банк/банк-платежный агент в течение 7 (семи) рабочих дней обязан представить финансовому агентству акт сверки взаиморасчетов в случае частичного/полного досрочного погашения основного долга по кредиту/микрокредиту/лизингу Получателя и в случае прекращения субсидирования части ставки вознаграждения по кредиту/микрокредиту/лизингу Получателя. При этом банк/лизинговая компания/МФО в акте сверки указывает суммы и даты фактического списания субсидий, а финансовое агентство указывает суммы и даты перечисления субсидий.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уплаты Получателем суммы субсидий самостоятельно, в последующем, при возмещении средств финансовым агентством, производить списание соответствующей суммы субсидий на основании уведомления финансового агентства и зачислять на текущий счет Получателя;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запросу предоставлять финансовому агентству данные касательно платежной дисциплины субсидируемого кредита/микрокредита/лизинга Получателя;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необходимые документы для проведения мониторинга проекта, подписывать мониторинговые отчеты с финансовым агентством и Получателем;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своевременно извещать финансовое агентство обо всех обстоятельствах, способных повлиять на выполнение условий настоящего Договора;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изменять сумму кредита/микрокредита/лизинга и (или) номинальную ставку вознаграждения по кредиту/микрокредиту/лизингу без согласования с финансовым агентством, в течение срока действия настоящего Договора;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случае принятия уполномоченным органом финансового агентства решения о субсидировании действующего кредита/микрокредита/договора финансового лизинга, возместить Получателю в текущем финансовом году ранее полученные комиссии, сборы и (или) иные платежи, за исключением возможных к взиманию комиссий со стороны банка/лизинговой компании/МФО, предусмотренных Правилами субсидирования/Механизмом. При этом данные комиссии, сборы и/или иные платежи подлежат возмещению Получателю в течение 3 (трех) месяцев с фактической даты подписания всеми сторонами первого Договора. В случае несвоевременного возмещения банком/лизинговой компанией/МФО получателю, полученных в текущем году комиссий, сборов и/или иных платежей, в сроки, указанные в настоящем пункте Договора, банк/лизинговая компания/МФО уплачивают финансовому агентству штраф в размере 50 (пятьдесят) МРП;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частичного/полного досрочного погашения основного долга по кредиту/микрокредиту/лизингу Получателем уведомить финансовое агентство о факте частичного/полного досрочного погашения основного долга по кредиту/микрокредиту /лизингу.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частичного досрочного погашения основного долга по кредиту/микрокредиту /лизингу Получателя, банк/лизинговая компания/МФО при заключении дополнительного соглашения к договору банковского займа/договору по микрокредиту/договору финансового лизинга, направляет финансовому агентству копию дополнительного соглашения к договору банковского займа/договору по микрокредиту/договору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 в течение 7 (семи) рабочих дней с даты частичного погашения основного долга;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случае неполучения уведомления об адресном перечислении сумм субсидий от финансового агентства, уведомить Получателя о погашении ставки вознаграждения в полном объеме.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положительном рассмотрении заявки Получателя, поступившей согласно подпункту 2) пункта 15 настоящего Договора по проекту, одобренному до 27 января 2018 года в рамках Правил субсидирования, со сроком субсидирования три года, ходатайствовать о продлении срока действия договора субсидирования не позднее 60 (шестидесяти) календарных дней.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Банк/лизинговая компания/МФО вправе: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финансового агентства своевременного перечисления субсидий, предусмотренных в рамках настоящего Договора;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прекращения субсидирования по действующему кредиту/микрокредиту/лизингу на основании фактов, установленных пунктом 135 Правил субсидирования установить Получателю ранее действовавшие условия финансирования (в том числе ставку вознаграждения, комиссии, сборы и (или) иные платежи).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завершения срока субсидирования по действующему кредиту/микрокредиту/лизингу установить Получателю ранее действовавшие условия финансирования, за исключением ранее уплаченных Получателем и возвращенных банком/лизинговой компанией/МФО комиссии, сборов и (или) иных платежей по действующему кредиту/микрокредиту/ лизингу.";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Всю ответственность перед банком/лизинговой компанией/МФО за ненадлежащее исполнение обязательств по своевременному и полному возврату кредита/ микрокредита/лизинга и погашению части не субсидируемой ставки вознаграждения несет Получатель в соответствии с гражданским законодательством Республики Казахстан и договором банковского займа/договором по микрокредиту/договором финансового лизинга. При этом такая ответственность ни при каких условиях не может быть возложена на финансовое агентство.";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33 изложить в следующей редакции:</w:t>
      </w:r>
    </w:p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предоставление финансовым агентством заинтересованным третьим лицам информации и документов, полученных в рамках настоящего Договора по кредиту/микрокредиту/лизингу, по которому осуществляется субсидирование, в том числе банковской и коммерческой тайны, без предварительного письменного согласия Получателя;";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10</w:t>
      </w:r>
      <w:r>
        <w:rPr>
          <w:rFonts w:ascii="Times New Roman"/>
          <w:b w:val="false"/>
          <w:i w:val="false"/>
          <w:color w:val="000000"/>
          <w:sz w:val="28"/>
        </w:rPr>
        <w:t xml:space="preserve"> "Юридические адреса, банковские реквизиты и подписи Сторон" изложить в следующей редакции:</w:t>
      </w:r>
    </w:p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агентство акционерное 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"Фонд развития предпринимательства "Даму"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Банк/лизинговая компания/МФО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 KZ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"________________________"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 KZ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АО/ТОО "__________________"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____________________</w:t>
            </w:r>
          </w:p>
        </w:tc>
      </w:tr>
    </w:tbl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договору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предоставления государственных грантов для реализации новых бизнес-идей в рамках национального проекта по развитию предпринимательства на 2021 – 2025 годы, утвержденной указанным приказом: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Договор вступает в силу с момента его подписания последней из Сторон с использованием ЭЦП в информационной системе субсидирования. При этом, датой заключения настоящего договора определяется дата его подписания с ЭЦП последней из сторон и действует до полного исполнения ими своих обязательств по настоящему Договору.";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Выдача гранта осуществляется путем перечисления денежных средств на текущий счет предпринимателя в течение 10 (десяти) рабочих дней со дня подписания протокола заседания конкурсной комиссии секретарем конкурсной комиссии.";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Любые изменения и дополнения к Договору оформляются на основании решения конкурсной комиссии в электронном виде в информационной системе субсидирования в форме дополнительного соглашения и подписываются уполномоченными лицами Сторон.".</w:t>
      </w:r>
    </w:p>
    <w:bookmarkEnd w:id="119"/>
    <w:bookmarkStart w:name="z1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поддержки и защиты предпринимательства Министерства национальной экономики Республики Казахстан в установленном законодательством порядке обеспечить:</w:t>
      </w:r>
    </w:p>
    <w:bookmarkEnd w:id="120"/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122"/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погашений к Договору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Идентификационный код: (уникальный 20-ти значный код в формате IBAN)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 основного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остатка основного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основного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вознаграждения, оплачиваемая финансовым агентством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вознаграждения, оплачиваемая Получателем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 начисленного вознаграждения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агентство акционерное 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"Фонд развития предпринимательства "Даму"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Банк/лизинговая компания/МФО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 KZ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"________________________"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 KZ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АО/ТОО "__________"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