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d2cce" w14:textId="37d2c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Республики Казахстан по вопросам добровольно и принудительно ликвидируемых банков, страховых (перестраховочных) организаций, добровольно и принудительно прекращающих деятельность филиалов банков-нерезидентов Республики Казахстан, филиалов страховых (перестраховочных) организаций-нерезидентов Республики Казахстан</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23 ноября 2022 года № 96. Зарегистрировано в Министерстве юстиции Республики Казахстан 1 декабря 2022 года № 30882</w:t>
      </w:r>
    </w:p>
    <w:p>
      <w:pPr>
        <w:spacing w:after="0"/>
        <w:ind w:left="0"/>
        <w:jc w:val="both"/>
      </w:pPr>
      <w:bookmarkStart w:name="z4" w:id="0"/>
      <w:r>
        <w:rPr>
          <w:rFonts w:ascii="Times New Roman"/>
          <w:b w:val="false"/>
          <w:i w:val="false"/>
          <w:color w:val="000000"/>
          <w:sz w:val="28"/>
        </w:rPr>
        <w:t>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1. Утвердить Перечень нормативных правовых актов Республики Казахстан по вопросам добровольно и принудительно ликвидируемых банков, страховых (перестраховочных) организаций, добровольно и принудительно прекращающих деятельность филиалов банков-нерезидентов Республики Казахстан, филиалов страховых (перестраховочных) организаций-нерезидентов Республики Казахстан, в которые вносятся изменения и дополнения, согласно приложению к настоящему постановлению.</w:t>
      </w:r>
    </w:p>
    <w:bookmarkEnd w:id="1"/>
    <w:bookmarkStart w:name="z6" w:id="2"/>
    <w:p>
      <w:pPr>
        <w:spacing w:after="0"/>
        <w:ind w:left="0"/>
        <w:jc w:val="both"/>
      </w:pPr>
      <w:r>
        <w:rPr>
          <w:rFonts w:ascii="Times New Roman"/>
          <w:b w:val="false"/>
          <w:i w:val="false"/>
          <w:color w:val="000000"/>
          <w:sz w:val="28"/>
        </w:rPr>
        <w:t>
      2. Департаменту банковского регулирования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Председателя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по регулированию</w:t>
            </w:r>
          </w:p>
          <w:p>
            <w:pPr>
              <w:spacing w:after="0"/>
              <w:ind w:left="0"/>
              <w:jc w:val="left"/>
            </w:pPr>
          </w:p>
          <w:p>
            <w:pPr>
              <w:spacing w:after="20"/>
              <w:ind w:left="20"/>
              <w:jc w:val="both"/>
            </w:pPr>
            <w:r>
              <w:rPr>
                <w:rFonts w:ascii="Times New Roman"/>
                <w:b w:val="false"/>
                <w:i/>
                <w:color w:val="000000"/>
                <w:sz w:val="20"/>
              </w:rPr>
              <w:t>и развитию финансового рынка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Кизатов</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Национальный Банк</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"СОГЛАСОВАНО"</w:t>
      </w:r>
    </w:p>
    <w:bookmarkEnd w:id="9"/>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И.о. 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23 ноября 2022 года № 96</w:t>
            </w:r>
          </w:p>
        </w:tc>
      </w:tr>
    </w:tbl>
    <w:bookmarkStart w:name="z16" w:id="10"/>
    <w:p>
      <w:pPr>
        <w:spacing w:after="0"/>
        <w:ind w:left="0"/>
        <w:jc w:val="left"/>
      </w:pPr>
      <w:r>
        <w:rPr>
          <w:rFonts w:ascii="Times New Roman"/>
          <w:b/>
          <w:i w:val="false"/>
          <w:color w:val="000000"/>
        </w:rPr>
        <w:t xml:space="preserve"> Перечень нормативных правовых актов Республики Казахстан по вопросам добровольно и принудительно ликвидируемых банков, страховых (перестраховочных) организаций, добровольно и принудительно прекращающих деятельность филиалов банков-нерезидентов Республики Казахстан, филиалов страховых (перестраховочных) организаций-нерезидентов Республики Казахстан, в которые вносятся изменения и дополнения</w:t>
      </w:r>
    </w:p>
    <w:bookmarkEnd w:id="10"/>
    <w:bookmarkStart w:name="z17" w:id="1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марта 2006 года № 77 "Об утверждении Правил ликвидации страховой (перестраховочной) организации, принудительного прекращения деятельности филиала страховой (перестраховочной) организации-нерезидента Республики Казахстан и требований к работе ликвидационных комиссий принудительно ликвидируемой страховой (перестраховочной) организации, принудительно прекращающего деятельность филиала страховой (перестраховочной) организации-нерезидента Республики Казахстан" (зарегистрировано в Реестре государственной регистрации нормативных правовых актов под № 4257) следующие изменения:</w:t>
      </w:r>
    </w:p>
    <w:bookmarkEnd w:id="11"/>
    <w:bookmarkStart w:name="z18"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ликвидации страховой (перестраховочной) организации, принудительного прекращения деятельности филиала страховой (перестраховочной) организации-нерезидента Республики Казахстан и требованиях к работе ликвидационных комиссий принудительно ликвидируемой страховой (перестраховочной) организации, принудительно прекращающего деятельность филиала страховой (перестраховочной) организации-нерезидента Республики Казахстан, утвержденных указанным постановлением:</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83</w:t>
      </w:r>
      <w:r>
        <w:rPr>
          <w:rFonts w:ascii="Times New Roman"/>
          <w:b w:val="false"/>
          <w:i w:val="false"/>
          <w:color w:val="000000"/>
          <w:sz w:val="28"/>
        </w:rPr>
        <w:t xml:space="preserve"> изложить в следующей редакции:</w:t>
      </w:r>
    </w:p>
    <w:bookmarkStart w:name="z20" w:id="13"/>
    <w:p>
      <w:pPr>
        <w:spacing w:after="0"/>
        <w:ind w:left="0"/>
        <w:jc w:val="both"/>
      </w:pPr>
      <w:r>
        <w:rPr>
          <w:rFonts w:ascii="Times New Roman"/>
          <w:b w:val="false"/>
          <w:i w:val="false"/>
          <w:color w:val="000000"/>
          <w:sz w:val="28"/>
        </w:rPr>
        <w:t xml:space="preserve">
      "83. Ликвидационная комиссия при отсутствии переданного временной администрацией страховой (перестраховочной) организации отчета об оценке имущества, проводит оценку имущества ликвидируемой страховой (перестраховочной) организации с привлечением оценщика, осуществляющего оценочную деятельность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оценочной деятельности в Республике Казахстан" (далее - оценщик).</w:t>
      </w:r>
    </w:p>
    <w:bookmarkEnd w:id="13"/>
    <w:bookmarkStart w:name="z21" w:id="14"/>
    <w:p>
      <w:pPr>
        <w:spacing w:after="0"/>
        <w:ind w:left="0"/>
        <w:jc w:val="both"/>
      </w:pPr>
      <w:r>
        <w:rPr>
          <w:rFonts w:ascii="Times New Roman"/>
          <w:b w:val="false"/>
          <w:i w:val="false"/>
          <w:color w:val="000000"/>
          <w:sz w:val="28"/>
        </w:rPr>
        <w:t>
      Выбор оценщика для оценки недвижимого имущества независимо от его балансовой стоимости, движимого имущества балансовой стоимостью свыше 1000 (одной тысячи) месячных расчетных показателей за единицу осуществляется путем проведения конкурса (тендера), по результатам которого предпочтение отдается оценщику, предложившему наиболее выгодные условия (размер оплаты за оказываемые услуги, сроки проведения оценки, наличие у оценщика филиальной сети и иные условия). Условия проведения конкурса (тендера) определяются председателем ликвидационной комиссии и публикуются на казахском и русском языках в периодических печатных изданиях, распространяемых на всей территории Республики Казахстан или области, города республиканского значения, столицы Республики Казахстан по месту нахождения имущества страховой (перестраховочной) организации, подлежащего оценке.</w:t>
      </w:r>
    </w:p>
    <w:bookmarkEnd w:id="14"/>
    <w:bookmarkStart w:name="z22" w:id="15"/>
    <w:p>
      <w:pPr>
        <w:spacing w:after="0"/>
        <w:ind w:left="0"/>
        <w:jc w:val="both"/>
      </w:pPr>
      <w:r>
        <w:rPr>
          <w:rFonts w:ascii="Times New Roman"/>
          <w:b w:val="false"/>
          <w:i w:val="false"/>
          <w:color w:val="000000"/>
          <w:sz w:val="28"/>
        </w:rPr>
        <w:t>
      Выбор оценщика для оценки 1 (одной) единицы имущества балансовой стоимостью от 50 (пятидесяти) до 1000 (одной тысячи) месячных расчетных показателей осуществляется ликвидационной комиссией путем запроса ценовых предложений.</w:t>
      </w:r>
    </w:p>
    <w:bookmarkEnd w:id="15"/>
    <w:bookmarkStart w:name="z23" w:id="16"/>
    <w:p>
      <w:pPr>
        <w:spacing w:after="0"/>
        <w:ind w:left="0"/>
        <w:jc w:val="both"/>
      </w:pPr>
      <w:r>
        <w:rPr>
          <w:rFonts w:ascii="Times New Roman"/>
          <w:b w:val="false"/>
          <w:i w:val="false"/>
          <w:color w:val="000000"/>
          <w:sz w:val="28"/>
        </w:rPr>
        <w:t>
      Оценка движимого имущества балансовой стоимостью менее 50 (пятидесяти) месячных расчетных показателей не проводится.</w:t>
      </w:r>
    </w:p>
    <w:bookmarkEnd w:id="16"/>
    <w:bookmarkStart w:name="z24" w:id="17"/>
    <w:p>
      <w:pPr>
        <w:spacing w:after="0"/>
        <w:ind w:left="0"/>
        <w:jc w:val="both"/>
      </w:pPr>
      <w:r>
        <w:rPr>
          <w:rFonts w:ascii="Times New Roman"/>
          <w:b w:val="false"/>
          <w:i w:val="false"/>
          <w:color w:val="000000"/>
          <w:sz w:val="28"/>
        </w:rPr>
        <w:t xml:space="preserve">
      В конкурсе на проведение оценки не принимают участие оценщики, аффилированные по отношению друг к другу. Aффилированными оценщиками являются лица, определенные </w:t>
      </w:r>
      <w:r>
        <w:rPr>
          <w:rFonts w:ascii="Times New Roman"/>
          <w:b w:val="false"/>
          <w:i w:val="false"/>
          <w:color w:val="000000"/>
          <w:sz w:val="28"/>
        </w:rPr>
        <w:t>статьей 64</w:t>
      </w:r>
      <w:r>
        <w:rPr>
          <w:rFonts w:ascii="Times New Roman"/>
          <w:b w:val="false"/>
          <w:i w:val="false"/>
          <w:color w:val="000000"/>
          <w:sz w:val="28"/>
        </w:rPr>
        <w:t xml:space="preserve"> Закона Республики Казахстан "Об акционерных обществах".";</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85</w:t>
      </w:r>
      <w:r>
        <w:rPr>
          <w:rFonts w:ascii="Times New Roman"/>
          <w:b w:val="false"/>
          <w:i w:val="false"/>
          <w:color w:val="000000"/>
          <w:sz w:val="28"/>
        </w:rPr>
        <w:t xml:space="preserve"> изложить в следующей редакции:</w:t>
      </w:r>
    </w:p>
    <w:bookmarkStart w:name="z26" w:id="18"/>
    <w:p>
      <w:pPr>
        <w:spacing w:after="0"/>
        <w:ind w:left="0"/>
        <w:jc w:val="both"/>
      </w:pPr>
      <w:r>
        <w:rPr>
          <w:rFonts w:ascii="Times New Roman"/>
          <w:b w:val="false"/>
          <w:i w:val="false"/>
          <w:color w:val="000000"/>
          <w:sz w:val="28"/>
        </w:rPr>
        <w:t>
      "85. Сделки с участием ликвидируемой страховой (перестраховочной) организации, имевшие место до принятия уполномоченным органом решения о лишении лицензии, исполнение и документальное оформление которых в установленном законодательством Республики Казахстан порядке не было завершено до утверждения промежуточного ликвидационного баланса, считаются несостоявшимися.".</w:t>
      </w:r>
    </w:p>
    <w:bookmarkEnd w:id="18"/>
    <w:bookmarkStart w:name="z27" w:id="19"/>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16 июля 2014 года № 147 "Об утверждении Правил назначения и полномочий временной администрации (временного администратора) банка, страховой (перестраховочной) организации" (зарегистрировано в Реестре государственной регистрации нормативных правовых актов под № 9711) следующие изменения и дополнение:</w:t>
      </w:r>
    </w:p>
    <w:bookmarkEnd w:id="19"/>
    <w:bookmarkStart w:name="z28"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назначения и полномочий временной администрации (временного администратора) банка, страховой (перестраховочной) организации, утвержденных указанным постановлением:</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30" w:id="21"/>
    <w:p>
      <w:pPr>
        <w:spacing w:after="0"/>
        <w:ind w:left="0"/>
        <w:jc w:val="both"/>
      </w:pPr>
      <w:r>
        <w:rPr>
          <w:rFonts w:ascii="Times New Roman"/>
          <w:b w:val="false"/>
          <w:i w:val="false"/>
          <w:color w:val="000000"/>
          <w:sz w:val="28"/>
        </w:rPr>
        <w:t>
      "11. В течение срока действия временной администрации не допускается заключение и исполнение сделок с имуществом организации, в том числе исполнение организацией обязательств, включая погашение кредиторской задолженности в любой форме, осуществление зачета встречных однородных требований, за исключением сделок, связанных с исполнением текущих обязательств организации, сметы расходов временной администрации, и случаев, предусмотренных гражданским законодательством Республики Казахстан.</w:t>
      </w:r>
    </w:p>
    <w:bookmarkEnd w:id="21"/>
    <w:bookmarkStart w:name="z31" w:id="22"/>
    <w:p>
      <w:pPr>
        <w:spacing w:after="0"/>
        <w:ind w:left="0"/>
        <w:jc w:val="both"/>
      </w:pPr>
      <w:r>
        <w:rPr>
          <w:rFonts w:ascii="Times New Roman"/>
          <w:b w:val="false"/>
          <w:i w:val="false"/>
          <w:color w:val="000000"/>
          <w:sz w:val="28"/>
        </w:rPr>
        <w:t>
      В течение срока действия временной администрации допускается:</w:t>
      </w:r>
    </w:p>
    <w:bookmarkEnd w:id="22"/>
    <w:bookmarkStart w:name="z32" w:id="23"/>
    <w:p>
      <w:pPr>
        <w:spacing w:after="0"/>
        <w:ind w:left="0"/>
        <w:jc w:val="both"/>
      </w:pPr>
      <w:r>
        <w:rPr>
          <w:rFonts w:ascii="Times New Roman"/>
          <w:b w:val="false"/>
          <w:i w:val="false"/>
          <w:color w:val="000000"/>
          <w:sz w:val="28"/>
        </w:rPr>
        <w:t xml:space="preserve">
      осуществление зачета суммы депозита, являющегося объектом обязательного гарантирования депозитов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гарантировании депозитов, размещенных в банках второго уровня Республики Казахстан" (далее - Закон об обязательном гарантировании депозитов) и суммы встречных требований банка, являющегося участником системы обязательного гарантирования депозитов и выступающего по отношению к депозитору в качестве кредитора или гаранта;</w:t>
      </w:r>
    </w:p>
    <w:bookmarkEnd w:id="23"/>
    <w:bookmarkStart w:name="z33" w:id="24"/>
    <w:p>
      <w:pPr>
        <w:spacing w:after="0"/>
        <w:ind w:left="0"/>
        <w:jc w:val="both"/>
      </w:pPr>
      <w:r>
        <w:rPr>
          <w:rFonts w:ascii="Times New Roman"/>
          <w:b w:val="false"/>
          <w:i w:val="false"/>
          <w:color w:val="000000"/>
          <w:sz w:val="28"/>
        </w:rPr>
        <w:t xml:space="preserve">
      проведение оценки всего имущества одновременно либо его части на основании договора, заключенного с оценщиком, осуществляющим оценочную деятельность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оценочной деятельности в Республике Казахстан" (далее - оценщик) для оценки имущества;</w:t>
      </w:r>
    </w:p>
    <w:bookmarkEnd w:id="24"/>
    <w:bookmarkStart w:name="z34" w:id="25"/>
    <w:p>
      <w:pPr>
        <w:spacing w:after="0"/>
        <w:ind w:left="0"/>
        <w:jc w:val="both"/>
      </w:pPr>
      <w:r>
        <w:rPr>
          <w:rFonts w:ascii="Times New Roman"/>
          <w:b w:val="false"/>
          <w:i w:val="false"/>
          <w:color w:val="000000"/>
          <w:sz w:val="28"/>
        </w:rPr>
        <w:t>
      реализация имущества организации оценочной стоимостью до 100 (ста) месячных расчетных показателей за 1 (одну) единицу имущества в соответствии с требованиями, предусмотренными пунктом 51 Правил.";</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36" w:id="26"/>
    <w:p>
      <w:pPr>
        <w:spacing w:after="0"/>
        <w:ind w:left="0"/>
        <w:jc w:val="both"/>
      </w:pPr>
      <w:r>
        <w:rPr>
          <w:rFonts w:ascii="Times New Roman"/>
          <w:b w:val="false"/>
          <w:i w:val="false"/>
          <w:color w:val="000000"/>
          <w:sz w:val="28"/>
        </w:rPr>
        <w:t>
      17. Временная администрация банка выполняет следующие действия:</w:t>
      </w:r>
    </w:p>
    <w:bookmarkEnd w:id="26"/>
    <w:bookmarkStart w:name="z37" w:id="27"/>
    <w:p>
      <w:pPr>
        <w:spacing w:after="0"/>
        <w:ind w:left="0"/>
        <w:jc w:val="both"/>
      </w:pPr>
      <w:r>
        <w:rPr>
          <w:rFonts w:ascii="Times New Roman"/>
          <w:b w:val="false"/>
          <w:i w:val="false"/>
          <w:color w:val="000000"/>
          <w:sz w:val="28"/>
        </w:rPr>
        <w:t xml:space="preserve">
      1) в срок, установленный </w:t>
      </w:r>
      <w:r>
        <w:rPr>
          <w:rFonts w:ascii="Times New Roman"/>
          <w:b w:val="false"/>
          <w:i w:val="false"/>
          <w:color w:val="000000"/>
          <w:sz w:val="28"/>
        </w:rPr>
        <w:t>пунктом 3</w:t>
      </w:r>
      <w:r>
        <w:rPr>
          <w:rFonts w:ascii="Times New Roman"/>
          <w:b w:val="false"/>
          <w:i w:val="false"/>
          <w:color w:val="000000"/>
          <w:sz w:val="28"/>
        </w:rPr>
        <w:t xml:space="preserve"> статьи 13 Закона об обязательном гарантировании депозитов, предоставляет организации, осуществляющей обязательное гарантирование депозитов, реестр депозиторов по гарантируемым депозитам, а также расчет гарантийного возмещения по гарантируемым депозитам, составленные на дату лишения банка лицензии на проведение всех банковских операций на бумажном и электронном носителях с составлением акта приема-передачи;</w:t>
      </w:r>
    </w:p>
    <w:bookmarkEnd w:id="27"/>
    <w:bookmarkStart w:name="z38" w:id="28"/>
    <w:p>
      <w:pPr>
        <w:spacing w:after="0"/>
        <w:ind w:left="0"/>
        <w:jc w:val="both"/>
      </w:pPr>
      <w:r>
        <w:rPr>
          <w:rFonts w:ascii="Times New Roman"/>
          <w:b w:val="false"/>
          <w:i w:val="false"/>
          <w:color w:val="000000"/>
          <w:sz w:val="28"/>
        </w:rPr>
        <w:t>
      2) в течение 10 (десяти) рабочих дней с даты назначения направляет в иностранные банки, в которых открыты счета организации, копии решения уполномоченного органа о лишении лицензии и назначении временной администрации и документы с образцами подписей и оттиска печати (при наличии), нотариально заверенные, переведенные и апостилированные в соответствии с требованиями законодательства Республики Казахстан или международными договорами, ратифицированными Республикой Казахстан;</w:t>
      </w:r>
    </w:p>
    <w:bookmarkEnd w:id="28"/>
    <w:bookmarkStart w:name="z39" w:id="29"/>
    <w:p>
      <w:pPr>
        <w:spacing w:after="0"/>
        <w:ind w:left="0"/>
        <w:jc w:val="both"/>
      </w:pPr>
      <w:r>
        <w:rPr>
          <w:rFonts w:ascii="Times New Roman"/>
          <w:b w:val="false"/>
          <w:i w:val="false"/>
          <w:color w:val="000000"/>
          <w:sz w:val="28"/>
        </w:rPr>
        <w:t xml:space="preserve">
      3) в течение 10 (десяти) рабочих дней с даты лишения лицензии принимает решение о проведении операции по одновременной передаче активов и обязательств банка в части либо в полном размере перед физическими и (или) юридическими лицами другому (другим) банку (банкам) в порядке, установленном Правилами осуществления временной администрацией по управлению банком (временным управляющим банком) передачи активов и обязательств неплатежеспособного банка банку-приобретателю, а также временной администрацией (временным администратором) банка до вступления в законную силу решения суда о принудительной ликвидации передачи активов и обязательств банка, лишенного лицензии на проведение всех банковских и иных операций, банку-приобретателю,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января 2019 года № 9, зарегистрированным в Реестре государственной регистрации нормативных правовых актов под № 18303;</w:t>
      </w:r>
    </w:p>
    <w:bookmarkEnd w:id="29"/>
    <w:bookmarkStart w:name="z40" w:id="30"/>
    <w:p>
      <w:pPr>
        <w:spacing w:after="0"/>
        <w:ind w:left="0"/>
        <w:jc w:val="both"/>
      </w:pPr>
      <w:r>
        <w:rPr>
          <w:rFonts w:ascii="Times New Roman"/>
          <w:b w:val="false"/>
          <w:i w:val="false"/>
          <w:color w:val="000000"/>
          <w:sz w:val="28"/>
        </w:rPr>
        <w:t>
      5) контролирует зачисление поступающих в банк денег, в том числе возвращенных заемщиками по ранее выданным кредитам, доходов от ранее проведенных сделок, включая вознаграждение по займам, и прочих доходов, а также неустоек, пени и штрафов, возврат авансовых платежей банка, а также средств от погашения ценных бумаг, принадлежащих банку на праве собственности;</w:t>
      </w:r>
    </w:p>
    <w:bookmarkEnd w:id="30"/>
    <w:bookmarkStart w:name="z41" w:id="31"/>
    <w:p>
      <w:pPr>
        <w:spacing w:after="0"/>
        <w:ind w:left="0"/>
        <w:jc w:val="both"/>
      </w:pPr>
      <w:r>
        <w:rPr>
          <w:rFonts w:ascii="Times New Roman"/>
          <w:b w:val="false"/>
          <w:i w:val="false"/>
          <w:color w:val="000000"/>
          <w:sz w:val="28"/>
        </w:rPr>
        <w:t>
      6) возвращает платежные документы из картотеки по счетам "Платежные документы, не оплаченные в срок";</w:t>
      </w:r>
    </w:p>
    <w:bookmarkEnd w:id="31"/>
    <w:bookmarkStart w:name="z42" w:id="32"/>
    <w:p>
      <w:pPr>
        <w:spacing w:after="0"/>
        <w:ind w:left="0"/>
        <w:jc w:val="both"/>
      </w:pPr>
      <w:r>
        <w:rPr>
          <w:rFonts w:ascii="Times New Roman"/>
          <w:b w:val="false"/>
          <w:i w:val="false"/>
          <w:color w:val="000000"/>
          <w:sz w:val="28"/>
        </w:rPr>
        <w:t>
      7) возвращает клиентам банка имущество, размещенное в сейфовых ячейках банка;</w:t>
      </w:r>
    </w:p>
    <w:bookmarkEnd w:id="32"/>
    <w:bookmarkStart w:name="z43" w:id="33"/>
    <w:p>
      <w:pPr>
        <w:spacing w:after="0"/>
        <w:ind w:left="0"/>
        <w:jc w:val="both"/>
      </w:pPr>
      <w:r>
        <w:rPr>
          <w:rFonts w:ascii="Times New Roman"/>
          <w:b w:val="false"/>
          <w:i w:val="false"/>
          <w:color w:val="000000"/>
          <w:sz w:val="28"/>
        </w:rPr>
        <w:t xml:space="preserve">
      8) осуществляет закрытие текущих счетов клиентов банка в порядке, определенном </w:t>
      </w:r>
      <w:r>
        <w:rPr>
          <w:rFonts w:ascii="Times New Roman"/>
          <w:b w:val="false"/>
          <w:i w:val="false"/>
          <w:color w:val="000000"/>
          <w:sz w:val="28"/>
        </w:rPr>
        <w:t>Правилами № 207</w:t>
      </w:r>
      <w:r>
        <w:rPr>
          <w:rFonts w:ascii="Times New Roman"/>
          <w:b w:val="false"/>
          <w:i w:val="false"/>
          <w:color w:val="000000"/>
          <w:sz w:val="28"/>
        </w:rPr>
        <w:t>;</w:t>
      </w:r>
    </w:p>
    <w:bookmarkEnd w:id="33"/>
    <w:bookmarkStart w:name="z44" w:id="34"/>
    <w:p>
      <w:pPr>
        <w:spacing w:after="0"/>
        <w:ind w:left="0"/>
        <w:jc w:val="both"/>
      </w:pPr>
      <w:r>
        <w:rPr>
          <w:rFonts w:ascii="Times New Roman"/>
          <w:b w:val="false"/>
          <w:i w:val="false"/>
          <w:color w:val="000000"/>
          <w:sz w:val="28"/>
        </w:rPr>
        <w:t>
      9) производит сверку банковских счетов банка, переводит деньги с корреспондентских счетов в иностранных банках и банках Республики Казахстан на открытые корреспондентские счета в Национальном Банке Республики Казахстан и закрывает корреспондентские счета в иностранных банках и банках Республики Казахстан;</w:t>
      </w:r>
    </w:p>
    <w:bookmarkEnd w:id="34"/>
    <w:bookmarkStart w:name="z45" w:id="35"/>
    <w:p>
      <w:pPr>
        <w:spacing w:after="0"/>
        <w:ind w:left="0"/>
        <w:jc w:val="both"/>
      </w:pPr>
      <w:r>
        <w:rPr>
          <w:rFonts w:ascii="Times New Roman"/>
          <w:b w:val="false"/>
          <w:i w:val="false"/>
          <w:color w:val="000000"/>
          <w:sz w:val="28"/>
        </w:rPr>
        <w:t>
      10) взимает плату за услуги организации, согласно установленным в организации тарифам и ставкам, если иное не установлено банковским законодательством Республики Казахстан и законодательством Республики Казахстан о страховании и страховой деятельности.";</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p>
    <w:bookmarkStart w:name="z47" w:id="36"/>
    <w:p>
      <w:pPr>
        <w:spacing w:after="0"/>
        <w:ind w:left="0"/>
        <w:jc w:val="both"/>
      </w:pPr>
      <w:r>
        <w:rPr>
          <w:rFonts w:ascii="Times New Roman"/>
          <w:b w:val="false"/>
          <w:i w:val="false"/>
          <w:color w:val="000000"/>
          <w:sz w:val="28"/>
        </w:rPr>
        <w:t>
      "40. Для проведения инвентаризации имущества и документов организации создается инвентаризационная комиссия, в которую входят руководитель и члены временной администрации, главный бухгалтер и работники организации. Состав инвентаризационной комиссии утверждается руководителем временной администрации.</w:t>
      </w:r>
    </w:p>
    <w:bookmarkEnd w:id="36"/>
    <w:bookmarkStart w:name="z48" w:id="37"/>
    <w:p>
      <w:pPr>
        <w:spacing w:after="0"/>
        <w:ind w:left="0"/>
        <w:jc w:val="both"/>
      </w:pPr>
      <w:r>
        <w:rPr>
          <w:rFonts w:ascii="Times New Roman"/>
          <w:b w:val="false"/>
          <w:i w:val="false"/>
          <w:color w:val="000000"/>
          <w:sz w:val="28"/>
        </w:rPr>
        <w:t>
      Временная администрация проводит инвентаризацию в течение одного месяца с даты ее начала. Срок проведения инвентаризации продлевается с учетом характера и объема работы с согласия уполномоченного органа. При проведении инвентаризации временная администрация определяет имущество, пригодное для реализации.";</w:t>
      </w:r>
    </w:p>
    <w:bookmarkEnd w:id="37"/>
    <w:bookmarkStart w:name="z49" w:id="38"/>
    <w:p>
      <w:pPr>
        <w:spacing w:after="0"/>
        <w:ind w:left="0"/>
        <w:jc w:val="both"/>
      </w:pPr>
      <w:r>
        <w:rPr>
          <w:rFonts w:ascii="Times New Roman"/>
          <w:b w:val="false"/>
          <w:i w:val="false"/>
          <w:color w:val="000000"/>
          <w:sz w:val="28"/>
        </w:rPr>
        <w:t>
      дополнить главой 5-1 следующего содержания:</w:t>
      </w:r>
    </w:p>
    <w:bookmarkEnd w:id="38"/>
    <w:bookmarkStart w:name="z50" w:id="39"/>
    <w:p>
      <w:pPr>
        <w:spacing w:after="0"/>
        <w:ind w:left="0"/>
        <w:jc w:val="both"/>
      </w:pPr>
      <w:r>
        <w:rPr>
          <w:rFonts w:ascii="Times New Roman"/>
          <w:b w:val="false"/>
          <w:i w:val="false"/>
          <w:color w:val="000000"/>
          <w:sz w:val="28"/>
        </w:rPr>
        <w:t>
      "Глава 5-1. Порядок реализации имущества и распоряжение активами организации"</w:t>
      </w:r>
    </w:p>
    <w:bookmarkEnd w:id="39"/>
    <w:bookmarkStart w:name="z51" w:id="40"/>
    <w:p>
      <w:pPr>
        <w:spacing w:after="0"/>
        <w:ind w:left="0"/>
        <w:jc w:val="both"/>
      </w:pPr>
      <w:r>
        <w:rPr>
          <w:rFonts w:ascii="Times New Roman"/>
          <w:b w:val="false"/>
          <w:i w:val="false"/>
          <w:color w:val="000000"/>
          <w:sz w:val="28"/>
        </w:rPr>
        <w:t>
      46-1. Временная администрация после подписания акта приема-передачи имущества по результатам проведенной инвентаризации имущества привлекает оценщика для проведения оценки всего имущества одновременно либо его части.</w:t>
      </w:r>
    </w:p>
    <w:bookmarkEnd w:id="40"/>
    <w:bookmarkStart w:name="z52" w:id="41"/>
    <w:p>
      <w:pPr>
        <w:spacing w:after="0"/>
        <w:ind w:left="0"/>
        <w:jc w:val="both"/>
      </w:pPr>
      <w:r>
        <w:rPr>
          <w:rFonts w:ascii="Times New Roman"/>
          <w:b w:val="false"/>
          <w:i w:val="false"/>
          <w:color w:val="000000"/>
          <w:sz w:val="28"/>
        </w:rPr>
        <w:t>
      46-2. Выбор оценщика для оценки всего имущества организации либо его части, независимо от его балансовой стоимости, осуществляется путем рассмотрения ценовых предложений от оценочных компаний на их услуги. По результатам полученных ценовых предложений от оценочных компаний предпочтение отдается оценщику, предложившему наиболее выгодные условия (размер оплаты за оказываемые услуги, сроки проведения оценки, наличие у оценщика филиальной сети и иные условия). Условия подачи ценового предложения определяются руководителем временной администрации организации и публикуются на официальном интернет-ресурсе организации.</w:t>
      </w:r>
    </w:p>
    <w:bookmarkEnd w:id="41"/>
    <w:bookmarkStart w:name="z53" w:id="42"/>
    <w:p>
      <w:pPr>
        <w:spacing w:after="0"/>
        <w:ind w:left="0"/>
        <w:jc w:val="both"/>
      </w:pPr>
      <w:r>
        <w:rPr>
          <w:rFonts w:ascii="Times New Roman"/>
          <w:b w:val="false"/>
          <w:i w:val="false"/>
          <w:color w:val="000000"/>
          <w:sz w:val="28"/>
        </w:rPr>
        <w:t xml:space="preserve">
      Ценовые предложения не принимаются от оценщиков, являющихся аффилированными по отношению друг к другу в соответствии со </w:t>
      </w:r>
      <w:r>
        <w:rPr>
          <w:rFonts w:ascii="Times New Roman"/>
          <w:b w:val="false"/>
          <w:i w:val="false"/>
          <w:color w:val="000000"/>
          <w:sz w:val="28"/>
        </w:rPr>
        <w:t>статьей 64</w:t>
      </w:r>
      <w:r>
        <w:rPr>
          <w:rFonts w:ascii="Times New Roman"/>
          <w:b w:val="false"/>
          <w:i w:val="false"/>
          <w:color w:val="000000"/>
          <w:sz w:val="28"/>
        </w:rPr>
        <w:t xml:space="preserve"> Закона Республики Казахстан "Об акционерных обществах" и </w:t>
      </w:r>
      <w:r>
        <w:rPr>
          <w:rFonts w:ascii="Times New Roman"/>
          <w:b w:val="false"/>
          <w:i w:val="false"/>
          <w:color w:val="000000"/>
          <w:sz w:val="28"/>
        </w:rPr>
        <w:t>статьей 12-1</w:t>
      </w:r>
      <w:r>
        <w:rPr>
          <w:rFonts w:ascii="Times New Roman"/>
          <w:b w:val="false"/>
          <w:i w:val="false"/>
          <w:color w:val="000000"/>
          <w:sz w:val="28"/>
        </w:rPr>
        <w:t xml:space="preserve"> Закона Республики Казахстан "О товариществах с ограниченной и дополнительной ответственностью".</w:t>
      </w:r>
    </w:p>
    <w:bookmarkEnd w:id="42"/>
    <w:bookmarkStart w:name="z54" w:id="43"/>
    <w:p>
      <w:pPr>
        <w:spacing w:after="0"/>
        <w:ind w:left="0"/>
        <w:jc w:val="both"/>
      </w:pPr>
      <w:r>
        <w:rPr>
          <w:rFonts w:ascii="Times New Roman"/>
          <w:b w:val="false"/>
          <w:i w:val="false"/>
          <w:color w:val="000000"/>
          <w:sz w:val="28"/>
        </w:rPr>
        <w:t>
      46-3. Сделки с участием организации, лишенной лицензии, имевшие место до лишения уполномоченным органом лицензии, исполнение и документальное оформление которых в установленном законодательством Республики Казахстан порядке не было завершено до даты лишения организации лицензии, считаются несостоявшимися.</w:t>
      </w:r>
    </w:p>
    <w:bookmarkEnd w:id="43"/>
    <w:bookmarkStart w:name="z55" w:id="44"/>
    <w:p>
      <w:pPr>
        <w:spacing w:after="0"/>
        <w:ind w:left="0"/>
        <w:jc w:val="both"/>
      </w:pPr>
      <w:r>
        <w:rPr>
          <w:rFonts w:ascii="Times New Roman"/>
          <w:b w:val="false"/>
          <w:i w:val="false"/>
          <w:color w:val="000000"/>
          <w:sz w:val="28"/>
        </w:rPr>
        <w:t>
      46-4. Временная администрация при реализации имущества организации исходит из следующих условий:</w:t>
      </w:r>
    </w:p>
    <w:bookmarkEnd w:id="44"/>
    <w:bookmarkStart w:name="z56" w:id="45"/>
    <w:p>
      <w:pPr>
        <w:spacing w:after="0"/>
        <w:ind w:left="0"/>
        <w:jc w:val="both"/>
      </w:pPr>
      <w:r>
        <w:rPr>
          <w:rFonts w:ascii="Times New Roman"/>
          <w:b w:val="false"/>
          <w:i w:val="false"/>
          <w:color w:val="000000"/>
          <w:sz w:val="28"/>
        </w:rPr>
        <w:t>
      1) установления цен на реализовываемое имущество не менее рыночных цен на аналогичные виды имущества в данном регионе;</w:t>
      </w:r>
    </w:p>
    <w:bookmarkEnd w:id="45"/>
    <w:bookmarkStart w:name="z57" w:id="46"/>
    <w:p>
      <w:pPr>
        <w:spacing w:after="0"/>
        <w:ind w:left="0"/>
        <w:jc w:val="both"/>
      </w:pPr>
      <w:r>
        <w:rPr>
          <w:rFonts w:ascii="Times New Roman"/>
          <w:b w:val="false"/>
          <w:i w:val="false"/>
          <w:color w:val="000000"/>
          <w:sz w:val="28"/>
        </w:rPr>
        <w:t>
      2) реализации имущества по максимальной цене;</w:t>
      </w:r>
    </w:p>
    <w:bookmarkEnd w:id="46"/>
    <w:bookmarkStart w:name="z58" w:id="47"/>
    <w:p>
      <w:pPr>
        <w:spacing w:after="0"/>
        <w:ind w:left="0"/>
        <w:jc w:val="both"/>
      </w:pPr>
      <w:r>
        <w:rPr>
          <w:rFonts w:ascii="Times New Roman"/>
          <w:b w:val="false"/>
          <w:i w:val="false"/>
          <w:color w:val="000000"/>
          <w:sz w:val="28"/>
        </w:rPr>
        <w:t>
      3) минимизации потерь от реализации имущества.</w:t>
      </w:r>
    </w:p>
    <w:bookmarkEnd w:id="47"/>
    <w:bookmarkStart w:name="z59" w:id="48"/>
    <w:p>
      <w:pPr>
        <w:spacing w:after="0"/>
        <w:ind w:left="0"/>
        <w:jc w:val="both"/>
      </w:pPr>
      <w:r>
        <w:rPr>
          <w:rFonts w:ascii="Times New Roman"/>
          <w:b w:val="false"/>
          <w:i w:val="false"/>
          <w:color w:val="000000"/>
          <w:sz w:val="28"/>
        </w:rPr>
        <w:t>
      46-5. Имущество организации оценочной стоимостью до 100 (ста) месячных расчетных показателей за 1 (одну) единицу имущества реализуется без проведения публичных торгов по цене не ниже оценочной стоимости.</w:t>
      </w:r>
    </w:p>
    <w:bookmarkEnd w:id="48"/>
    <w:bookmarkStart w:name="z60" w:id="49"/>
    <w:p>
      <w:pPr>
        <w:spacing w:after="0"/>
        <w:ind w:left="0"/>
        <w:jc w:val="both"/>
      </w:pPr>
      <w:r>
        <w:rPr>
          <w:rFonts w:ascii="Times New Roman"/>
          <w:b w:val="false"/>
          <w:i w:val="false"/>
          <w:color w:val="000000"/>
          <w:sz w:val="28"/>
        </w:rPr>
        <w:t>
      Информация о реализации движимого имущества организации, предназначенное для продажи, размещается на интернет-ресурсе организации с указанием цены реализации, его технических характеристик (при их наличии).";</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bookmarkStart w:name="z62" w:id="50"/>
    <w:p>
      <w:pPr>
        <w:spacing w:after="0"/>
        <w:ind w:left="0"/>
        <w:jc w:val="both"/>
      </w:pPr>
      <w:r>
        <w:rPr>
          <w:rFonts w:ascii="Times New Roman"/>
          <w:b w:val="false"/>
          <w:i w:val="false"/>
          <w:color w:val="000000"/>
          <w:sz w:val="28"/>
        </w:rPr>
        <w:t xml:space="preserve">
      "48. Временная администрация с даты назначения ликвидационной комиссии складывает свои полномочия и обеспечивает передачу имущества, отчета об оценке имущества (при наличии) и документов (бухгалтерской и иной документации организации, печатей (при наличии), штампов, материальных ценностей и иного имущества) председателю ликвидационной комиссии в сроки и порядке, установленные </w:t>
      </w:r>
      <w:r>
        <w:rPr>
          <w:rFonts w:ascii="Times New Roman"/>
          <w:b w:val="false"/>
          <w:i w:val="false"/>
          <w:color w:val="000000"/>
          <w:sz w:val="28"/>
        </w:rPr>
        <w:t>Законом</w:t>
      </w:r>
      <w:r>
        <w:rPr>
          <w:rFonts w:ascii="Times New Roman"/>
          <w:b w:val="false"/>
          <w:i w:val="false"/>
          <w:color w:val="000000"/>
          <w:sz w:val="28"/>
        </w:rPr>
        <w:t xml:space="preserve"> о банках и </w:t>
      </w:r>
      <w:r>
        <w:rPr>
          <w:rFonts w:ascii="Times New Roman"/>
          <w:b w:val="false"/>
          <w:i w:val="false"/>
          <w:color w:val="000000"/>
          <w:sz w:val="28"/>
        </w:rPr>
        <w:t>Законом</w:t>
      </w:r>
      <w:r>
        <w:rPr>
          <w:rFonts w:ascii="Times New Roman"/>
          <w:b w:val="false"/>
          <w:i w:val="false"/>
          <w:color w:val="000000"/>
          <w:sz w:val="28"/>
        </w:rPr>
        <w:t xml:space="preserve"> о страховании.".</w:t>
      </w:r>
    </w:p>
    <w:bookmarkEnd w:id="50"/>
    <w:bookmarkStart w:name="z63" w:id="51"/>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ноября 2018 года № 297 "Об установлении особенностей деятельности ликвидационных комиссий добровольно ликвидируемых банков и добровольно прекращающих деятельность филиалов банков-нерезидентов Республики Казахстан" (зарегистрировано в Реестре государственной регистрации нормативных правовых актов под № 18176) следующие изменения и дополнения:</w:t>
      </w:r>
    </w:p>
    <w:bookmarkEnd w:id="51"/>
    <w:bookmarkStart w:name="z64" w:id="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Особенностях деятельности</w:t>
      </w:r>
      <w:r>
        <w:rPr>
          <w:rFonts w:ascii="Times New Roman"/>
          <w:b w:val="false"/>
          <w:i w:val="false"/>
          <w:color w:val="000000"/>
          <w:sz w:val="28"/>
        </w:rPr>
        <w:t xml:space="preserve"> ликвидационных комиссий добровольно ликвидируемых банков и добровольно прекращающих деятельность филиалов банков-нерезидентов Республики Казахстан, утвержденных указанным постановлением:</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66" w:id="53"/>
    <w:p>
      <w:pPr>
        <w:spacing w:after="0"/>
        <w:ind w:left="0"/>
        <w:jc w:val="both"/>
      </w:pPr>
      <w:r>
        <w:rPr>
          <w:rFonts w:ascii="Times New Roman"/>
          <w:b w:val="false"/>
          <w:i w:val="false"/>
          <w:color w:val="000000"/>
          <w:sz w:val="28"/>
        </w:rPr>
        <w:t>
      "11. С даты создания ликвидационная комиссия:</w:t>
      </w:r>
    </w:p>
    <w:bookmarkEnd w:id="53"/>
    <w:bookmarkStart w:name="z67" w:id="54"/>
    <w:p>
      <w:pPr>
        <w:spacing w:after="0"/>
        <w:ind w:left="0"/>
        <w:jc w:val="both"/>
      </w:pPr>
      <w:r>
        <w:rPr>
          <w:rFonts w:ascii="Times New Roman"/>
          <w:b w:val="false"/>
          <w:i w:val="false"/>
          <w:color w:val="000000"/>
          <w:sz w:val="28"/>
        </w:rPr>
        <w:t>
      1) в первый рабочий день:</w:t>
      </w:r>
    </w:p>
    <w:bookmarkEnd w:id="54"/>
    <w:bookmarkStart w:name="z68" w:id="55"/>
    <w:p>
      <w:pPr>
        <w:spacing w:after="0"/>
        <w:ind w:left="0"/>
        <w:jc w:val="both"/>
      </w:pPr>
      <w:r>
        <w:rPr>
          <w:rFonts w:ascii="Times New Roman"/>
          <w:b w:val="false"/>
          <w:i w:val="false"/>
          <w:color w:val="000000"/>
          <w:sz w:val="28"/>
        </w:rPr>
        <w:t>
      проводит ревизию кассы, остаток денег зачисляет на текущий счет банка;</w:t>
      </w:r>
    </w:p>
    <w:bookmarkEnd w:id="55"/>
    <w:bookmarkStart w:name="z69" w:id="56"/>
    <w:p>
      <w:pPr>
        <w:spacing w:after="0"/>
        <w:ind w:left="0"/>
        <w:jc w:val="both"/>
      </w:pPr>
      <w:r>
        <w:rPr>
          <w:rFonts w:ascii="Times New Roman"/>
          <w:b w:val="false"/>
          <w:i w:val="false"/>
          <w:color w:val="000000"/>
          <w:sz w:val="28"/>
        </w:rPr>
        <w:t xml:space="preserve">
      представляет в Национальный Банк Республики Казахстан и (или) банки второго уровня, в которых имеются банковские счета банка, новый документ с образцами подписей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открытия, ведения и закрытия банковских счетов клиентов, утвержденным постановлением Правления Национального Банка Республики Казахстан от 31 августа 2016 года № 207, зарегистрированным в Реестре государственной регистрации нормативных правовых актов под № 14422 (далее – Правила № 207);</w:t>
      </w:r>
    </w:p>
    <w:bookmarkEnd w:id="56"/>
    <w:bookmarkStart w:name="z70" w:id="57"/>
    <w:p>
      <w:pPr>
        <w:spacing w:after="0"/>
        <w:ind w:left="0"/>
        <w:jc w:val="both"/>
      </w:pPr>
      <w:r>
        <w:rPr>
          <w:rFonts w:ascii="Times New Roman"/>
          <w:b w:val="false"/>
          <w:i w:val="false"/>
          <w:color w:val="000000"/>
          <w:sz w:val="28"/>
        </w:rPr>
        <w:t>
      представляет в уполномоченный орган решение общего собрания акционеров о добровольной ликвидации банка или решение уполномоченного органа банка-нерезидента Республики Казахстан о добровольном прекращении деятельности филиала банка-нерезидента Республики Казахстан;</w:t>
      </w:r>
    </w:p>
    <w:bookmarkEnd w:id="57"/>
    <w:bookmarkStart w:name="z71" w:id="58"/>
    <w:p>
      <w:pPr>
        <w:spacing w:after="0"/>
        <w:ind w:left="0"/>
        <w:jc w:val="both"/>
      </w:pPr>
      <w:r>
        <w:rPr>
          <w:rFonts w:ascii="Times New Roman"/>
          <w:b w:val="false"/>
          <w:i w:val="false"/>
          <w:color w:val="000000"/>
          <w:sz w:val="28"/>
        </w:rPr>
        <w:t>
      2) не позднее 3 (трех) рабочих дней принимает от руководства банка правоустанавливающие документы банка, печати (при наличии), штампы, электронные носители информации, программное обеспечение, бланки и все другие документы банка с составлением необходимых актов о приеме-передаче документов и ценностей;</w:t>
      </w:r>
    </w:p>
    <w:bookmarkEnd w:id="58"/>
    <w:bookmarkStart w:name="z72" w:id="59"/>
    <w:p>
      <w:pPr>
        <w:spacing w:after="0"/>
        <w:ind w:left="0"/>
        <w:jc w:val="both"/>
      </w:pPr>
      <w:r>
        <w:rPr>
          <w:rFonts w:ascii="Times New Roman"/>
          <w:b w:val="false"/>
          <w:i w:val="false"/>
          <w:color w:val="000000"/>
          <w:sz w:val="28"/>
        </w:rPr>
        <w:t>
      3) в течение 10 (десяти) рабочих дней:</w:t>
      </w:r>
    </w:p>
    <w:bookmarkEnd w:id="59"/>
    <w:bookmarkStart w:name="z73" w:id="60"/>
    <w:p>
      <w:pPr>
        <w:spacing w:after="0"/>
        <w:ind w:left="0"/>
        <w:jc w:val="both"/>
      </w:pPr>
      <w:r>
        <w:rPr>
          <w:rFonts w:ascii="Times New Roman"/>
          <w:b w:val="false"/>
          <w:i w:val="false"/>
          <w:color w:val="000000"/>
          <w:sz w:val="28"/>
        </w:rPr>
        <w:t>
      публикует информацию о добровольной ликвидации, добровольном прекращении деятельности банка в периодических печатных изданиях, распространяемых на всей территории Республики Казахстан на казахском и русском языках, с обязательным указанием порядка, сроков подачи кредиторами претензий (заявлений) и адресов (при наличии филиальной сети – адресов филиалов), по которым кредиторы банка предъявляют свои претензии (заявления);</w:t>
      </w:r>
    </w:p>
    <w:bookmarkEnd w:id="60"/>
    <w:bookmarkStart w:name="z74" w:id="61"/>
    <w:p>
      <w:pPr>
        <w:spacing w:after="0"/>
        <w:ind w:left="0"/>
        <w:jc w:val="both"/>
      </w:pPr>
      <w:r>
        <w:rPr>
          <w:rFonts w:ascii="Times New Roman"/>
          <w:b w:val="false"/>
          <w:i w:val="false"/>
          <w:color w:val="000000"/>
          <w:sz w:val="28"/>
        </w:rPr>
        <w:t>
      проводит сверку счетов банка, закрывает их и открывает текущие счета банка в тенге и иностранной валюте;</w:t>
      </w:r>
    </w:p>
    <w:bookmarkEnd w:id="61"/>
    <w:bookmarkStart w:name="z75" w:id="62"/>
    <w:p>
      <w:pPr>
        <w:spacing w:after="0"/>
        <w:ind w:left="0"/>
        <w:jc w:val="both"/>
      </w:pPr>
      <w:r>
        <w:rPr>
          <w:rFonts w:ascii="Times New Roman"/>
          <w:b w:val="false"/>
          <w:i w:val="false"/>
          <w:color w:val="000000"/>
          <w:sz w:val="28"/>
        </w:rPr>
        <w:t>
      информирует Государственную корпорацию "Правительство для граждан" и органы государственных доходов о начале добровольной ликвидации, добровольном прекращении деятельности банка;</w:t>
      </w:r>
    </w:p>
    <w:bookmarkEnd w:id="62"/>
    <w:bookmarkStart w:name="z76" w:id="63"/>
    <w:p>
      <w:pPr>
        <w:spacing w:after="0"/>
        <w:ind w:left="0"/>
        <w:jc w:val="both"/>
      </w:pPr>
      <w:r>
        <w:rPr>
          <w:rFonts w:ascii="Times New Roman"/>
          <w:b w:val="false"/>
          <w:i w:val="false"/>
          <w:color w:val="000000"/>
          <w:sz w:val="28"/>
        </w:rPr>
        <w:t>
      принимает по акту приема-передачи активы, в том числе имущество банка;</w:t>
      </w:r>
    </w:p>
    <w:bookmarkEnd w:id="63"/>
    <w:bookmarkStart w:name="z77" w:id="64"/>
    <w:p>
      <w:pPr>
        <w:spacing w:after="0"/>
        <w:ind w:left="0"/>
        <w:jc w:val="both"/>
      </w:pPr>
      <w:r>
        <w:rPr>
          <w:rFonts w:ascii="Times New Roman"/>
          <w:b w:val="false"/>
          <w:i w:val="false"/>
          <w:color w:val="000000"/>
          <w:sz w:val="28"/>
        </w:rPr>
        <w:t>
      размещает копии решения уполномоченного органа о выдаче разрешения на добровольную ликвидацию, добровольное прекращение деятельности банка, решения общего собрания акционеров или уполномоченного органа банка-нерезидента Республики Казахстан о создании ликвидационной комиссии в месте, доступном для обозрения;</w:t>
      </w:r>
    </w:p>
    <w:bookmarkEnd w:id="64"/>
    <w:bookmarkStart w:name="z78" w:id="65"/>
    <w:p>
      <w:pPr>
        <w:spacing w:after="0"/>
        <w:ind w:left="0"/>
        <w:jc w:val="both"/>
      </w:pPr>
      <w:r>
        <w:rPr>
          <w:rFonts w:ascii="Times New Roman"/>
          <w:b w:val="false"/>
          <w:i w:val="false"/>
          <w:color w:val="000000"/>
          <w:sz w:val="28"/>
        </w:rPr>
        <w:t xml:space="preserve">
      распечатывает отчет об остатках на балансовых и внебалансовых счетах банков второго уровня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постановлению Правления Национального Банка Республики Казахстан от 21 апреля 2020 года № 54 "Об утверждении перечня, форм, сроков и Правил представления отчетности банками второго уровня", зарегистрированному в Реестре государственной регистрации нормативных правовых актов под № 20474, или отчет об активах и обязательствах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представления отчетности по данным бухгалтерского учета филиалами банков-нерезидентов 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Казахстан, утвержденным постановлением Правления Национального Банка Республики Казахстан от 21 сентября 2020 года № 107, зарегистрированным в Реестре государственной регистрации нормативных правовых актов под № 21278, имеющиеся в электронном виде, на дату создания ликвидационной комиссии, с копированием данных учетной автоматизированной системы или центра обработки данных (сервера) на отдельный электронный носитель (резервные копии). При отсутствии данной информации в электронном виде за основу берется информация, имеющаяся на бумажном носителе;</w:t>
      </w:r>
    </w:p>
    <w:bookmarkEnd w:id="65"/>
    <w:bookmarkStart w:name="z79" w:id="66"/>
    <w:p>
      <w:pPr>
        <w:spacing w:after="0"/>
        <w:ind w:left="0"/>
        <w:jc w:val="both"/>
      </w:pPr>
      <w:r>
        <w:rPr>
          <w:rFonts w:ascii="Times New Roman"/>
          <w:b w:val="false"/>
          <w:i w:val="false"/>
          <w:color w:val="000000"/>
          <w:sz w:val="28"/>
        </w:rPr>
        <w:t>
      определяет круг лиц, несущих полную материальную ответственность, в том числе лиц, имеющих доступ к автоматизированной информационной системе ведения бухгалтерского учета и обработки финансовой и иной отчетности банка или центру обработки данных (серверу);</w:t>
      </w:r>
    </w:p>
    <w:bookmarkEnd w:id="66"/>
    <w:bookmarkStart w:name="z80" w:id="67"/>
    <w:p>
      <w:pPr>
        <w:spacing w:after="0"/>
        <w:ind w:left="0"/>
        <w:jc w:val="both"/>
      </w:pPr>
      <w:r>
        <w:rPr>
          <w:rFonts w:ascii="Times New Roman"/>
          <w:b w:val="false"/>
          <w:i w:val="false"/>
          <w:color w:val="000000"/>
          <w:sz w:val="28"/>
        </w:rPr>
        <w:t>
      4) в течение 30 (тридцати) рабочих дней:</w:t>
      </w:r>
    </w:p>
    <w:bookmarkEnd w:id="67"/>
    <w:bookmarkStart w:name="z81" w:id="68"/>
    <w:p>
      <w:pPr>
        <w:spacing w:after="0"/>
        <w:ind w:left="0"/>
        <w:jc w:val="both"/>
      </w:pPr>
      <w:r>
        <w:rPr>
          <w:rFonts w:ascii="Times New Roman"/>
          <w:b w:val="false"/>
          <w:i w:val="false"/>
          <w:color w:val="000000"/>
          <w:sz w:val="28"/>
        </w:rPr>
        <w:t>
      расторгает трудовой договор с руководящими, а при необходимости и иными работниками банка в соответствии с трудовым законодательством Республики Казахстан;</w:t>
      </w:r>
    </w:p>
    <w:bookmarkEnd w:id="68"/>
    <w:bookmarkStart w:name="z82" w:id="69"/>
    <w:p>
      <w:pPr>
        <w:spacing w:after="0"/>
        <w:ind w:left="0"/>
        <w:jc w:val="both"/>
      </w:pPr>
      <w:r>
        <w:rPr>
          <w:rFonts w:ascii="Times New Roman"/>
          <w:b w:val="false"/>
          <w:i w:val="false"/>
          <w:color w:val="000000"/>
          <w:sz w:val="28"/>
        </w:rPr>
        <w:t>
      заключает с лицами трудовые договоры или договоры возмездного оказания услуг для обеспечения выполнения своих функций и обязанностей;</w:t>
      </w:r>
    </w:p>
    <w:bookmarkEnd w:id="69"/>
    <w:bookmarkStart w:name="z83" w:id="70"/>
    <w:p>
      <w:pPr>
        <w:spacing w:after="0"/>
        <w:ind w:left="0"/>
        <w:jc w:val="both"/>
      </w:pPr>
      <w:r>
        <w:rPr>
          <w:rFonts w:ascii="Times New Roman"/>
          <w:b w:val="false"/>
          <w:i w:val="false"/>
          <w:color w:val="000000"/>
          <w:sz w:val="28"/>
        </w:rPr>
        <w:t>
      составляет список кредиторов, устанавливает их адреса по имеющимся документам и сверяет с данными аналитического учета;</w:t>
      </w:r>
    </w:p>
    <w:bookmarkEnd w:id="70"/>
    <w:bookmarkStart w:name="z84" w:id="71"/>
    <w:p>
      <w:pPr>
        <w:spacing w:after="0"/>
        <w:ind w:left="0"/>
        <w:jc w:val="both"/>
      </w:pPr>
      <w:r>
        <w:rPr>
          <w:rFonts w:ascii="Times New Roman"/>
          <w:b w:val="false"/>
          <w:i w:val="false"/>
          <w:color w:val="000000"/>
          <w:sz w:val="28"/>
        </w:rPr>
        <w:t>
      письменно уведомляет каждого кредитора банка о добровольной ликвидации банка;</w:t>
      </w:r>
    </w:p>
    <w:bookmarkEnd w:id="71"/>
    <w:bookmarkStart w:name="z85" w:id="72"/>
    <w:p>
      <w:pPr>
        <w:spacing w:after="0"/>
        <w:ind w:left="0"/>
        <w:jc w:val="both"/>
      </w:pPr>
      <w:r>
        <w:rPr>
          <w:rFonts w:ascii="Times New Roman"/>
          <w:b w:val="false"/>
          <w:i w:val="false"/>
          <w:color w:val="000000"/>
          <w:sz w:val="28"/>
        </w:rPr>
        <w:t>
      в случае отсутствия в банке сведений о кредиторах составляет акт с указанием имеющихся реквизитов и причин невозможности письменного уведомления кредиторов банка;</w:t>
      </w:r>
    </w:p>
    <w:bookmarkEnd w:id="72"/>
    <w:bookmarkStart w:name="z86" w:id="73"/>
    <w:p>
      <w:pPr>
        <w:spacing w:after="0"/>
        <w:ind w:left="0"/>
        <w:jc w:val="both"/>
      </w:pPr>
      <w:r>
        <w:rPr>
          <w:rFonts w:ascii="Times New Roman"/>
          <w:b w:val="false"/>
          <w:i w:val="false"/>
          <w:color w:val="000000"/>
          <w:sz w:val="28"/>
        </w:rPr>
        <w:t>
      5) в течение всего периода добровольной ликвидации банка:</w:t>
      </w:r>
    </w:p>
    <w:bookmarkEnd w:id="73"/>
    <w:bookmarkStart w:name="z87" w:id="74"/>
    <w:p>
      <w:pPr>
        <w:spacing w:after="0"/>
        <w:ind w:left="0"/>
        <w:jc w:val="both"/>
      </w:pPr>
      <w:r>
        <w:rPr>
          <w:rFonts w:ascii="Times New Roman"/>
          <w:b w:val="false"/>
          <w:i w:val="false"/>
          <w:color w:val="000000"/>
          <w:sz w:val="28"/>
        </w:rPr>
        <w:t>
      определяет правомерность требований кредиторов банка и удовлетворяет их в соответствии с утвержденным промежуточным ликвидационным балансом банка и реестром требований кредиторов;</w:t>
      </w:r>
    </w:p>
    <w:bookmarkEnd w:id="74"/>
    <w:bookmarkStart w:name="z88" w:id="75"/>
    <w:p>
      <w:pPr>
        <w:spacing w:after="0"/>
        <w:ind w:left="0"/>
        <w:jc w:val="both"/>
      </w:pPr>
      <w:r>
        <w:rPr>
          <w:rFonts w:ascii="Times New Roman"/>
          <w:b w:val="false"/>
          <w:i w:val="false"/>
          <w:color w:val="000000"/>
          <w:sz w:val="28"/>
        </w:rPr>
        <w:t>
      выявляет активы банка;</w:t>
      </w:r>
    </w:p>
    <w:bookmarkEnd w:id="75"/>
    <w:bookmarkStart w:name="z89" w:id="76"/>
    <w:p>
      <w:pPr>
        <w:spacing w:after="0"/>
        <w:ind w:left="0"/>
        <w:jc w:val="both"/>
      </w:pPr>
      <w:r>
        <w:rPr>
          <w:rFonts w:ascii="Times New Roman"/>
          <w:b w:val="false"/>
          <w:i w:val="false"/>
          <w:color w:val="000000"/>
          <w:sz w:val="28"/>
        </w:rPr>
        <w:t>
      распоряжается активами банка в соответствии с целями его ликвидации;</w:t>
      </w:r>
    </w:p>
    <w:bookmarkEnd w:id="76"/>
    <w:bookmarkStart w:name="z90" w:id="77"/>
    <w:p>
      <w:pPr>
        <w:spacing w:after="0"/>
        <w:ind w:left="0"/>
        <w:jc w:val="both"/>
      </w:pPr>
      <w:r>
        <w:rPr>
          <w:rFonts w:ascii="Times New Roman"/>
          <w:b w:val="false"/>
          <w:i w:val="false"/>
          <w:color w:val="000000"/>
          <w:sz w:val="28"/>
        </w:rPr>
        <w:t>
      принимает меры по сохранности документов и имущества банка, программного обеспечения и электронных носителей информации, а также другой информации банка;</w:t>
      </w:r>
    </w:p>
    <w:bookmarkEnd w:id="77"/>
    <w:bookmarkStart w:name="z91" w:id="78"/>
    <w:p>
      <w:pPr>
        <w:spacing w:after="0"/>
        <w:ind w:left="0"/>
        <w:jc w:val="both"/>
      </w:pPr>
      <w:r>
        <w:rPr>
          <w:rFonts w:ascii="Times New Roman"/>
          <w:b w:val="false"/>
          <w:i w:val="false"/>
          <w:color w:val="000000"/>
          <w:sz w:val="28"/>
        </w:rPr>
        <w:t>
      принимает меры к получению задолженности с дебиторов банка;</w:t>
      </w:r>
    </w:p>
    <w:bookmarkEnd w:id="78"/>
    <w:bookmarkStart w:name="z92" w:id="79"/>
    <w:p>
      <w:pPr>
        <w:spacing w:after="0"/>
        <w:ind w:left="0"/>
        <w:jc w:val="both"/>
      </w:pPr>
      <w:r>
        <w:rPr>
          <w:rFonts w:ascii="Times New Roman"/>
          <w:b w:val="false"/>
          <w:i w:val="false"/>
          <w:color w:val="000000"/>
          <w:sz w:val="28"/>
        </w:rPr>
        <w:t>
      предъявляет требования и выступает в суде от имени банка;</w:t>
      </w:r>
    </w:p>
    <w:bookmarkEnd w:id="79"/>
    <w:bookmarkStart w:name="z93" w:id="80"/>
    <w:p>
      <w:pPr>
        <w:spacing w:after="0"/>
        <w:ind w:left="0"/>
        <w:jc w:val="both"/>
      </w:pPr>
      <w:r>
        <w:rPr>
          <w:rFonts w:ascii="Times New Roman"/>
          <w:b w:val="false"/>
          <w:i w:val="false"/>
          <w:color w:val="000000"/>
          <w:sz w:val="28"/>
        </w:rPr>
        <w:t>
      6) при установлении факта недостаточности имущества для удовлетворения требований кредиторов в полном объеме ликвидационная комиссия или уполномоченный орган подает в суд заявление о признании банка банкротом с учетом требований банковского законодательства Республики Казахстан.";</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95" w:id="81"/>
    <w:p>
      <w:pPr>
        <w:spacing w:after="0"/>
        <w:ind w:left="0"/>
        <w:jc w:val="both"/>
      </w:pPr>
      <w:r>
        <w:rPr>
          <w:rFonts w:ascii="Times New Roman"/>
          <w:b w:val="false"/>
          <w:i w:val="false"/>
          <w:color w:val="000000"/>
          <w:sz w:val="28"/>
        </w:rPr>
        <w:t>
      "22. В случае, если утвержденные председателем ликвидационной комиссии ликвидационные расходы не были осуществлены в предыдущем периоде (месяце, квартале), и имеется необходимость их осуществления в планируемом периоде, указанные расходы подлежат включению в смету ликвидационных расходов к планируемому периоду.";</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97" w:id="82"/>
    <w:p>
      <w:pPr>
        <w:spacing w:after="0"/>
        <w:ind w:left="0"/>
        <w:jc w:val="both"/>
      </w:pPr>
      <w:r>
        <w:rPr>
          <w:rFonts w:ascii="Times New Roman"/>
          <w:b w:val="false"/>
          <w:i w:val="false"/>
          <w:color w:val="000000"/>
          <w:sz w:val="28"/>
        </w:rPr>
        <w:t>
      "24. Не допускается осуществление перерасхода по одной статье затрат за счет экономии по другой статье.</w:t>
      </w:r>
    </w:p>
    <w:bookmarkEnd w:id="82"/>
    <w:bookmarkStart w:name="z98" w:id="83"/>
    <w:p>
      <w:pPr>
        <w:spacing w:after="0"/>
        <w:ind w:left="0"/>
        <w:jc w:val="both"/>
      </w:pPr>
      <w:r>
        <w:rPr>
          <w:rFonts w:ascii="Times New Roman"/>
          <w:b w:val="false"/>
          <w:i w:val="false"/>
          <w:color w:val="000000"/>
          <w:sz w:val="28"/>
        </w:rPr>
        <w:t>
      Не допускается осуществление расходов ликвидационной комиссией до ее утверждения председателем ликвидационной комиссии.";</w:t>
      </w:r>
    </w:p>
    <w:bookmarkEnd w:id="83"/>
    <w:bookmarkStart w:name="z99" w:id="84"/>
    <w:p>
      <w:pPr>
        <w:spacing w:after="0"/>
        <w:ind w:left="0"/>
        <w:jc w:val="both"/>
      </w:pPr>
      <w:r>
        <w:rPr>
          <w:rFonts w:ascii="Times New Roman"/>
          <w:b w:val="false"/>
          <w:i w:val="false"/>
          <w:color w:val="000000"/>
          <w:sz w:val="28"/>
        </w:rPr>
        <w:t>
      дополнить пунктами 27-1, 27-2, 27-3, 27-4, 27-5 и 27-6 следующего содержания:</w:t>
      </w:r>
    </w:p>
    <w:bookmarkEnd w:id="84"/>
    <w:bookmarkStart w:name="z100" w:id="85"/>
    <w:p>
      <w:pPr>
        <w:spacing w:after="0"/>
        <w:ind w:left="0"/>
        <w:jc w:val="both"/>
      </w:pPr>
      <w:r>
        <w:rPr>
          <w:rFonts w:ascii="Times New Roman"/>
          <w:b w:val="false"/>
          <w:i w:val="false"/>
          <w:color w:val="000000"/>
          <w:sz w:val="28"/>
        </w:rPr>
        <w:t>
      "27-1. Расходы на оплату труда предусматривают следующие затраты: оплата вознаграждения председателя и членов ликвидационной комиссии, оплата труда привлеченных работников ликвидационной комиссии, работающих на основании трудовых договоров, оплата работы привлеченных лиц, оказывающих услуги по договорам возмездного оказания услуг, выполняемой на ежедневной основе и оплачиваемой ежемесячно, с учетом имеющихся филиалов и представительств ликвидируемого банка.</w:t>
      </w:r>
    </w:p>
    <w:bookmarkEnd w:id="85"/>
    <w:bookmarkStart w:name="z101" w:id="86"/>
    <w:p>
      <w:pPr>
        <w:spacing w:after="0"/>
        <w:ind w:left="0"/>
        <w:jc w:val="both"/>
      </w:pPr>
      <w:r>
        <w:rPr>
          <w:rFonts w:ascii="Times New Roman"/>
          <w:b w:val="false"/>
          <w:i w:val="false"/>
          <w:color w:val="000000"/>
          <w:sz w:val="28"/>
        </w:rPr>
        <w:t xml:space="preserve">
      Расходы по оплате вознаграждения председателю и членам ликвидационной комиссии производятся на основании соглашения, заключенного между комитетом кредиторов и ликвидационной комиссией, по которому работы выполняются на ежедневной основе, и оплата осуществляется ежемесячно. </w:t>
      </w:r>
    </w:p>
    <w:bookmarkEnd w:id="86"/>
    <w:bookmarkStart w:name="z102" w:id="87"/>
    <w:p>
      <w:pPr>
        <w:spacing w:after="0"/>
        <w:ind w:left="0"/>
        <w:jc w:val="both"/>
      </w:pPr>
      <w:r>
        <w:rPr>
          <w:rFonts w:ascii="Times New Roman"/>
          <w:b w:val="false"/>
          <w:i w:val="false"/>
          <w:color w:val="000000"/>
          <w:sz w:val="28"/>
        </w:rPr>
        <w:t>
      Статья расходов на оплату труда персонала, а также за выполненные работы, оказанные услуги формируется в соответствии со штатным расписанием, которое утверждается председателем ликвидационной комиссии.</w:t>
      </w:r>
    </w:p>
    <w:bookmarkEnd w:id="87"/>
    <w:bookmarkStart w:name="z103" w:id="88"/>
    <w:p>
      <w:pPr>
        <w:spacing w:after="0"/>
        <w:ind w:left="0"/>
        <w:jc w:val="both"/>
      </w:pPr>
      <w:r>
        <w:rPr>
          <w:rFonts w:ascii="Times New Roman"/>
          <w:b w:val="false"/>
          <w:i w:val="false"/>
          <w:color w:val="000000"/>
          <w:sz w:val="28"/>
        </w:rPr>
        <w:t>
      В штатное расписание включаются лица, работающие по трудовым договорам и договорам возмездного оказания услуг, а также председатель и члены ликвидационной комиссии с размером вознаграждения, установленным в соглашении, заключенным с комитетом кредиторов ликвидируемого банка.</w:t>
      </w:r>
    </w:p>
    <w:bookmarkEnd w:id="88"/>
    <w:bookmarkStart w:name="z104" w:id="89"/>
    <w:p>
      <w:pPr>
        <w:spacing w:after="0"/>
        <w:ind w:left="0"/>
        <w:jc w:val="both"/>
      </w:pPr>
      <w:r>
        <w:rPr>
          <w:rFonts w:ascii="Times New Roman"/>
          <w:b w:val="false"/>
          <w:i w:val="false"/>
          <w:color w:val="000000"/>
          <w:sz w:val="28"/>
        </w:rPr>
        <w:t>
      27-2. Расходы по налогам и другим обязательным платежам в бюджет производятся в соответствии с требованиями налогового законодательства Республики Казахстан.</w:t>
      </w:r>
    </w:p>
    <w:bookmarkEnd w:id="89"/>
    <w:bookmarkStart w:name="z105" w:id="90"/>
    <w:p>
      <w:pPr>
        <w:spacing w:after="0"/>
        <w:ind w:left="0"/>
        <w:jc w:val="both"/>
      </w:pPr>
      <w:r>
        <w:rPr>
          <w:rFonts w:ascii="Times New Roman"/>
          <w:b w:val="false"/>
          <w:i w:val="false"/>
          <w:color w:val="000000"/>
          <w:sz w:val="28"/>
        </w:rPr>
        <w:t xml:space="preserve">
      27-3. Административные расходы предусматривают затраты, направленные на обеспечение деятельности ликвидационной комиссии. </w:t>
      </w:r>
    </w:p>
    <w:bookmarkEnd w:id="90"/>
    <w:bookmarkStart w:name="z106" w:id="91"/>
    <w:p>
      <w:pPr>
        <w:spacing w:after="0"/>
        <w:ind w:left="0"/>
        <w:jc w:val="both"/>
      </w:pPr>
      <w:r>
        <w:rPr>
          <w:rFonts w:ascii="Times New Roman"/>
          <w:b w:val="false"/>
          <w:i w:val="false"/>
          <w:color w:val="000000"/>
          <w:sz w:val="28"/>
        </w:rPr>
        <w:t>
      Оплата за работы и услуги носят постоянный и (или) разовый характеры.</w:t>
      </w:r>
    </w:p>
    <w:bookmarkEnd w:id="91"/>
    <w:bookmarkStart w:name="z107" w:id="92"/>
    <w:p>
      <w:pPr>
        <w:spacing w:after="0"/>
        <w:ind w:left="0"/>
        <w:jc w:val="both"/>
      </w:pPr>
      <w:r>
        <w:rPr>
          <w:rFonts w:ascii="Times New Roman"/>
          <w:b w:val="false"/>
          <w:i w:val="false"/>
          <w:color w:val="000000"/>
          <w:sz w:val="28"/>
        </w:rPr>
        <w:t>
      27-4. Расходы по приобретению товарно-материальных ценностей, направленные на удовлетворение текущих нужд и создание минимально допустимого запаса, предназначены для:</w:t>
      </w:r>
    </w:p>
    <w:bookmarkEnd w:id="92"/>
    <w:bookmarkStart w:name="z108" w:id="93"/>
    <w:p>
      <w:pPr>
        <w:spacing w:after="0"/>
        <w:ind w:left="0"/>
        <w:jc w:val="both"/>
      </w:pPr>
      <w:r>
        <w:rPr>
          <w:rFonts w:ascii="Times New Roman"/>
          <w:b w:val="false"/>
          <w:i w:val="false"/>
          <w:color w:val="000000"/>
          <w:sz w:val="28"/>
        </w:rPr>
        <w:t>
      1) содержания офисного оборудования в рабочем состоянии;</w:t>
      </w:r>
    </w:p>
    <w:bookmarkEnd w:id="93"/>
    <w:bookmarkStart w:name="z109" w:id="94"/>
    <w:p>
      <w:pPr>
        <w:spacing w:after="0"/>
        <w:ind w:left="0"/>
        <w:jc w:val="both"/>
      </w:pPr>
      <w:r>
        <w:rPr>
          <w:rFonts w:ascii="Times New Roman"/>
          <w:b w:val="false"/>
          <w:i w:val="false"/>
          <w:color w:val="000000"/>
          <w:sz w:val="28"/>
        </w:rPr>
        <w:t>
      2) содержания транспортных средств;</w:t>
      </w:r>
    </w:p>
    <w:bookmarkEnd w:id="94"/>
    <w:bookmarkStart w:name="z110" w:id="95"/>
    <w:p>
      <w:pPr>
        <w:spacing w:after="0"/>
        <w:ind w:left="0"/>
        <w:jc w:val="both"/>
      </w:pPr>
      <w:r>
        <w:rPr>
          <w:rFonts w:ascii="Times New Roman"/>
          <w:b w:val="false"/>
          <w:i w:val="false"/>
          <w:color w:val="000000"/>
          <w:sz w:val="28"/>
        </w:rPr>
        <w:t>
      3) содержания помещений;</w:t>
      </w:r>
    </w:p>
    <w:bookmarkEnd w:id="95"/>
    <w:bookmarkStart w:name="z111" w:id="96"/>
    <w:p>
      <w:pPr>
        <w:spacing w:after="0"/>
        <w:ind w:left="0"/>
        <w:jc w:val="both"/>
      </w:pPr>
      <w:r>
        <w:rPr>
          <w:rFonts w:ascii="Times New Roman"/>
          <w:b w:val="false"/>
          <w:i w:val="false"/>
          <w:color w:val="000000"/>
          <w:sz w:val="28"/>
        </w:rPr>
        <w:t>
      4) приобретения бумажной и бланочной продукции;</w:t>
      </w:r>
    </w:p>
    <w:bookmarkEnd w:id="96"/>
    <w:bookmarkStart w:name="z112" w:id="97"/>
    <w:p>
      <w:pPr>
        <w:spacing w:after="0"/>
        <w:ind w:left="0"/>
        <w:jc w:val="both"/>
      </w:pPr>
      <w:r>
        <w:rPr>
          <w:rFonts w:ascii="Times New Roman"/>
          <w:b w:val="false"/>
          <w:i w:val="false"/>
          <w:color w:val="000000"/>
          <w:sz w:val="28"/>
        </w:rPr>
        <w:t>
      5) приобретения канцелярских товаров;</w:t>
      </w:r>
    </w:p>
    <w:bookmarkEnd w:id="97"/>
    <w:bookmarkStart w:name="z113" w:id="98"/>
    <w:p>
      <w:pPr>
        <w:spacing w:after="0"/>
        <w:ind w:left="0"/>
        <w:jc w:val="both"/>
      </w:pPr>
      <w:r>
        <w:rPr>
          <w:rFonts w:ascii="Times New Roman"/>
          <w:b w:val="false"/>
          <w:i w:val="false"/>
          <w:color w:val="000000"/>
          <w:sz w:val="28"/>
        </w:rPr>
        <w:t>
      6) приобретения горюче-смазочных материалов.</w:t>
      </w:r>
    </w:p>
    <w:bookmarkEnd w:id="98"/>
    <w:bookmarkStart w:name="z114" w:id="99"/>
    <w:p>
      <w:pPr>
        <w:spacing w:after="0"/>
        <w:ind w:left="0"/>
        <w:jc w:val="both"/>
      </w:pPr>
      <w:r>
        <w:rPr>
          <w:rFonts w:ascii="Times New Roman"/>
          <w:b w:val="false"/>
          <w:i w:val="false"/>
          <w:color w:val="000000"/>
          <w:sz w:val="28"/>
        </w:rPr>
        <w:t>
      При включении в смету расходов на закупку различных услуг и товарно-материальных ценностей ликвидационными комиссиями расчеты производятся на основании тарифных сеток и среднерыночных цен, установленных в данном регионе.</w:t>
      </w:r>
    </w:p>
    <w:bookmarkEnd w:id="99"/>
    <w:bookmarkStart w:name="z115" w:id="100"/>
    <w:p>
      <w:pPr>
        <w:spacing w:after="0"/>
        <w:ind w:left="0"/>
        <w:jc w:val="both"/>
      </w:pPr>
      <w:r>
        <w:rPr>
          <w:rFonts w:ascii="Times New Roman"/>
          <w:b w:val="false"/>
          <w:i w:val="false"/>
          <w:color w:val="000000"/>
          <w:sz w:val="28"/>
        </w:rPr>
        <w:t>
      Для обеспечения деятельности и выполнения функций ликвидационной комиссией осуществляется выбор поставщика услуг, за исключением субъекта рынка, занимающего доминирующее или монопольное положение.</w:t>
      </w:r>
    </w:p>
    <w:bookmarkEnd w:id="100"/>
    <w:bookmarkStart w:name="z116" w:id="101"/>
    <w:p>
      <w:pPr>
        <w:spacing w:after="0"/>
        <w:ind w:left="0"/>
        <w:jc w:val="both"/>
      </w:pPr>
      <w:r>
        <w:rPr>
          <w:rFonts w:ascii="Times New Roman"/>
          <w:b w:val="false"/>
          <w:i w:val="false"/>
          <w:color w:val="000000"/>
          <w:sz w:val="28"/>
        </w:rPr>
        <w:t>
      Выбор поставщика услуг осуществляется путем запроса ценовых предложений с учетом практического опыта оказания услуг, наличия филиалов, специалистов в регионах.</w:t>
      </w:r>
    </w:p>
    <w:bookmarkEnd w:id="101"/>
    <w:bookmarkStart w:name="z117" w:id="102"/>
    <w:p>
      <w:pPr>
        <w:spacing w:after="0"/>
        <w:ind w:left="0"/>
        <w:jc w:val="both"/>
      </w:pPr>
      <w:r>
        <w:rPr>
          <w:rFonts w:ascii="Times New Roman"/>
          <w:b w:val="false"/>
          <w:i w:val="false"/>
          <w:color w:val="000000"/>
          <w:sz w:val="28"/>
        </w:rPr>
        <w:t>
      27-5. Расходы по выезду работников ликвидационной комиссии в командировки осуществляются в пределах средств, предусмотренных в смете ликвидационных расходов.</w:t>
      </w:r>
    </w:p>
    <w:bookmarkEnd w:id="102"/>
    <w:bookmarkStart w:name="z118" w:id="103"/>
    <w:p>
      <w:pPr>
        <w:spacing w:after="0"/>
        <w:ind w:left="0"/>
        <w:jc w:val="both"/>
      </w:pPr>
      <w:r>
        <w:rPr>
          <w:rFonts w:ascii="Times New Roman"/>
          <w:b w:val="false"/>
          <w:i w:val="false"/>
          <w:color w:val="000000"/>
          <w:sz w:val="28"/>
        </w:rPr>
        <w:t>
      27-6. Прочие расходы включают иные затраты, не предусмотренные сметой расходов.</w:t>
      </w:r>
    </w:p>
    <w:bookmarkEnd w:id="103"/>
    <w:bookmarkStart w:name="z119" w:id="104"/>
    <w:p>
      <w:pPr>
        <w:spacing w:after="0"/>
        <w:ind w:left="0"/>
        <w:jc w:val="both"/>
      </w:pPr>
      <w:r>
        <w:rPr>
          <w:rFonts w:ascii="Times New Roman"/>
          <w:b w:val="false"/>
          <w:i w:val="false"/>
          <w:color w:val="000000"/>
          <w:sz w:val="28"/>
        </w:rPr>
        <w:t>
      По статье затрат "Прочие расходы" не осуществляются расходы в связи с перерасходом по другой статье расходов, а также расходы на нужды, согласование либо утверждение которых осуществляется в порядке, установленном Особенностями деятельности ликвидационных комиссий.";</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48</w:t>
      </w:r>
      <w:r>
        <w:rPr>
          <w:rFonts w:ascii="Times New Roman"/>
          <w:b w:val="false"/>
          <w:i w:val="false"/>
          <w:color w:val="000000"/>
          <w:sz w:val="28"/>
        </w:rPr>
        <w:t xml:space="preserve"> и </w:t>
      </w:r>
      <w:r>
        <w:rPr>
          <w:rFonts w:ascii="Times New Roman"/>
          <w:b w:val="false"/>
          <w:i w:val="false"/>
          <w:color w:val="000000"/>
          <w:sz w:val="28"/>
        </w:rPr>
        <w:t>49</w:t>
      </w:r>
      <w:r>
        <w:rPr>
          <w:rFonts w:ascii="Times New Roman"/>
          <w:b w:val="false"/>
          <w:i w:val="false"/>
          <w:color w:val="000000"/>
          <w:sz w:val="28"/>
        </w:rPr>
        <w:t xml:space="preserve"> изложить в следующей редакции:</w:t>
      </w:r>
    </w:p>
    <w:bookmarkStart w:name="z121" w:id="105"/>
    <w:p>
      <w:pPr>
        <w:spacing w:after="0"/>
        <w:ind w:left="0"/>
        <w:jc w:val="both"/>
      </w:pPr>
      <w:r>
        <w:rPr>
          <w:rFonts w:ascii="Times New Roman"/>
          <w:b w:val="false"/>
          <w:i w:val="false"/>
          <w:color w:val="000000"/>
          <w:sz w:val="28"/>
        </w:rPr>
        <w:t>
      "48. При недостаточности денег, находящихся в банке для удовлетворения требований кредиторов, ликвидационная комиссия осуществляет продажу имущества в порядке, предусмотренном гражданским законодательством Республики Казахстан, и в соответствии с планом реализации имущества, утвержденным председателем ликвидационной комиссии по согласованию с комитетом кредиторов банка. При отсутствии комитета кредиторов план реализации имущества утверждается председателем ликвидационной комиссии по согласованию с общим собранием акционеров банка.</w:t>
      </w:r>
    </w:p>
    <w:bookmarkEnd w:id="105"/>
    <w:bookmarkStart w:name="z122" w:id="106"/>
    <w:p>
      <w:pPr>
        <w:spacing w:after="0"/>
        <w:ind w:left="0"/>
        <w:jc w:val="both"/>
      </w:pPr>
      <w:r>
        <w:rPr>
          <w:rFonts w:ascii="Times New Roman"/>
          <w:b w:val="false"/>
          <w:i w:val="false"/>
          <w:color w:val="000000"/>
          <w:sz w:val="28"/>
        </w:rPr>
        <w:t xml:space="preserve">
      Здания и сооружения, иные объекты недвижимости банка независимо от их стоимости подлежат реализации только через аукцион в порядке, предусмотренном </w:t>
      </w:r>
      <w:r>
        <w:rPr>
          <w:rFonts w:ascii="Times New Roman"/>
          <w:b w:val="false"/>
          <w:i w:val="false"/>
          <w:color w:val="000000"/>
          <w:sz w:val="28"/>
        </w:rPr>
        <w:t>статьями 910</w:t>
      </w:r>
      <w:r>
        <w:rPr>
          <w:rFonts w:ascii="Times New Roman"/>
          <w:b w:val="false"/>
          <w:i w:val="false"/>
          <w:color w:val="000000"/>
          <w:sz w:val="28"/>
        </w:rPr>
        <w:t xml:space="preserve"> и </w:t>
      </w:r>
      <w:r>
        <w:rPr>
          <w:rFonts w:ascii="Times New Roman"/>
          <w:b w:val="false"/>
          <w:i w:val="false"/>
          <w:color w:val="000000"/>
          <w:sz w:val="28"/>
        </w:rPr>
        <w:t>916</w:t>
      </w:r>
      <w:r>
        <w:rPr>
          <w:rFonts w:ascii="Times New Roman"/>
          <w:b w:val="false"/>
          <w:i w:val="false"/>
          <w:color w:val="000000"/>
          <w:sz w:val="28"/>
        </w:rPr>
        <w:t xml:space="preserve"> Гражданского кодекса Республики Казахстан (Особенная часть).</w:t>
      </w:r>
    </w:p>
    <w:bookmarkEnd w:id="106"/>
    <w:bookmarkStart w:name="z123" w:id="107"/>
    <w:p>
      <w:pPr>
        <w:spacing w:after="0"/>
        <w:ind w:left="0"/>
        <w:jc w:val="both"/>
      </w:pPr>
      <w:r>
        <w:rPr>
          <w:rFonts w:ascii="Times New Roman"/>
          <w:b w:val="false"/>
          <w:i w:val="false"/>
          <w:color w:val="000000"/>
          <w:sz w:val="28"/>
        </w:rPr>
        <w:t>
      49. Утвержденный план реализации имущества банка направляется для сведения в уполномоченный орган в течение 3 (трех) рабочих дней с даты его утверждения.";</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52</w:t>
      </w:r>
      <w:r>
        <w:rPr>
          <w:rFonts w:ascii="Times New Roman"/>
          <w:b w:val="false"/>
          <w:i w:val="false"/>
          <w:color w:val="000000"/>
          <w:sz w:val="28"/>
        </w:rPr>
        <w:t xml:space="preserve"> изложить в следующей редакции:</w:t>
      </w:r>
    </w:p>
    <w:bookmarkStart w:name="z125" w:id="108"/>
    <w:p>
      <w:pPr>
        <w:spacing w:after="0"/>
        <w:ind w:left="0"/>
        <w:jc w:val="both"/>
      </w:pPr>
      <w:r>
        <w:rPr>
          <w:rFonts w:ascii="Times New Roman"/>
          <w:b w:val="false"/>
          <w:i w:val="false"/>
          <w:color w:val="000000"/>
          <w:sz w:val="28"/>
        </w:rPr>
        <w:t>
      "52. Ликвидационная комиссия анализирует документацию по кредитованию по выданным займам на предмет реальности и перспектив погашения, имущественного положения должников банка и формирует кредитный пакет. Решение об отчуждении или уступке прав (требований) по кредитному пакету принимается на заседании комитета кредиторов. При отсутствии комитета кредиторов решение об отчуждении или уступке прав (требований) по кредитному пакету принимается председателем ликвидационной комиссии по согласованию с общим собранием акционеров банка.".</w:t>
      </w:r>
    </w:p>
    <w:bookmarkEnd w:id="108"/>
    <w:bookmarkStart w:name="z126" w:id="109"/>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30 ноября 2020 года № 114 "Об утверждении Правил осуществления ликвидации банков, принудительного прекращения деятельности филиалов банков-нерезидентов Республики Казахстан и требований к работе ликвидационных комиссий принудительно ликвидируемых банков, принудительно прекращающих деятельность филиалов банков-нерезидентов Республики Казахстан" (зарегистрировано в Реестре государственной регистрации нормативных правовых актов под № 21716) следующие изменения и дополнение:</w:t>
      </w:r>
    </w:p>
    <w:bookmarkEnd w:id="109"/>
    <w:bookmarkStart w:name="z127" w:id="1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ликвидации банков, принудительного прекращения деятельности филиалов банков-нерезидентов Республики Казахстан и требований к работе ликвидационных комиссий принудительно ликвидируемых банков, принудительно прекращающих деятельность филиалов банков-нерезидентов Республики Казахстан, утвержденных указанным постановлением:</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97</w:t>
      </w:r>
      <w:r>
        <w:rPr>
          <w:rFonts w:ascii="Times New Roman"/>
          <w:b w:val="false"/>
          <w:i w:val="false"/>
          <w:color w:val="000000"/>
          <w:sz w:val="28"/>
        </w:rPr>
        <w:t xml:space="preserve"> и </w:t>
      </w:r>
      <w:r>
        <w:rPr>
          <w:rFonts w:ascii="Times New Roman"/>
          <w:b w:val="false"/>
          <w:i w:val="false"/>
          <w:color w:val="000000"/>
          <w:sz w:val="28"/>
        </w:rPr>
        <w:t>98</w:t>
      </w:r>
      <w:r>
        <w:rPr>
          <w:rFonts w:ascii="Times New Roman"/>
          <w:b w:val="false"/>
          <w:i w:val="false"/>
          <w:color w:val="000000"/>
          <w:sz w:val="28"/>
        </w:rPr>
        <w:t xml:space="preserve"> изложить в следующей редакции:</w:t>
      </w:r>
    </w:p>
    <w:bookmarkStart w:name="z129" w:id="111"/>
    <w:p>
      <w:pPr>
        <w:spacing w:after="0"/>
        <w:ind w:left="0"/>
        <w:jc w:val="both"/>
      </w:pPr>
      <w:r>
        <w:rPr>
          <w:rFonts w:ascii="Times New Roman"/>
          <w:b w:val="false"/>
          <w:i w:val="false"/>
          <w:color w:val="000000"/>
          <w:sz w:val="28"/>
        </w:rPr>
        <w:t>
      "97. Признанные ликвидационной комиссией требования кредиторов, заявленные после истечения установленного ликвидационной комиссией срока для их предъявления, не включаются в реестр требований кредиторов, а учитываются на отдельном балансовом счете как прочая кредиторская задолженность и удовлетворяются из имущества, оставшегося после удовлетворения требований кредиторов, заявленных в установленный срок.</w:t>
      </w:r>
    </w:p>
    <w:bookmarkEnd w:id="111"/>
    <w:bookmarkStart w:name="z130" w:id="112"/>
    <w:p>
      <w:pPr>
        <w:spacing w:after="0"/>
        <w:ind w:left="0"/>
        <w:jc w:val="both"/>
      </w:pPr>
      <w:r>
        <w:rPr>
          <w:rFonts w:ascii="Times New Roman"/>
          <w:b w:val="false"/>
          <w:i w:val="false"/>
          <w:color w:val="000000"/>
          <w:sz w:val="28"/>
        </w:rPr>
        <w:t>
      98. Требования кредиторов, не признанные ликвидационной комиссией или заявленные после истечения установленного ликвидационной комиссией срока для их предъявления, учтенные на отдельном балансовом счете как прочая кредиторская задолженность, включаются в реестр требований кредиторов только на основании решения суда об удовлетворении предъявленных кредитором требований и включении их в реестр требований кредиторов.</w:t>
      </w:r>
    </w:p>
    <w:bookmarkEnd w:id="112"/>
    <w:bookmarkStart w:name="z131" w:id="113"/>
    <w:p>
      <w:pPr>
        <w:spacing w:after="0"/>
        <w:ind w:left="0"/>
        <w:jc w:val="both"/>
      </w:pPr>
      <w:r>
        <w:rPr>
          <w:rFonts w:ascii="Times New Roman"/>
          <w:b w:val="false"/>
          <w:i w:val="false"/>
          <w:color w:val="000000"/>
          <w:sz w:val="28"/>
        </w:rPr>
        <w:t>
      Требования организации по гарантированию в соответствии с внесенными ликвидационной комиссией изменениями и (или) дополнениями в расчет возмещения по депозитам, исполняются в порядке очередности, установленной для организации по гарантированию.</w:t>
      </w:r>
    </w:p>
    <w:bookmarkEnd w:id="113"/>
    <w:bookmarkStart w:name="z132" w:id="114"/>
    <w:p>
      <w:pPr>
        <w:spacing w:after="0"/>
        <w:ind w:left="0"/>
        <w:jc w:val="both"/>
      </w:pPr>
      <w:r>
        <w:rPr>
          <w:rFonts w:ascii="Times New Roman"/>
          <w:b w:val="false"/>
          <w:i w:val="false"/>
          <w:color w:val="000000"/>
          <w:sz w:val="28"/>
        </w:rPr>
        <w:t>
      До полного удовлетворения указанных требований удовлетворение требований кредиторов очереди, с которой производились расчеты, приостанавливается.";</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116</w:t>
      </w:r>
      <w:r>
        <w:rPr>
          <w:rFonts w:ascii="Times New Roman"/>
          <w:b w:val="false"/>
          <w:i w:val="false"/>
          <w:color w:val="000000"/>
          <w:sz w:val="28"/>
        </w:rPr>
        <w:t xml:space="preserve"> изложить в следующей редакции:</w:t>
      </w:r>
    </w:p>
    <w:bookmarkStart w:name="z134" w:id="115"/>
    <w:p>
      <w:pPr>
        <w:spacing w:after="0"/>
        <w:ind w:left="0"/>
        <w:jc w:val="both"/>
      </w:pPr>
      <w:r>
        <w:rPr>
          <w:rFonts w:ascii="Times New Roman"/>
          <w:b w:val="false"/>
          <w:i w:val="false"/>
          <w:color w:val="000000"/>
          <w:sz w:val="28"/>
        </w:rPr>
        <w:t>
      "116. В полномочия комитета кредиторов входит:</w:t>
      </w:r>
    </w:p>
    <w:bookmarkEnd w:id="115"/>
    <w:bookmarkStart w:name="z135" w:id="116"/>
    <w:p>
      <w:pPr>
        <w:spacing w:after="0"/>
        <w:ind w:left="0"/>
        <w:jc w:val="both"/>
      </w:pPr>
      <w:r>
        <w:rPr>
          <w:rFonts w:ascii="Times New Roman"/>
          <w:b w:val="false"/>
          <w:i w:val="false"/>
          <w:color w:val="000000"/>
          <w:sz w:val="28"/>
        </w:rPr>
        <w:t>
      1) ознакомление со всеми документами, образующимися в процессе ликвидации банка;</w:t>
      </w:r>
    </w:p>
    <w:bookmarkEnd w:id="116"/>
    <w:bookmarkStart w:name="z136" w:id="117"/>
    <w:p>
      <w:pPr>
        <w:spacing w:after="0"/>
        <w:ind w:left="0"/>
        <w:jc w:val="both"/>
      </w:pPr>
      <w:r>
        <w:rPr>
          <w:rFonts w:ascii="Times New Roman"/>
          <w:b w:val="false"/>
          <w:i w:val="false"/>
          <w:color w:val="000000"/>
          <w:sz w:val="28"/>
        </w:rPr>
        <w:t>
      2) получение от ликвидационной комиссии информации о финансовом состоянии ликвидируемого банка;</w:t>
      </w:r>
    </w:p>
    <w:bookmarkEnd w:id="117"/>
    <w:bookmarkStart w:name="z137" w:id="118"/>
    <w:p>
      <w:pPr>
        <w:spacing w:after="0"/>
        <w:ind w:left="0"/>
        <w:jc w:val="both"/>
      </w:pPr>
      <w:r>
        <w:rPr>
          <w:rFonts w:ascii="Times New Roman"/>
          <w:b w:val="false"/>
          <w:i w:val="false"/>
          <w:color w:val="000000"/>
          <w:sz w:val="28"/>
        </w:rPr>
        <w:t>
      3) заключение с председателем и (или) членом ликвидационной комиссии соглашения в соответствии с пунктом 17 Правил;</w:t>
      </w:r>
    </w:p>
    <w:bookmarkEnd w:id="118"/>
    <w:bookmarkStart w:name="z138" w:id="119"/>
    <w:p>
      <w:pPr>
        <w:spacing w:after="0"/>
        <w:ind w:left="0"/>
        <w:jc w:val="both"/>
      </w:pPr>
      <w:r>
        <w:rPr>
          <w:rFonts w:ascii="Times New Roman"/>
          <w:b w:val="false"/>
          <w:i w:val="false"/>
          <w:color w:val="000000"/>
          <w:sz w:val="28"/>
        </w:rPr>
        <w:t>
      4) информирование уполномоченного органа о нарушениях прав, интересов кредиторов и законодательства Республики Казахстан в процессе ликвидации банка, в том числе о неисполнении и (или) ненадлежащем исполнении своих обязанностей председателем и (или) членами ликвидационной комиссии;</w:t>
      </w:r>
    </w:p>
    <w:bookmarkEnd w:id="119"/>
    <w:bookmarkStart w:name="z139" w:id="120"/>
    <w:p>
      <w:pPr>
        <w:spacing w:after="0"/>
        <w:ind w:left="0"/>
        <w:jc w:val="both"/>
      </w:pPr>
      <w:r>
        <w:rPr>
          <w:rFonts w:ascii="Times New Roman"/>
          <w:b w:val="false"/>
          <w:i w:val="false"/>
          <w:color w:val="000000"/>
          <w:sz w:val="28"/>
        </w:rPr>
        <w:t>
      5) обжалование в суд и уполномоченный орган действий ликвидационной комиссии;</w:t>
      </w:r>
    </w:p>
    <w:bookmarkEnd w:id="120"/>
    <w:bookmarkStart w:name="z140" w:id="121"/>
    <w:p>
      <w:pPr>
        <w:spacing w:after="0"/>
        <w:ind w:left="0"/>
        <w:jc w:val="both"/>
      </w:pPr>
      <w:r>
        <w:rPr>
          <w:rFonts w:ascii="Times New Roman"/>
          <w:b w:val="false"/>
          <w:i w:val="false"/>
          <w:color w:val="000000"/>
          <w:sz w:val="28"/>
        </w:rPr>
        <w:t>
      6) избрание представителей кредиторов из числа членов комитета кредиторов, наделенных полномочиями присутствовать при совершении любой из процедур ликвидации банка, включая аукционы по реализации имущества и заседания ликвидационной комиссии;</w:t>
      </w:r>
    </w:p>
    <w:bookmarkEnd w:id="121"/>
    <w:bookmarkStart w:name="z141" w:id="122"/>
    <w:p>
      <w:pPr>
        <w:spacing w:after="0"/>
        <w:ind w:left="0"/>
        <w:jc w:val="both"/>
      </w:pPr>
      <w:r>
        <w:rPr>
          <w:rFonts w:ascii="Times New Roman"/>
          <w:b w:val="false"/>
          <w:i w:val="false"/>
          <w:color w:val="000000"/>
          <w:sz w:val="28"/>
        </w:rPr>
        <w:t>
      7) утверждение акта о списании с баланса невозможной к взысканию дебиторской задолженности ликвидируемого банка;</w:t>
      </w:r>
    </w:p>
    <w:bookmarkEnd w:id="122"/>
    <w:bookmarkStart w:name="z142" w:id="123"/>
    <w:p>
      <w:pPr>
        <w:spacing w:after="0"/>
        <w:ind w:left="0"/>
        <w:jc w:val="both"/>
      </w:pPr>
      <w:r>
        <w:rPr>
          <w:rFonts w:ascii="Times New Roman"/>
          <w:b w:val="false"/>
          <w:i w:val="false"/>
          <w:color w:val="000000"/>
          <w:sz w:val="28"/>
        </w:rPr>
        <w:t>
      8) утверждение представленного ликвидационной комиссией плана реализации ликвидационной, конкурсной массы ликвидируемого банка, а также согласование принятого председателем ликвидационной комиссии решения о реализации имущества ликвидируемого банка через публичные торги с условием оплаты в виде рассрочки платежа на срок не более 6 (шести) календарных месяцев;</w:t>
      </w:r>
    </w:p>
    <w:bookmarkEnd w:id="123"/>
    <w:bookmarkStart w:name="z143" w:id="124"/>
    <w:p>
      <w:pPr>
        <w:spacing w:after="0"/>
        <w:ind w:left="0"/>
        <w:jc w:val="both"/>
      </w:pPr>
      <w:r>
        <w:rPr>
          <w:rFonts w:ascii="Times New Roman"/>
          <w:b w:val="false"/>
          <w:i w:val="false"/>
          <w:color w:val="000000"/>
          <w:sz w:val="28"/>
        </w:rPr>
        <w:t>
      9) утверждение сметы ликвидационных расходов;</w:t>
      </w:r>
    </w:p>
    <w:bookmarkEnd w:id="124"/>
    <w:bookmarkStart w:name="z144" w:id="125"/>
    <w:p>
      <w:pPr>
        <w:spacing w:after="0"/>
        <w:ind w:left="0"/>
        <w:jc w:val="both"/>
      </w:pPr>
      <w:r>
        <w:rPr>
          <w:rFonts w:ascii="Times New Roman"/>
          <w:b w:val="false"/>
          <w:i w:val="false"/>
          <w:color w:val="000000"/>
          <w:sz w:val="28"/>
        </w:rPr>
        <w:t>
      10) утверждение акта ликвидационной комиссии на списание имущества с баланса ликвидируемого банка;</w:t>
      </w:r>
    </w:p>
    <w:bookmarkEnd w:id="125"/>
    <w:bookmarkStart w:name="z145" w:id="126"/>
    <w:p>
      <w:pPr>
        <w:spacing w:after="0"/>
        <w:ind w:left="0"/>
        <w:jc w:val="both"/>
      </w:pPr>
      <w:r>
        <w:rPr>
          <w:rFonts w:ascii="Times New Roman"/>
          <w:b w:val="false"/>
          <w:i w:val="false"/>
          <w:color w:val="000000"/>
          <w:sz w:val="28"/>
        </w:rPr>
        <w:t>
      11) согласование списания пени и штрафов при частичном досрочном погашении дебиторской задолженности и (или) приостановлении начисления вознаграждения и неустойки (пени) по займам, неустойки (пени) по банковским гарантиям;</w:t>
      </w:r>
    </w:p>
    <w:bookmarkEnd w:id="126"/>
    <w:bookmarkStart w:name="z146" w:id="127"/>
    <w:p>
      <w:pPr>
        <w:spacing w:after="0"/>
        <w:ind w:left="0"/>
        <w:jc w:val="both"/>
      </w:pPr>
      <w:r>
        <w:rPr>
          <w:rFonts w:ascii="Times New Roman"/>
          <w:b w:val="false"/>
          <w:i w:val="false"/>
          <w:color w:val="000000"/>
          <w:sz w:val="28"/>
        </w:rPr>
        <w:t>
      12) согласование принятого ликвидационной комиссией решения о принятии имущества для погашения задолженности перед ликвидируемым банком, в том числе в счет исполнения решения суда;</w:t>
      </w:r>
    </w:p>
    <w:bookmarkEnd w:id="127"/>
    <w:bookmarkStart w:name="z147" w:id="128"/>
    <w:p>
      <w:pPr>
        <w:spacing w:after="0"/>
        <w:ind w:left="0"/>
        <w:jc w:val="both"/>
      </w:pPr>
      <w:r>
        <w:rPr>
          <w:rFonts w:ascii="Times New Roman"/>
          <w:b w:val="false"/>
          <w:i w:val="false"/>
          <w:color w:val="000000"/>
          <w:sz w:val="28"/>
        </w:rPr>
        <w:t>
      13) согласование результатов ценовых предложений по сформированному ликвидационной комиссией кредитному пакету и определение порядка отчуждения и (или) уступки прав (требований) по сформированному кредитному пакету;</w:t>
      </w:r>
    </w:p>
    <w:bookmarkEnd w:id="128"/>
    <w:bookmarkStart w:name="z148" w:id="129"/>
    <w:p>
      <w:pPr>
        <w:spacing w:after="0"/>
        <w:ind w:left="0"/>
        <w:jc w:val="both"/>
      </w:pPr>
      <w:r>
        <w:rPr>
          <w:rFonts w:ascii="Times New Roman"/>
          <w:b w:val="false"/>
          <w:i w:val="false"/>
          <w:color w:val="000000"/>
          <w:sz w:val="28"/>
        </w:rPr>
        <w:t>
      14) согласование принятого ликвидационной комиссией решения о заключении сделки в отношении недвижимого имущества ликвидируемого банка, а также недвижимого имущества, принятого ликвидационной комиссией банка по судебным актам в рамках исполнительного производства, полученного в счет возмещения причиненного банку ущерба, а также условий соглашения об урегулировании спора, заключаемого в соответствии с пунктом 141 настоящих Правил;</w:t>
      </w:r>
    </w:p>
    <w:bookmarkEnd w:id="129"/>
    <w:bookmarkStart w:name="z149" w:id="130"/>
    <w:p>
      <w:pPr>
        <w:spacing w:after="0"/>
        <w:ind w:left="0"/>
        <w:jc w:val="both"/>
      </w:pPr>
      <w:r>
        <w:rPr>
          <w:rFonts w:ascii="Times New Roman"/>
          <w:b w:val="false"/>
          <w:i w:val="false"/>
          <w:color w:val="000000"/>
          <w:sz w:val="28"/>
        </w:rPr>
        <w:t>
      15) согласование принятого ликвидационной комиссией решения об изменении условий договоров банковского займа, в части прекращения либо приостановления начисления неустойки и/или приостановления начисления вознаграждения по займам;</w:t>
      </w:r>
    </w:p>
    <w:bookmarkEnd w:id="130"/>
    <w:bookmarkStart w:name="z150" w:id="131"/>
    <w:p>
      <w:pPr>
        <w:spacing w:after="0"/>
        <w:ind w:left="0"/>
        <w:jc w:val="both"/>
      </w:pPr>
      <w:r>
        <w:rPr>
          <w:rFonts w:ascii="Times New Roman"/>
          <w:b w:val="false"/>
          <w:i w:val="false"/>
          <w:color w:val="000000"/>
          <w:sz w:val="28"/>
        </w:rPr>
        <w:t>
      16) согласование сделок, заключаемых с юридическими лицами, осуществляющими мероприятия по взысканию задолженности с должников ликвидируемого банка и возврату активов ликвидируемого банка.";</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118</w:t>
      </w:r>
      <w:r>
        <w:rPr>
          <w:rFonts w:ascii="Times New Roman"/>
          <w:b w:val="false"/>
          <w:i w:val="false"/>
          <w:color w:val="000000"/>
          <w:sz w:val="28"/>
        </w:rPr>
        <w:t xml:space="preserve"> изложить в следующей редакции:</w:t>
      </w:r>
    </w:p>
    <w:bookmarkStart w:name="z152" w:id="132"/>
    <w:p>
      <w:pPr>
        <w:spacing w:after="0"/>
        <w:ind w:left="0"/>
        <w:jc w:val="both"/>
      </w:pPr>
      <w:r>
        <w:rPr>
          <w:rFonts w:ascii="Times New Roman"/>
          <w:b w:val="false"/>
          <w:i w:val="false"/>
          <w:color w:val="000000"/>
          <w:sz w:val="28"/>
        </w:rPr>
        <w:t>
      "118. При отсутствии у ликвидационной комиссии сформированного состава комитета кредиторов или при неосуществлении комитетом кредиторов своих функций и полномочий, полномочия по принятию решений, предусмотренных подпунктами 7), 8), 9), 10), 11), 12), 13), 14), 15) и 16) пункта 116 настоящих Правил, осуществляются ликвидационной комиссией самостоятельно.</w:t>
      </w:r>
    </w:p>
    <w:bookmarkEnd w:id="132"/>
    <w:bookmarkStart w:name="z153" w:id="133"/>
    <w:p>
      <w:pPr>
        <w:spacing w:after="0"/>
        <w:ind w:left="0"/>
        <w:jc w:val="both"/>
      </w:pPr>
      <w:r>
        <w:rPr>
          <w:rFonts w:ascii="Times New Roman"/>
          <w:b w:val="false"/>
          <w:i w:val="false"/>
          <w:color w:val="000000"/>
          <w:sz w:val="28"/>
        </w:rPr>
        <w:t>
      Решение ликвидационной комиссии оформляется протоколом ликвидационной комиссии.";</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126</w:t>
      </w:r>
      <w:r>
        <w:rPr>
          <w:rFonts w:ascii="Times New Roman"/>
          <w:b w:val="false"/>
          <w:i w:val="false"/>
          <w:color w:val="000000"/>
          <w:sz w:val="28"/>
        </w:rPr>
        <w:t xml:space="preserve"> изложить в следующей редакции:</w:t>
      </w:r>
    </w:p>
    <w:bookmarkStart w:name="z155" w:id="134"/>
    <w:p>
      <w:pPr>
        <w:spacing w:after="0"/>
        <w:ind w:left="0"/>
        <w:jc w:val="both"/>
      </w:pPr>
      <w:r>
        <w:rPr>
          <w:rFonts w:ascii="Times New Roman"/>
          <w:b w:val="false"/>
          <w:i w:val="false"/>
          <w:color w:val="000000"/>
          <w:sz w:val="28"/>
        </w:rPr>
        <w:t>
      "126. Устранение выявленных в ходе инвентаризации расхождений фактического наличия имущества с данными бухгалтерского учета производится в соответствии со следующим:</w:t>
      </w:r>
    </w:p>
    <w:bookmarkEnd w:id="134"/>
    <w:bookmarkStart w:name="z156" w:id="135"/>
    <w:p>
      <w:pPr>
        <w:spacing w:after="0"/>
        <w:ind w:left="0"/>
        <w:jc w:val="both"/>
      </w:pPr>
      <w:r>
        <w:rPr>
          <w:rFonts w:ascii="Times New Roman"/>
          <w:b w:val="false"/>
          <w:i w:val="false"/>
          <w:color w:val="000000"/>
          <w:sz w:val="28"/>
        </w:rPr>
        <w:t>
      1) вновь выявленное имущество (в том числе имущество и права требования, право собственности на которые возникло в результате заключения не отраженных в бухгалтерском учете ликвидируемого банка сделок) подлежит оприходованию;</w:t>
      </w:r>
    </w:p>
    <w:bookmarkEnd w:id="135"/>
    <w:bookmarkStart w:name="z157" w:id="136"/>
    <w:p>
      <w:pPr>
        <w:spacing w:after="0"/>
        <w:ind w:left="0"/>
        <w:jc w:val="both"/>
      </w:pPr>
      <w:r>
        <w:rPr>
          <w:rFonts w:ascii="Times New Roman"/>
          <w:b w:val="false"/>
          <w:i w:val="false"/>
          <w:color w:val="000000"/>
          <w:sz w:val="28"/>
        </w:rPr>
        <w:t xml:space="preserve">
      2) недостача имущества (в том числе связанная с выбытием имущества и прав (требований) в результате заключения не отраженных в бухгалтерском учете финансовой организации сделок), в случае неустановления лиц, виновных в ее возникновении или отказа суда о взыскании с этих лиц указанной недостачи (компенсации убытков), подлежит списанию со счетов ликвидируемого банка на основании акта о списании, утвержденного комитетом кредиторов."; </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140</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и </w:t>
      </w:r>
      <w:r>
        <w:rPr>
          <w:rFonts w:ascii="Times New Roman"/>
          <w:b w:val="false"/>
          <w:i w:val="false"/>
          <w:color w:val="000000"/>
          <w:sz w:val="28"/>
        </w:rPr>
        <w:t>145</w:t>
      </w:r>
      <w:r>
        <w:rPr>
          <w:rFonts w:ascii="Times New Roman"/>
          <w:b w:val="false"/>
          <w:i w:val="false"/>
          <w:color w:val="000000"/>
          <w:sz w:val="28"/>
        </w:rPr>
        <w:t xml:space="preserve"> изложить в следующей редакции:</w:t>
      </w:r>
    </w:p>
    <w:bookmarkStart w:name="z159" w:id="137"/>
    <w:p>
      <w:pPr>
        <w:spacing w:after="0"/>
        <w:ind w:left="0"/>
        <w:jc w:val="both"/>
      </w:pPr>
      <w:r>
        <w:rPr>
          <w:rFonts w:ascii="Times New Roman"/>
          <w:b w:val="false"/>
          <w:i w:val="false"/>
          <w:color w:val="000000"/>
          <w:sz w:val="28"/>
        </w:rPr>
        <w:t>
      "140. Расчет дебиторской задолженности ликвидационная комиссия банка производит исходя из условий заключенных договоров между дебитором и банком на дату подачи искового заявления в суд, с учетом ранее принятых решений уполномоченными органами ликвидируемого Банка по займам, имеющим на момент принятия решения о приостановлении начисления вознаграждения и (или) неустойки (пени) на просроченную задолженность более 90 (девяносто) календарных дней.</w:t>
      </w:r>
    </w:p>
    <w:bookmarkEnd w:id="137"/>
    <w:bookmarkStart w:name="z160" w:id="138"/>
    <w:p>
      <w:pPr>
        <w:spacing w:after="0"/>
        <w:ind w:left="0"/>
        <w:jc w:val="both"/>
      </w:pPr>
      <w:r>
        <w:rPr>
          <w:rFonts w:ascii="Times New Roman"/>
          <w:b w:val="false"/>
          <w:i w:val="false"/>
          <w:color w:val="000000"/>
          <w:sz w:val="28"/>
        </w:rPr>
        <w:t>
      Исполнительные документы по вступившим в законную силу судебным актам направляются для принудительного исполнения судебного акта в Республиканскую или региональную палату частных судебных исполнителей.</w:t>
      </w:r>
    </w:p>
    <w:bookmarkEnd w:id="138"/>
    <w:bookmarkStart w:name="z161" w:id="139"/>
    <w:p>
      <w:pPr>
        <w:spacing w:after="0"/>
        <w:ind w:left="0"/>
        <w:jc w:val="both"/>
      </w:pPr>
      <w:r>
        <w:rPr>
          <w:rFonts w:ascii="Times New Roman"/>
          <w:b w:val="false"/>
          <w:i w:val="false"/>
          <w:color w:val="000000"/>
          <w:sz w:val="28"/>
        </w:rPr>
        <w:t>
      141. В случае, когда в ходе судебного разбирательства или в рамках исполнительного производства заявлено ходатайство об урегулировании спора с применением примирительных процедур, ликвидационная комиссия рассматривает вопрос о заключении мирового соглашения, соглашения об урегулировании спора (конфликта) в порядке медиации или соглашения об урегулировании спора в порядке партисипативной процедуры (далее - соглашение об урегулировании спора) при соблюдении следующих условий:</w:t>
      </w:r>
    </w:p>
    <w:bookmarkEnd w:id="139"/>
    <w:bookmarkStart w:name="z162" w:id="140"/>
    <w:p>
      <w:pPr>
        <w:spacing w:after="0"/>
        <w:ind w:left="0"/>
        <w:jc w:val="both"/>
      </w:pPr>
      <w:r>
        <w:rPr>
          <w:rFonts w:ascii="Times New Roman"/>
          <w:b w:val="false"/>
          <w:i w:val="false"/>
          <w:color w:val="000000"/>
          <w:sz w:val="28"/>
        </w:rPr>
        <w:t>
      финансовое положение дебитора позволяет произвести погашение дебиторской задолженности в порядке и сроки, предусмотренные соглашением об урегулировании спора;</w:t>
      </w:r>
    </w:p>
    <w:bookmarkEnd w:id="140"/>
    <w:bookmarkStart w:name="z163" w:id="141"/>
    <w:p>
      <w:pPr>
        <w:spacing w:after="0"/>
        <w:ind w:left="0"/>
        <w:jc w:val="both"/>
      </w:pPr>
      <w:r>
        <w:rPr>
          <w:rFonts w:ascii="Times New Roman"/>
          <w:b w:val="false"/>
          <w:i w:val="false"/>
          <w:color w:val="000000"/>
          <w:sz w:val="28"/>
        </w:rPr>
        <w:t>
      условия соглашения об урегулировании спора не приводят к ухудшению финансового положения ликвидируемого банка;</w:t>
      </w:r>
    </w:p>
    <w:bookmarkEnd w:id="141"/>
    <w:bookmarkStart w:name="z164" w:id="142"/>
    <w:p>
      <w:pPr>
        <w:spacing w:after="0"/>
        <w:ind w:left="0"/>
        <w:jc w:val="both"/>
      </w:pPr>
      <w:r>
        <w:rPr>
          <w:rFonts w:ascii="Times New Roman"/>
          <w:b w:val="false"/>
          <w:i w:val="false"/>
          <w:color w:val="000000"/>
          <w:sz w:val="28"/>
        </w:rPr>
        <w:t>
      срок погашения дебиторской задолженности в рамках соглашения об урегулировании спора не превышает для дебиторов-физических лиц - 30 (тридцати) месяцев, для дебиторов-юридических лиц - 24 (двадцати четырех) месяцев;</w:t>
      </w:r>
    </w:p>
    <w:bookmarkEnd w:id="142"/>
    <w:bookmarkStart w:name="z165" w:id="143"/>
    <w:p>
      <w:pPr>
        <w:spacing w:after="0"/>
        <w:ind w:left="0"/>
        <w:jc w:val="both"/>
      </w:pPr>
      <w:r>
        <w:rPr>
          <w:rFonts w:ascii="Times New Roman"/>
          <w:b w:val="false"/>
          <w:i w:val="false"/>
          <w:color w:val="000000"/>
          <w:sz w:val="28"/>
        </w:rPr>
        <w:t>
      обеспечение, ранее принятое банком в счет исполнения обязательств дебитора (при его наличии), сохраняется без изменений; имущество, в отношении которого судебным исполнителем приняты меры по обеспечению исполнения исполнительных документов в отношении дебитора (при наличии), передается в залог ликвидационной комиссии в качестве обеспечения исполнения условий соглашения об урегулировании спора.</w:t>
      </w:r>
    </w:p>
    <w:bookmarkEnd w:id="143"/>
    <w:bookmarkStart w:name="z166" w:id="144"/>
    <w:p>
      <w:pPr>
        <w:spacing w:after="0"/>
        <w:ind w:left="0"/>
        <w:jc w:val="both"/>
      </w:pPr>
      <w:r>
        <w:rPr>
          <w:rFonts w:ascii="Times New Roman"/>
          <w:b w:val="false"/>
          <w:i w:val="false"/>
          <w:color w:val="000000"/>
          <w:sz w:val="28"/>
        </w:rPr>
        <w:t>
      В целях реализации условия, предусмотренного настоящим пунктом, председатель ликвидационной комиссии подписывает от имени ликвидационной комиссии заключаемые договоры залога имущества; погашение задолженности по соглашению об урегулировании спора, заключаемому с дебитором-юридическим лицом, осуществляется ежемесячно равными платежами на протяжении всего срока погашения задолженности, предусмотренного соглашением об урегулировании спора.</w:t>
      </w:r>
    </w:p>
    <w:bookmarkEnd w:id="144"/>
    <w:bookmarkStart w:name="z167" w:id="145"/>
    <w:p>
      <w:pPr>
        <w:spacing w:after="0"/>
        <w:ind w:left="0"/>
        <w:jc w:val="both"/>
      </w:pPr>
      <w:r>
        <w:rPr>
          <w:rFonts w:ascii="Times New Roman"/>
          <w:b w:val="false"/>
          <w:i w:val="false"/>
          <w:color w:val="000000"/>
          <w:sz w:val="28"/>
        </w:rPr>
        <w:t>
      Соглашение об урегулировании спора утверждается судом в порядке, предусмотренном гражданским процессуальным законодательством Республики Казахстан.</w:t>
      </w:r>
    </w:p>
    <w:bookmarkEnd w:id="145"/>
    <w:bookmarkStart w:name="z168" w:id="146"/>
    <w:p>
      <w:pPr>
        <w:spacing w:after="0"/>
        <w:ind w:left="0"/>
        <w:jc w:val="both"/>
      </w:pPr>
      <w:r>
        <w:rPr>
          <w:rFonts w:ascii="Times New Roman"/>
          <w:b w:val="false"/>
          <w:i w:val="false"/>
          <w:color w:val="000000"/>
          <w:sz w:val="28"/>
        </w:rPr>
        <w:t>
      142. Ликвидационная комиссия в рамках досудебного урегулирования спора принимает решения о списании неустойки (пени) по займам, выданным физическим (включая индивидуальных предпринимателей) и юридическим лицам (субъекты малого и среднего бизнеса):</w:t>
      </w:r>
    </w:p>
    <w:bookmarkEnd w:id="146"/>
    <w:bookmarkStart w:name="z169" w:id="147"/>
    <w:p>
      <w:pPr>
        <w:spacing w:after="0"/>
        <w:ind w:left="0"/>
        <w:jc w:val="both"/>
      </w:pPr>
      <w:r>
        <w:rPr>
          <w:rFonts w:ascii="Times New Roman"/>
          <w:b w:val="false"/>
          <w:i w:val="false"/>
          <w:color w:val="000000"/>
          <w:sz w:val="28"/>
        </w:rPr>
        <w:t>
      1) в размере 100 (ста) процентов - при единовременном погашении суммы долга в размере 70 (семидесяти) и более процентов от основного долга и начисленного вознаграждения;</w:t>
      </w:r>
    </w:p>
    <w:bookmarkEnd w:id="147"/>
    <w:bookmarkStart w:name="z170" w:id="148"/>
    <w:p>
      <w:pPr>
        <w:spacing w:after="0"/>
        <w:ind w:left="0"/>
        <w:jc w:val="both"/>
      </w:pPr>
      <w:r>
        <w:rPr>
          <w:rFonts w:ascii="Times New Roman"/>
          <w:b w:val="false"/>
          <w:i w:val="false"/>
          <w:color w:val="000000"/>
          <w:sz w:val="28"/>
        </w:rPr>
        <w:t>
      2) при единовременном погашении суммы долга в размере менее 70 (семидесяти) процентов от основного долга и начисленного вознаграждения в размере, соразмерном процентному соотношению внесенной должником суммы.</w:t>
      </w:r>
    </w:p>
    <w:bookmarkEnd w:id="148"/>
    <w:bookmarkStart w:name="z171" w:id="149"/>
    <w:p>
      <w:pPr>
        <w:spacing w:after="0"/>
        <w:ind w:left="0"/>
        <w:jc w:val="both"/>
      </w:pPr>
      <w:r>
        <w:rPr>
          <w:rFonts w:ascii="Times New Roman"/>
          <w:b w:val="false"/>
          <w:i w:val="false"/>
          <w:color w:val="000000"/>
          <w:sz w:val="28"/>
        </w:rPr>
        <w:t>
      В дальнейшем ликвидационная комиссия принимает решение о списании неустойки в полном объеме при условии полного единовременного погашения займа со стороны дебитора.</w:t>
      </w:r>
    </w:p>
    <w:bookmarkEnd w:id="149"/>
    <w:bookmarkStart w:name="z172" w:id="150"/>
    <w:p>
      <w:pPr>
        <w:spacing w:after="0"/>
        <w:ind w:left="0"/>
        <w:jc w:val="both"/>
      </w:pPr>
      <w:r>
        <w:rPr>
          <w:rFonts w:ascii="Times New Roman"/>
          <w:b w:val="false"/>
          <w:i w:val="false"/>
          <w:color w:val="000000"/>
          <w:sz w:val="28"/>
        </w:rPr>
        <w:t>
      Повторные ходатайства о списании неустойки (пени) по выданным займам по ранее рассмотренным и согласованным комитетом кредиторов решений ликвидационной комиссии об их удовлетворении, ликвидационной комиссией не рассматриваются и не удовлетворяются.</w:t>
      </w:r>
    </w:p>
    <w:bookmarkEnd w:id="150"/>
    <w:bookmarkStart w:name="z173" w:id="151"/>
    <w:p>
      <w:pPr>
        <w:spacing w:after="0"/>
        <w:ind w:left="0"/>
        <w:jc w:val="both"/>
      </w:pPr>
      <w:r>
        <w:rPr>
          <w:rFonts w:ascii="Times New Roman"/>
          <w:b w:val="false"/>
          <w:i w:val="false"/>
          <w:color w:val="000000"/>
          <w:sz w:val="28"/>
        </w:rPr>
        <w:t>
      143. Для принятия решений ликвидационной комиссий по списанию начисленной неустойки (пени) по займам, указанным в пункте 142 настоящих Правил, и (или) списании неустойки (пени) по банковским гарантиям дебиторы представляют соответствующее ходатайство.</w:t>
      </w:r>
    </w:p>
    <w:bookmarkEnd w:id="151"/>
    <w:bookmarkStart w:name="z174" w:id="152"/>
    <w:p>
      <w:pPr>
        <w:spacing w:after="0"/>
        <w:ind w:left="0"/>
        <w:jc w:val="both"/>
      </w:pPr>
      <w:r>
        <w:rPr>
          <w:rFonts w:ascii="Times New Roman"/>
          <w:b w:val="false"/>
          <w:i w:val="false"/>
          <w:color w:val="000000"/>
          <w:sz w:val="28"/>
        </w:rPr>
        <w:t>
      144. Ходатайство о списании неустойки (пени) содержит объективные основания для принятия ликвидационной комиссии решения, которые соответствуют одному или нескольким из следующих условий:</w:t>
      </w:r>
    </w:p>
    <w:bookmarkEnd w:id="152"/>
    <w:bookmarkStart w:name="z175" w:id="153"/>
    <w:p>
      <w:pPr>
        <w:spacing w:after="0"/>
        <w:ind w:left="0"/>
        <w:jc w:val="both"/>
      </w:pPr>
      <w:r>
        <w:rPr>
          <w:rFonts w:ascii="Times New Roman"/>
          <w:b w:val="false"/>
          <w:i w:val="false"/>
          <w:color w:val="000000"/>
          <w:sz w:val="28"/>
        </w:rPr>
        <w:t>
      1) для юридических лиц и индивидуальных предпринимателей:</w:t>
      </w:r>
    </w:p>
    <w:bookmarkEnd w:id="153"/>
    <w:bookmarkStart w:name="z176" w:id="154"/>
    <w:p>
      <w:pPr>
        <w:spacing w:after="0"/>
        <w:ind w:left="0"/>
        <w:jc w:val="both"/>
      </w:pPr>
      <w:r>
        <w:rPr>
          <w:rFonts w:ascii="Times New Roman"/>
          <w:b w:val="false"/>
          <w:i w:val="false"/>
          <w:color w:val="000000"/>
          <w:sz w:val="28"/>
        </w:rPr>
        <w:t>
      отсутствие более 6 (шести) последовательных месяцев ведения бизнеса, дохода от деятельности, денег на банковских счетах, открытых в банках второго уровня, покрывающих задолженность на 50 (пятьдесят) и более процентов;</w:t>
      </w:r>
    </w:p>
    <w:bookmarkEnd w:id="154"/>
    <w:bookmarkStart w:name="z177" w:id="155"/>
    <w:p>
      <w:pPr>
        <w:spacing w:after="0"/>
        <w:ind w:left="0"/>
        <w:jc w:val="both"/>
      </w:pPr>
      <w:r>
        <w:rPr>
          <w:rFonts w:ascii="Times New Roman"/>
          <w:b w:val="false"/>
          <w:i w:val="false"/>
          <w:color w:val="000000"/>
          <w:sz w:val="28"/>
        </w:rPr>
        <w:t>
      наличие арестов на счетах, открытых в банках второго уровня;</w:t>
      </w:r>
    </w:p>
    <w:bookmarkEnd w:id="155"/>
    <w:bookmarkStart w:name="z178" w:id="156"/>
    <w:p>
      <w:pPr>
        <w:spacing w:after="0"/>
        <w:ind w:left="0"/>
        <w:jc w:val="both"/>
      </w:pPr>
      <w:r>
        <w:rPr>
          <w:rFonts w:ascii="Times New Roman"/>
          <w:b w:val="false"/>
          <w:i w:val="false"/>
          <w:color w:val="000000"/>
          <w:sz w:val="28"/>
        </w:rPr>
        <w:t>
      наличие документов, подтверждающих утрату и (или) повреждение залогового имущества;</w:t>
      </w:r>
    </w:p>
    <w:bookmarkEnd w:id="156"/>
    <w:bookmarkStart w:name="z179" w:id="157"/>
    <w:p>
      <w:pPr>
        <w:spacing w:after="0"/>
        <w:ind w:left="0"/>
        <w:jc w:val="both"/>
      </w:pPr>
      <w:r>
        <w:rPr>
          <w:rFonts w:ascii="Times New Roman"/>
          <w:b w:val="false"/>
          <w:i w:val="false"/>
          <w:color w:val="000000"/>
          <w:sz w:val="28"/>
        </w:rPr>
        <w:t>
      наличие документов, подтверждающих утрату и (или) повреждение имущества, являющимся источником получаемого дохода;</w:t>
      </w:r>
    </w:p>
    <w:bookmarkEnd w:id="157"/>
    <w:bookmarkStart w:name="z180" w:id="158"/>
    <w:p>
      <w:pPr>
        <w:spacing w:after="0"/>
        <w:ind w:left="0"/>
        <w:jc w:val="both"/>
      </w:pPr>
      <w:r>
        <w:rPr>
          <w:rFonts w:ascii="Times New Roman"/>
          <w:b w:val="false"/>
          <w:i w:val="false"/>
          <w:color w:val="000000"/>
          <w:sz w:val="28"/>
        </w:rPr>
        <w:t>
      иные документы, подтверждающие ухудшение финансового положения должника;</w:t>
      </w:r>
    </w:p>
    <w:bookmarkEnd w:id="158"/>
    <w:bookmarkStart w:name="z181" w:id="159"/>
    <w:p>
      <w:pPr>
        <w:spacing w:after="0"/>
        <w:ind w:left="0"/>
        <w:jc w:val="both"/>
      </w:pPr>
      <w:r>
        <w:rPr>
          <w:rFonts w:ascii="Times New Roman"/>
          <w:b w:val="false"/>
          <w:i w:val="false"/>
          <w:color w:val="000000"/>
          <w:sz w:val="28"/>
        </w:rPr>
        <w:t>
      2) для физических лиц:</w:t>
      </w:r>
    </w:p>
    <w:bookmarkEnd w:id="159"/>
    <w:bookmarkStart w:name="z182" w:id="160"/>
    <w:p>
      <w:pPr>
        <w:spacing w:after="0"/>
        <w:ind w:left="0"/>
        <w:jc w:val="both"/>
      </w:pPr>
      <w:r>
        <w:rPr>
          <w:rFonts w:ascii="Times New Roman"/>
          <w:b w:val="false"/>
          <w:i w:val="false"/>
          <w:color w:val="000000"/>
          <w:sz w:val="28"/>
        </w:rPr>
        <w:t>
      отсутствие более 6 (шести) последовательных месяцев денег на банковских счетах, открытых в банках второго уровня, покрывающих задолженность на 50 (пятьдесят) и более процентов;</w:t>
      </w:r>
    </w:p>
    <w:bookmarkEnd w:id="160"/>
    <w:bookmarkStart w:name="z183" w:id="161"/>
    <w:p>
      <w:pPr>
        <w:spacing w:after="0"/>
        <w:ind w:left="0"/>
        <w:jc w:val="both"/>
      </w:pPr>
      <w:r>
        <w:rPr>
          <w:rFonts w:ascii="Times New Roman"/>
          <w:b w:val="false"/>
          <w:i w:val="false"/>
          <w:color w:val="000000"/>
          <w:sz w:val="28"/>
        </w:rPr>
        <w:t>
      наличие документов, подтверждающих утрату и (или) повреждение залогового имущества;</w:t>
      </w:r>
    </w:p>
    <w:bookmarkEnd w:id="161"/>
    <w:bookmarkStart w:name="z184" w:id="162"/>
    <w:p>
      <w:pPr>
        <w:spacing w:after="0"/>
        <w:ind w:left="0"/>
        <w:jc w:val="both"/>
      </w:pPr>
      <w:r>
        <w:rPr>
          <w:rFonts w:ascii="Times New Roman"/>
          <w:b w:val="false"/>
          <w:i w:val="false"/>
          <w:color w:val="000000"/>
          <w:sz w:val="28"/>
        </w:rPr>
        <w:t>
      документы, подтверждающие потерю работы и отсутствие дохода за последние 6 (шесть) последовательных месяцев;</w:t>
      </w:r>
    </w:p>
    <w:bookmarkEnd w:id="162"/>
    <w:bookmarkStart w:name="z185" w:id="163"/>
    <w:p>
      <w:pPr>
        <w:spacing w:after="0"/>
        <w:ind w:left="0"/>
        <w:jc w:val="both"/>
      </w:pPr>
      <w:r>
        <w:rPr>
          <w:rFonts w:ascii="Times New Roman"/>
          <w:b w:val="false"/>
          <w:i w:val="false"/>
          <w:color w:val="000000"/>
          <w:sz w:val="28"/>
        </w:rPr>
        <w:t>
      документы, подтверждающие потерю кормильца;</w:t>
      </w:r>
    </w:p>
    <w:bookmarkEnd w:id="163"/>
    <w:bookmarkStart w:name="z186" w:id="164"/>
    <w:p>
      <w:pPr>
        <w:spacing w:after="0"/>
        <w:ind w:left="0"/>
        <w:jc w:val="both"/>
      </w:pPr>
      <w:r>
        <w:rPr>
          <w:rFonts w:ascii="Times New Roman"/>
          <w:b w:val="false"/>
          <w:i w:val="false"/>
          <w:color w:val="000000"/>
          <w:sz w:val="28"/>
        </w:rPr>
        <w:t>
      документы, подтверждающие инвалидность должника или члена его семьи;</w:t>
      </w:r>
    </w:p>
    <w:bookmarkEnd w:id="164"/>
    <w:bookmarkStart w:name="z187" w:id="165"/>
    <w:p>
      <w:pPr>
        <w:spacing w:after="0"/>
        <w:ind w:left="0"/>
        <w:jc w:val="both"/>
      </w:pPr>
      <w:r>
        <w:rPr>
          <w:rFonts w:ascii="Times New Roman"/>
          <w:b w:val="false"/>
          <w:i w:val="false"/>
          <w:color w:val="000000"/>
          <w:sz w:val="28"/>
        </w:rPr>
        <w:t>
      иные документы, подтверждающие ухудшение финансового положения должника.</w:t>
      </w:r>
    </w:p>
    <w:bookmarkEnd w:id="165"/>
    <w:bookmarkStart w:name="z188" w:id="166"/>
    <w:p>
      <w:pPr>
        <w:spacing w:after="0"/>
        <w:ind w:left="0"/>
        <w:jc w:val="both"/>
      </w:pPr>
      <w:r>
        <w:rPr>
          <w:rFonts w:ascii="Times New Roman"/>
          <w:b w:val="false"/>
          <w:i w:val="false"/>
          <w:color w:val="000000"/>
          <w:sz w:val="28"/>
        </w:rPr>
        <w:t>
      К ходатайствам прилагаются подтверждающие документы (официальные ответы государственных органов, фотографии, выписки с текущих счетов, переписка с банками и другие подтверждающие документы).</w:t>
      </w:r>
    </w:p>
    <w:bookmarkEnd w:id="166"/>
    <w:bookmarkStart w:name="z189" w:id="167"/>
    <w:p>
      <w:pPr>
        <w:spacing w:after="0"/>
        <w:ind w:left="0"/>
        <w:jc w:val="both"/>
      </w:pPr>
      <w:r>
        <w:rPr>
          <w:rFonts w:ascii="Times New Roman"/>
          <w:b w:val="false"/>
          <w:i w:val="false"/>
          <w:color w:val="000000"/>
          <w:sz w:val="28"/>
        </w:rPr>
        <w:t>
      145. Ликвидационная комиссия отказывает в удовлетворении ходатайства о списании начисленной неустойки (пени), в случаях, если на дату подачи ходатайства:</w:t>
      </w:r>
    </w:p>
    <w:bookmarkEnd w:id="167"/>
    <w:bookmarkStart w:name="z190" w:id="168"/>
    <w:p>
      <w:pPr>
        <w:spacing w:after="0"/>
        <w:ind w:left="0"/>
        <w:jc w:val="both"/>
      </w:pPr>
      <w:r>
        <w:rPr>
          <w:rFonts w:ascii="Times New Roman"/>
          <w:b w:val="false"/>
          <w:i w:val="false"/>
          <w:color w:val="000000"/>
          <w:sz w:val="28"/>
        </w:rPr>
        <w:t>
      1) залоговое обеспечение покрывает заем с учетом начисленного вознаграждения и неустойки в 2 (два) и более раза по оценочной стоимости;</w:t>
      </w:r>
    </w:p>
    <w:bookmarkEnd w:id="168"/>
    <w:bookmarkStart w:name="z191" w:id="169"/>
    <w:p>
      <w:pPr>
        <w:spacing w:after="0"/>
        <w:ind w:left="0"/>
        <w:jc w:val="both"/>
      </w:pPr>
      <w:r>
        <w:rPr>
          <w:rFonts w:ascii="Times New Roman"/>
          <w:b w:val="false"/>
          <w:i w:val="false"/>
          <w:color w:val="000000"/>
          <w:sz w:val="28"/>
        </w:rPr>
        <w:t>
      2) в отношении должника ведется уголовное разбирательство в интересах ликвидируемого банка, по выданным займам;</w:t>
      </w:r>
    </w:p>
    <w:bookmarkEnd w:id="169"/>
    <w:bookmarkStart w:name="z192" w:id="170"/>
    <w:p>
      <w:pPr>
        <w:spacing w:after="0"/>
        <w:ind w:left="0"/>
        <w:jc w:val="both"/>
      </w:pPr>
      <w:r>
        <w:rPr>
          <w:rFonts w:ascii="Times New Roman"/>
          <w:b w:val="false"/>
          <w:i w:val="false"/>
          <w:color w:val="000000"/>
          <w:sz w:val="28"/>
        </w:rPr>
        <w:t>
      3) в отношении должника имеется вступившее в законную силу решение суда о взыскании задолженности по займу;</w:t>
      </w:r>
    </w:p>
    <w:bookmarkEnd w:id="170"/>
    <w:bookmarkStart w:name="z193" w:id="171"/>
    <w:p>
      <w:pPr>
        <w:spacing w:after="0"/>
        <w:ind w:left="0"/>
        <w:jc w:val="both"/>
      </w:pPr>
      <w:r>
        <w:rPr>
          <w:rFonts w:ascii="Times New Roman"/>
          <w:b w:val="false"/>
          <w:i w:val="false"/>
          <w:color w:val="000000"/>
          <w:sz w:val="28"/>
        </w:rPr>
        <w:t>
      4) должник является субъектом крупного предпринимательства.";</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147</w:t>
      </w:r>
      <w:r>
        <w:rPr>
          <w:rFonts w:ascii="Times New Roman"/>
          <w:b w:val="false"/>
          <w:i w:val="false"/>
          <w:color w:val="000000"/>
          <w:sz w:val="28"/>
        </w:rPr>
        <w:t xml:space="preserve"> изложить в следующей редакции:</w:t>
      </w:r>
    </w:p>
    <w:bookmarkStart w:name="z195" w:id="172"/>
    <w:p>
      <w:pPr>
        <w:spacing w:after="0"/>
        <w:ind w:left="0"/>
        <w:jc w:val="both"/>
      </w:pPr>
      <w:r>
        <w:rPr>
          <w:rFonts w:ascii="Times New Roman"/>
          <w:b w:val="false"/>
          <w:i w:val="false"/>
          <w:color w:val="000000"/>
          <w:sz w:val="28"/>
        </w:rPr>
        <w:t>
      "147. Решение о единовременном погашении суммы долга в размере менее 100 (ста) процентов от основного долга и начисленного вознаграждения со списанием начисленной неустойки и приостановлении начисления вознаграждения и неустойки по займам принимается ликвидационной комиссией по согласованию с комитетом кредиторов ликвидируемого банка и оформляется в соответствии с внутренними правилами кредитования ликвидируемого банка, путем подписания дополнительного соглашения к банковскому договору.</w:t>
      </w:r>
    </w:p>
    <w:bookmarkEnd w:id="172"/>
    <w:bookmarkStart w:name="z196" w:id="173"/>
    <w:p>
      <w:pPr>
        <w:spacing w:after="0"/>
        <w:ind w:left="0"/>
        <w:jc w:val="both"/>
      </w:pPr>
      <w:r>
        <w:rPr>
          <w:rFonts w:ascii="Times New Roman"/>
          <w:b w:val="false"/>
          <w:i w:val="false"/>
          <w:color w:val="000000"/>
          <w:sz w:val="28"/>
        </w:rPr>
        <w:t>
      При единовременном полном погашении суммы основного долга и начисленного вознаграждения решение ликвидационной комиссии о прекращении обязательств оформляется распоряжением председателя ликвидационной комиссии.</w:t>
      </w:r>
    </w:p>
    <w:bookmarkEnd w:id="173"/>
    <w:bookmarkStart w:name="z197" w:id="174"/>
    <w:p>
      <w:pPr>
        <w:spacing w:after="0"/>
        <w:ind w:left="0"/>
        <w:jc w:val="both"/>
      </w:pPr>
      <w:r>
        <w:rPr>
          <w:rFonts w:ascii="Times New Roman"/>
          <w:b w:val="false"/>
          <w:i w:val="false"/>
          <w:color w:val="000000"/>
          <w:sz w:val="28"/>
        </w:rPr>
        <w:t>
      Информация о полном погашении задолженности передается ликвидационной комиссией в кредитное бюро в порядке, установленном законодательством Республики Казахстан о кредитных бюро и формировании кредитных историй.";</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160</w:t>
      </w:r>
      <w:r>
        <w:rPr>
          <w:rFonts w:ascii="Times New Roman"/>
          <w:b w:val="false"/>
          <w:i w:val="false"/>
          <w:color w:val="000000"/>
          <w:sz w:val="28"/>
        </w:rPr>
        <w:t xml:space="preserve"> изложить в следующей редакции:</w:t>
      </w:r>
    </w:p>
    <w:bookmarkStart w:name="z199" w:id="175"/>
    <w:p>
      <w:pPr>
        <w:spacing w:after="0"/>
        <w:ind w:left="0"/>
        <w:jc w:val="both"/>
      </w:pPr>
      <w:r>
        <w:rPr>
          <w:rFonts w:ascii="Times New Roman"/>
          <w:b w:val="false"/>
          <w:i w:val="false"/>
          <w:color w:val="000000"/>
          <w:sz w:val="28"/>
        </w:rPr>
        <w:t>
      "160. Сделки с участием ликвидируемого банка, имевшие место до лишения уполномоченным органом лицензии на проведение банковских и иных операций банка, филиала банка-нерезидента Республики Казахстан, исполнение и документальное оформление которых в установленном законодательством Республики Казахстан порядке не было завершено до лишения лицензии на проведение банковских и иных операций, считаются несостоявшимися.";</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163</w:t>
      </w:r>
      <w:r>
        <w:rPr>
          <w:rFonts w:ascii="Times New Roman"/>
          <w:b w:val="false"/>
          <w:i w:val="false"/>
          <w:color w:val="000000"/>
          <w:sz w:val="28"/>
        </w:rPr>
        <w:t xml:space="preserve"> изложить в следующей редакции:</w:t>
      </w:r>
    </w:p>
    <w:bookmarkStart w:name="z201" w:id="176"/>
    <w:p>
      <w:pPr>
        <w:spacing w:after="0"/>
        <w:ind w:left="0"/>
        <w:jc w:val="both"/>
      </w:pPr>
      <w:r>
        <w:rPr>
          <w:rFonts w:ascii="Times New Roman"/>
          <w:b w:val="false"/>
          <w:i w:val="false"/>
          <w:color w:val="000000"/>
          <w:sz w:val="28"/>
        </w:rPr>
        <w:t>
      "163. Ликвидационная комиссия анализирует договоры банковского займа на предмет реальности и перспектив погашения, имущественного положения должников и формирует кредитный пакет. Ликвидационная комиссия проводит сверку решений уполномоченных органов банка на предмет реализации или уступки права (требования) по договорам банковского займа с сопоставлением принятых решений уполномоченных органов банка с данными бухгалтерского учета за последние 2 (два) месяца до даты лишения банка лицензии на проведение банковских операций.</w:t>
      </w:r>
    </w:p>
    <w:bookmarkEnd w:id="176"/>
    <w:bookmarkStart w:name="z202" w:id="177"/>
    <w:p>
      <w:pPr>
        <w:spacing w:after="0"/>
        <w:ind w:left="0"/>
        <w:jc w:val="both"/>
      </w:pPr>
      <w:r>
        <w:rPr>
          <w:rFonts w:ascii="Times New Roman"/>
          <w:b w:val="false"/>
          <w:i w:val="false"/>
          <w:color w:val="000000"/>
          <w:sz w:val="28"/>
        </w:rPr>
        <w:t>
      Формирование кредитных пакетов осуществляется с учетом:</w:t>
      </w:r>
    </w:p>
    <w:bookmarkEnd w:id="177"/>
    <w:bookmarkStart w:name="z203" w:id="178"/>
    <w:p>
      <w:pPr>
        <w:spacing w:after="0"/>
        <w:ind w:left="0"/>
        <w:jc w:val="both"/>
      </w:pPr>
      <w:r>
        <w:rPr>
          <w:rFonts w:ascii="Times New Roman"/>
          <w:b w:val="false"/>
          <w:i w:val="false"/>
          <w:color w:val="000000"/>
          <w:sz w:val="28"/>
        </w:rPr>
        <w:t>
      типа займа;</w:t>
      </w:r>
    </w:p>
    <w:bookmarkEnd w:id="178"/>
    <w:bookmarkStart w:name="z204" w:id="179"/>
    <w:p>
      <w:pPr>
        <w:spacing w:after="0"/>
        <w:ind w:left="0"/>
        <w:jc w:val="both"/>
      </w:pPr>
      <w:r>
        <w:rPr>
          <w:rFonts w:ascii="Times New Roman"/>
          <w:b w:val="false"/>
          <w:i w:val="false"/>
          <w:color w:val="000000"/>
          <w:sz w:val="28"/>
        </w:rPr>
        <w:t>
      срока кредитования;</w:t>
      </w:r>
    </w:p>
    <w:bookmarkEnd w:id="179"/>
    <w:bookmarkStart w:name="z205" w:id="180"/>
    <w:p>
      <w:pPr>
        <w:spacing w:after="0"/>
        <w:ind w:left="0"/>
        <w:jc w:val="both"/>
      </w:pPr>
      <w:r>
        <w:rPr>
          <w:rFonts w:ascii="Times New Roman"/>
          <w:b w:val="false"/>
          <w:i w:val="false"/>
          <w:color w:val="000000"/>
          <w:sz w:val="28"/>
        </w:rPr>
        <w:t>
      типа обеспечения;</w:t>
      </w:r>
    </w:p>
    <w:bookmarkEnd w:id="180"/>
    <w:bookmarkStart w:name="z206" w:id="181"/>
    <w:p>
      <w:pPr>
        <w:spacing w:after="0"/>
        <w:ind w:left="0"/>
        <w:jc w:val="both"/>
      </w:pPr>
      <w:r>
        <w:rPr>
          <w:rFonts w:ascii="Times New Roman"/>
          <w:b w:val="false"/>
          <w:i w:val="false"/>
          <w:color w:val="000000"/>
          <w:sz w:val="28"/>
        </w:rPr>
        <w:t>
      размера задолженности;</w:t>
      </w:r>
    </w:p>
    <w:bookmarkEnd w:id="181"/>
    <w:bookmarkStart w:name="z207" w:id="182"/>
    <w:p>
      <w:pPr>
        <w:spacing w:after="0"/>
        <w:ind w:left="0"/>
        <w:jc w:val="both"/>
      </w:pPr>
      <w:r>
        <w:rPr>
          <w:rFonts w:ascii="Times New Roman"/>
          <w:b w:val="false"/>
          <w:i w:val="false"/>
          <w:color w:val="000000"/>
          <w:sz w:val="28"/>
        </w:rPr>
        <w:t>
      региона (места) выдачи займа;</w:t>
      </w:r>
    </w:p>
    <w:bookmarkEnd w:id="182"/>
    <w:bookmarkStart w:name="z208" w:id="183"/>
    <w:p>
      <w:pPr>
        <w:spacing w:after="0"/>
        <w:ind w:left="0"/>
        <w:jc w:val="both"/>
      </w:pPr>
      <w:r>
        <w:rPr>
          <w:rFonts w:ascii="Times New Roman"/>
          <w:b w:val="false"/>
          <w:i w:val="false"/>
          <w:color w:val="000000"/>
          <w:sz w:val="28"/>
        </w:rPr>
        <w:t>
      наличия судебных разбирательств и/или исполнительного производства;</w:t>
      </w:r>
    </w:p>
    <w:bookmarkEnd w:id="183"/>
    <w:bookmarkStart w:name="z209" w:id="184"/>
    <w:p>
      <w:pPr>
        <w:spacing w:after="0"/>
        <w:ind w:left="0"/>
        <w:jc w:val="both"/>
      </w:pPr>
      <w:r>
        <w:rPr>
          <w:rFonts w:ascii="Times New Roman"/>
          <w:b w:val="false"/>
          <w:i w:val="false"/>
          <w:color w:val="000000"/>
          <w:sz w:val="28"/>
        </w:rPr>
        <w:t>
      ставок вознаграждения;</w:t>
      </w:r>
    </w:p>
    <w:bookmarkEnd w:id="184"/>
    <w:bookmarkStart w:name="z210" w:id="185"/>
    <w:p>
      <w:pPr>
        <w:spacing w:after="0"/>
        <w:ind w:left="0"/>
        <w:jc w:val="both"/>
      </w:pPr>
      <w:r>
        <w:rPr>
          <w:rFonts w:ascii="Times New Roman"/>
          <w:b w:val="false"/>
          <w:i w:val="false"/>
          <w:color w:val="000000"/>
          <w:sz w:val="28"/>
        </w:rPr>
        <w:t>
      количества дней просрочки;</w:t>
      </w:r>
    </w:p>
    <w:bookmarkEnd w:id="185"/>
    <w:bookmarkStart w:name="z211" w:id="186"/>
    <w:p>
      <w:pPr>
        <w:spacing w:after="0"/>
        <w:ind w:left="0"/>
        <w:jc w:val="both"/>
      </w:pPr>
      <w:r>
        <w:rPr>
          <w:rFonts w:ascii="Times New Roman"/>
          <w:b w:val="false"/>
          <w:i w:val="false"/>
          <w:color w:val="000000"/>
          <w:sz w:val="28"/>
        </w:rPr>
        <w:t>
      валюты займа.</w:t>
      </w:r>
    </w:p>
    <w:bookmarkEnd w:id="186"/>
    <w:bookmarkStart w:name="z212" w:id="187"/>
    <w:p>
      <w:pPr>
        <w:spacing w:after="0"/>
        <w:ind w:left="0"/>
        <w:jc w:val="both"/>
      </w:pPr>
      <w:r>
        <w:rPr>
          <w:rFonts w:ascii="Times New Roman"/>
          <w:b w:val="false"/>
          <w:i w:val="false"/>
          <w:color w:val="000000"/>
          <w:sz w:val="28"/>
        </w:rPr>
        <w:t>
      Отчуждение или уступка прав (требований) по сформированному кредитному пакету проводится ликвидационной комиссией по согласованию с комитетом кредиторов банка с учетом оценки стоимости имущества, являющегося обеспечением исполнения обязательств заемщика перед ликвидируемым банком, определенной оценщиком на период, не превышающий 6 (шести) месяцев до отчуждения или уступки права (требования).</w:t>
      </w:r>
    </w:p>
    <w:bookmarkEnd w:id="187"/>
    <w:bookmarkStart w:name="z213" w:id="188"/>
    <w:p>
      <w:pPr>
        <w:spacing w:after="0"/>
        <w:ind w:left="0"/>
        <w:jc w:val="both"/>
      </w:pPr>
      <w:r>
        <w:rPr>
          <w:rFonts w:ascii="Times New Roman"/>
          <w:b w:val="false"/>
          <w:i w:val="false"/>
          <w:color w:val="000000"/>
          <w:sz w:val="28"/>
        </w:rPr>
        <w:t xml:space="preserve">
      Отчуждение или уступка прав (требований) по сформированному кредитному пакету проводится ликвидационной комиссией путем публикации на интернет-ресурсе банка объявления о запросе ценовых предложений по сформированному кредитному пакету по форме согласно приложению 4 к Правилам. </w:t>
      </w:r>
    </w:p>
    <w:bookmarkEnd w:id="188"/>
    <w:bookmarkStart w:name="z214" w:id="189"/>
    <w:p>
      <w:pPr>
        <w:spacing w:after="0"/>
        <w:ind w:left="0"/>
        <w:jc w:val="both"/>
      </w:pPr>
      <w:r>
        <w:rPr>
          <w:rFonts w:ascii="Times New Roman"/>
          <w:b w:val="false"/>
          <w:i w:val="false"/>
          <w:color w:val="000000"/>
          <w:sz w:val="28"/>
        </w:rPr>
        <w:t xml:space="preserve">
      Отчуждение или уступка прав (требований) по сформированному кредитному пакету с условием оплаты в виде рассрочки платежа определяется комитетом кредиторов банка. </w:t>
      </w:r>
    </w:p>
    <w:bookmarkEnd w:id="189"/>
    <w:bookmarkStart w:name="z215" w:id="190"/>
    <w:p>
      <w:pPr>
        <w:spacing w:after="0"/>
        <w:ind w:left="0"/>
        <w:jc w:val="both"/>
      </w:pPr>
      <w:r>
        <w:rPr>
          <w:rFonts w:ascii="Times New Roman"/>
          <w:b w:val="false"/>
          <w:i w:val="false"/>
          <w:color w:val="000000"/>
          <w:sz w:val="28"/>
        </w:rPr>
        <w:t xml:space="preserve">
      Срок рассрочки платежа по отчуждению или уступке прав (требований) сформированного кредитного пакета не превышает 24 (двадцати четырех) месяцев. Информация об условии оплаты в виде рассрочки платежа и сроке такой рассрочки отражается в публикуемом ликвидационной комиссией объявлении о запросе ценовых предложений. </w:t>
      </w:r>
    </w:p>
    <w:bookmarkEnd w:id="190"/>
    <w:bookmarkStart w:name="z216" w:id="191"/>
    <w:p>
      <w:pPr>
        <w:spacing w:after="0"/>
        <w:ind w:left="0"/>
        <w:jc w:val="both"/>
      </w:pPr>
      <w:r>
        <w:rPr>
          <w:rFonts w:ascii="Times New Roman"/>
          <w:b w:val="false"/>
          <w:i w:val="false"/>
          <w:color w:val="000000"/>
          <w:sz w:val="28"/>
        </w:rPr>
        <w:t>
      Потенциальные приобретатели направляют ценовое предложение с грифом "Строго конфиденциально" в срок не позднее 15 (пятнадцати) рабочих дней со дня опубликования объявления о запросе ценовых предложений.</w:t>
      </w:r>
    </w:p>
    <w:bookmarkEnd w:id="191"/>
    <w:bookmarkStart w:name="z217" w:id="192"/>
    <w:p>
      <w:pPr>
        <w:spacing w:after="0"/>
        <w:ind w:left="0"/>
        <w:jc w:val="both"/>
      </w:pPr>
      <w:r>
        <w:rPr>
          <w:rFonts w:ascii="Times New Roman"/>
          <w:b w:val="false"/>
          <w:i w:val="false"/>
          <w:color w:val="000000"/>
          <w:sz w:val="28"/>
        </w:rPr>
        <w:t>
      Дополнительная информация потенциальным приобретателям представляется ликвидационной комиссией только после подписания соглашения о соблюдении конфиденциальности и неразглашении информации, полученной в связи с рассмотрением возможности отчуждения или уступки прав (требований) по сформированному кредитному пакету.</w:t>
      </w:r>
    </w:p>
    <w:bookmarkEnd w:id="192"/>
    <w:bookmarkStart w:name="z218" w:id="193"/>
    <w:p>
      <w:pPr>
        <w:spacing w:after="0"/>
        <w:ind w:left="0"/>
        <w:jc w:val="both"/>
      </w:pPr>
      <w:r>
        <w:rPr>
          <w:rFonts w:ascii="Times New Roman"/>
          <w:b w:val="false"/>
          <w:i w:val="false"/>
          <w:color w:val="000000"/>
          <w:sz w:val="28"/>
        </w:rPr>
        <w:t>
      Потенциальным приобретателем признается лицо, предложившее максимальную стоимость отчуждения или уступки прав (требований) по кредитному пакету.</w:t>
      </w:r>
    </w:p>
    <w:bookmarkEnd w:id="193"/>
    <w:bookmarkStart w:name="z219" w:id="194"/>
    <w:p>
      <w:pPr>
        <w:spacing w:after="0"/>
        <w:ind w:left="0"/>
        <w:jc w:val="both"/>
      </w:pPr>
      <w:r>
        <w:rPr>
          <w:rFonts w:ascii="Times New Roman"/>
          <w:b w:val="false"/>
          <w:i w:val="false"/>
          <w:color w:val="000000"/>
          <w:sz w:val="28"/>
        </w:rPr>
        <w:t>
      Ликвидационная комиссия отказывает потенциальному приобретателю в отчуждении или уступке прав (требований) по сформированному кредитному пакету в случае несогласования ценового предложения потенциального приобретателя.";</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202</w:t>
      </w:r>
      <w:r>
        <w:rPr>
          <w:rFonts w:ascii="Times New Roman"/>
          <w:b w:val="false"/>
          <w:i w:val="false"/>
          <w:color w:val="000000"/>
          <w:sz w:val="28"/>
        </w:rPr>
        <w:t xml:space="preserve"> изложить в следующей редакции:</w:t>
      </w:r>
    </w:p>
    <w:bookmarkStart w:name="z221" w:id="195"/>
    <w:p>
      <w:pPr>
        <w:spacing w:after="0"/>
        <w:ind w:left="0"/>
        <w:jc w:val="both"/>
      </w:pPr>
      <w:r>
        <w:rPr>
          <w:rFonts w:ascii="Times New Roman"/>
          <w:b w:val="false"/>
          <w:i w:val="false"/>
          <w:color w:val="000000"/>
          <w:sz w:val="28"/>
        </w:rPr>
        <w:t>
      "202. При проведении повторных торгов, в которых принимает участие один покупатель, организатор торгов продает единственному участнику выставляемый лот по цене не ниже стартовой при любом методе торгов.";</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204</w:t>
      </w:r>
      <w:r>
        <w:rPr>
          <w:rFonts w:ascii="Times New Roman"/>
          <w:b w:val="false"/>
          <w:i w:val="false"/>
          <w:color w:val="000000"/>
          <w:sz w:val="28"/>
        </w:rPr>
        <w:t xml:space="preserve"> изложить в следующей редакции:</w:t>
      </w:r>
    </w:p>
    <w:bookmarkStart w:name="z223" w:id="196"/>
    <w:p>
      <w:pPr>
        <w:spacing w:after="0"/>
        <w:ind w:left="0"/>
        <w:jc w:val="both"/>
      </w:pPr>
      <w:r>
        <w:rPr>
          <w:rFonts w:ascii="Times New Roman"/>
          <w:b w:val="false"/>
          <w:i w:val="false"/>
          <w:color w:val="000000"/>
          <w:sz w:val="28"/>
        </w:rPr>
        <w:t>
      "204. Победитель торгов, отказавшийся подписать протокол о результатах торгов, лишается права дальнейшего участия в аукционе. В этом случае торги по данному объекту возобновляются.</w:t>
      </w:r>
    </w:p>
    <w:bookmarkEnd w:id="196"/>
    <w:bookmarkStart w:name="z224" w:id="197"/>
    <w:p>
      <w:pPr>
        <w:spacing w:after="0"/>
        <w:ind w:left="0"/>
        <w:jc w:val="both"/>
      </w:pPr>
      <w:r>
        <w:rPr>
          <w:rFonts w:ascii="Times New Roman"/>
          <w:b w:val="false"/>
          <w:i w:val="false"/>
          <w:color w:val="000000"/>
          <w:sz w:val="28"/>
        </w:rPr>
        <w:t xml:space="preserve">
      Победитель торгов, отказавшийся подписать договор купли-продажи или нарушивший порядок дальнейших расчетов с продавцом по объекту купли-продажи, лишается права участия во всех последующих аукционах, проводимых ликвидационной комиссией по реализации имущества."; </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212</w:t>
      </w:r>
      <w:r>
        <w:rPr>
          <w:rFonts w:ascii="Times New Roman"/>
          <w:b w:val="false"/>
          <w:i w:val="false"/>
          <w:color w:val="000000"/>
          <w:sz w:val="28"/>
        </w:rPr>
        <w:t xml:space="preserve"> изложить в следующей редакции:</w:t>
      </w:r>
    </w:p>
    <w:bookmarkStart w:name="z226" w:id="198"/>
    <w:p>
      <w:pPr>
        <w:spacing w:after="0"/>
        <w:ind w:left="0"/>
        <w:jc w:val="both"/>
      </w:pPr>
      <w:r>
        <w:rPr>
          <w:rFonts w:ascii="Times New Roman"/>
          <w:b w:val="false"/>
          <w:i w:val="false"/>
          <w:color w:val="000000"/>
          <w:sz w:val="28"/>
        </w:rPr>
        <w:t xml:space="preserve">
      "212. Перечень документов, образующихся в результате деятельности ликвидируемого банка, с указанием сроков хранения, устанавливается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февраля 2016 года № 66 "Об установлении Перечня основных документов, подлежащих хранению, и сроков их хранения в банках второго уровня, филиалах банков-нерезидентов Республики Казахстан", зарегистрированным в Реестре государственной регистрации нормативных правовых актов под № 13710.";</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218</w:t>
      </w:r>
      <w:r>
        <w:rPr>
          <w:rFonts w:ascii="Times New Roman"/>
          <w:b w:val="false"/>
          <w:i w:val="false"/>
          <w:color w:val="000000"/>
          <w:sz w:val="28"/>
        </w:rPr>
        <w:t xml:space="preserve"> изложить в следующей редакции:</w:t>
      </w:r>
    </w:p>
    <w:bookmarkStart w:name="z228" w:id="199"/>
    <w:p>
      <w:pPr>
        <w:spacing w:after="0"/>
        <w:ind w:left="0"/>
        <w:jc w:val="both"/>
      </w:pPr>
      <w:r>
        <w:rPr>
          <w:rFonts w:ascii="Times New Roman"/>
          <w:b w:val="false"/>
          <w:i w:val="false"/>
          <w:color w:val="000000"/>
          <w:sz w:val="28"/>
        </w:rPr>
        <w:t>
      "218. После завершения расчетов с кредиторами ликвидируемого банка или отсутствия активов, возможных для взыскания или реализации, ликвидационная комиссия представляет в суд согласованный с уполномоченным органом отчет о ликвидации и ликвидационный баланс.</w:t>
      </w:r>
    </w:p>
    <w:bookmarkEnd w:id="199"/>
    <w:bookmarkStart w:name="z229" w:id="200"/>
    <w:p>
      <w:pPr>
        <w:spacing w:after="0"/>
        <w:ind w:left="0"/>
        <w:jc w:val="both"/>
      </w:pPr>
      <w:r>
        <w:rPr>
          <w:rFonts w:ascii="Times New Roman"/>
          <w:b w:val="false"/>
          <w:i w:val="false"/>
          <w:color w:val="000000"/>
          <w:sz w:val="28"/>
        </w:rPr>
        <w:t>
      Суд утверждает отчет о ликвидации и ликвидационный баланс и выносит определение о завершении ликвидационного производства.</w:t>
      </w:r>
    </w:p>
    <w:bookmarkEnd w:id="200"/>
    <w:bookmarkStart w:name="z230" w:id="201"/>
    <w:p>
      <w:pPr>
        <w:spacing w:after="0"/>
        <w:ind w:left="0"/>
        <w:jc w:val="both"/>
      </w:pPr>
      <w:r>
        <w:rPr>
          <w:rFonts w:ascii="Times New Roman"/>
          <w:b w:val="false"/>
          <w:i w:val="false"/>
          <w:color w:val="000000"/>
          <w:sz w:val="28"/>
        </w:rPr>
        <w:t>
      После завершения расчетов с кредиторами принудительно прекращающего деятельность филиала банка-нерезидента Республики Казахстан ликвидационная комиссия представляет в уполномоченный орган отчет о ликвидации принудительно прекращающего деятельность филиала банка-нерезидента Республики Казахстан.</w:t>
      </w:r>
    </w:p>
    <w:bookmarkEnd w:id="201"/>
    <w:bookmarkStart w:name="z231" w:id="202"/>
    <w:p>
      <w:pPr>
        <w:spacing w:after="0"/>
        <w:ind w:left="0"/>
        <w:jc w:val="both"/>
      </w:pPr>
      <w:r>
        <w:rPr>
          <w:rFonts w:ascii="Times New Roman"/>
          <w:b w:val="false"/>
          <w:i w:val="false"/>
          <w:color w:val="000000"/>
          <w:sz w:val="28"/>
        </w:rPr>
        <w:t>
      Уполномоченный орган утверждает отчет о ликвидации принудительно прекращающего деятельность филиала банка-нерезидента Республики Казахстан и принимает решение о завершении процедуры принудительного прекращения деятельности филиала банка-нерезидента Республики Казахстан.";</w:t>
      </w:r>
    </w:p>
    <w:bookmarkEnd w:id="202"/>
    <w:bookmarkStart w:name="z232" w:id="203"/>
    <w:p>
      <w:pPr>
        <w:spacing w:after="0"/>
        <w:ind w:left="0"/>
        <w:jc w:val="both"/>
      </w:pPr>
      <w:r>
        <w:rPr>
          <w:rFonts w:ascii="Times New Roman"/>
          <w:b w:val="false"/>
          <w:i w:val="false"/>
          <w:color w:val="000000"/>
          <w:sz w:val="28"/>
        </w:rPr>
        <w:t xml:space="preserve">
      дополнить приложением 4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w:t>
      </w:r>
    </w:p>
    <w:bookmarkEnd w:id="203"/>
    <w:bookmarkStart w:name="z233" w:id="204"/>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14 декабря 2020 года № 116 "Об утверждении формы, сроков и периодичности предоставления ликвидационными комиссиями отчетов и дополнительной информации добровольно и принудительно ликвидируемых банков, добровольно и принудительно прекращающих деятельность филиалов банков-нерезидентов Республики Казахстан" (зарегистрировано в Реестре государственной регистрации нормативных правовых актов под № 21834) следующее изменение:</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Перечню.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добровольно</w:t>
            </w:r>
            <w:r>
              <w:br/>
            </w:r>
            <w:r>
              <w:rPr>
                <w:rFonts w:ascii="Times New Roman"/>
                <w:b w:val="false"/>
                <w:i w:val="false"/>
                <w:color w:val="000000"/>
                <w:sz w:val="20"/>
              </w:rPr>
              <w:t>и принудительно ликвидируемых банков,</w:t>
            </w:r>
            <w:r>
              <w:br/>
            </w:r>
            <w:r>
              <w:rPr>
                <w:rFonts w:ascii="Times New Roman"/>
                <w:b w:val="false"/>
                <w:i w:val="false"/>
                <w:color w:val="000000"/>
                <w:sz w:val="20"/>
              </w:rPr>
              <w:t>страховых (перестраховочных)</w:t>
            </w:r>
            <w:r>
              <w:br/>
            </w:r>
            <w:r>
              <w:rPr>
                <w:rFonts w:ascii="Times New Roman"/>
                <w:b w:val="false"/>
                <w:i w:val="false"/>
                <w:color w:val="000000"/>
                <w:sz w:val="20"/>
              </w:rPr>
              <w:t>организаций, добровольно и</w:t>
            </w:r>
            <w:r>
              <w:br/>
            </w:r>
            <w:r>
              <w:rPr>
                <w:rFonts w:ascii="Times New Roman"/>
                <w:b w:val="false"/>
                <w:i w:val="false"/>
                <w:color w:val="000000"/>
                <w:sz w:val="20"/>
              </w:rPr>
              <w:t>принудительно прекращающих</w:t>
            </w:r>
            <w:r>
              <w:br/>
            </w:r>
            <w:r>
              <w:rPr>
                <w:rFonts w:ascii="Times New Roman"/>
                <w:b w:val="false"/>
                <w:i w:val="false"/>
                <w:color w:val="000000"/>
                <w:sz w:val="20"/>
              </w:rPr>
              <w:t>деятельность филиалов</w:t>
            </w:r>
            <w:r>
              <w:br/>
            </w:r>
            <w:r>
              <w:rPr>
                <w:rFonts w:ascii="Times New Roman"/>
                <w:b w:val="false"/>
                <w:i w:val="false"/>
                <w:color w:val="000000"/>
                <w:sz w:val="20"/>
              </w:rPr>
              <w:t>банков-нерезидентов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филиалов страховых</w:t>
            </w:r>
            <w:r>
              <w:br/>
            </w:r>
            <w:r>
              <w:rPr>
                <w:rFonts w:ascii="Times New Roman"/>
                <w:b w:val="false"/>
                <w:i w:val="false"/>
                <w:color w:val="000000"/>
                <w:sz w:val="20"/>
              </w:rPr>
              <w:t>(перестраховочных)</w:t>
            </w:r>
            <w:r>
              <w:br/>
            </w:r>
            <w:r>
              <w:rPr>
                <w:rFonts w:ascii="Times New Roman"/>
                <w:b w:val="false"/>
                <w:i w:val="false"/>
                <w:color w:val="000000"/>
                <w:sz w:val="20"/>
              </w:rPr>
              <w:t>организаций-нерезидентов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ликвидации банков,</w:t>
            </w:r>
            <w:r>
              <w:br/>
            </w:r>
            <w:r>
              <w:rPr>
                <w:rFonts w:ascii="Times New Roman"/>
                <w:b w:val="false"/>
                <w:i w:val="false"/>
                <w:color w:val="000000"/>
                <w:sz w:val="20"/>
              </w:rPr>
              <w:t>принудительного прекращения</w:t>
            </w:r>
            <w:r>
              <w:br/>
            </w:r>
            <w:r>
              <w:rPr>
                <w:rFonts w:ascii="Times New Roman"/>
                <w:b w:val="false"/>
                <w:i w:val="false"/>
                <w:color w:val="000000"/>
                <w:sz w:val="20"/>
              </w:rPr>
              <w:t>деятельности филиалов банков-нерезидентов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и требованиям к работе</w:t>
            </w:r>
            <w:r>
              <w:br/>
            </w:r>
            <w:r>
              <w:rPr>
                <w:rFonts w:ascii="Times New Roman"/>
                <w:b w:val="false"/>
                <w:i w:val="false"/>
                <w:color w:val="000000"/>
                <w:sz w:val="20"/>
              </w:rPr>
              <w:t>ликвидационных комиссией</w:t>
            </w:r>
            <w:r>
              <w:br/>
            </w:r>
            <w:r>
              <w:rPr>
                <w:rFonts w:ascii="Times New Roman"/>
                <w:b w:val="false"/>
                <w:i w:val="false"/>
                <w:color w:val="000000"/>
                <w:sz w:val="20"/>
              </w:rPr>
              <w:t>принудительно ликвидируемых банков,</w:t>
            </w:r>
            <w:r>
              <w:br/>
            </w:r>
            <w:r>
              <w:rPr>
                <w:rFonts w:ascii="Times New Roman"/>
                <w:b w:val="false"/>
                <w:i w:val="false"/>
                <w:color w:val="000000"/>
                <w:sz w:val="20"/>
              </w:rPr>
              <w:t>принудительно прекращающих</w:t>
            </w:r>
            <w:r>
              <w:br/>
            </w:r>
            <w:r>
              <w:rPr>
                <w:rFonts w:ascii="Times New Roman"/>
                <w:b w:val="false"/>
                <w:i w:val="false"/>
                <w:color w:val="000000"/>
                <w:sz w:val="20"/>
              </w:rPr>
              <w:t>деятельность филиалов</w:t>
            </w:r>
            <w:r>
              <w:br/>
            </w:r>
            <w:r>
              <w:rPr>
                <w:rFonts w:ascii="Times New Roman"/>
                <w:b w:val="false"/>
                <w:i w:val="false"/>
                <w:color w:val="000000"/>
                <w:sz w:val="20"/>
              </w:rPr>
              <w:t>банков-нерезидентов</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w:t>
            </w:r>
            <w:r>
              <w:br/>
            </w:r>
            <w:r>
              <w:rPr>
                <w:rFonts w:ascii="Times New Roman"/>
                <w:b w:val="false"/>
                <w:i w:val="false"/>
                <w:color w:val="000000"/>
                <w:sz w:val="20"/>
              </w:rPr>
              <w:t>(должность, фамилия, имя,</w:t>
            </w:r>
            <w:r>
              <w:br/>
            </w:r>
            <w:r>
              <w:rPr>
                <w:rFonts w:ascii="Times New Roman"/>
                <w:b w:val="false"/>
                <w:i w:val="false"/>
                <w:color w:val="000000"/>
                <w:sz w:val="20"/>
              </w:rPr>
              <w:t>отчество (при его наличии), подпись)</w:t>
            </w:r>
            <w:r>
              <w:br/>
            </w:r>
            <w:r>
              <w:rPr>
                <w:rFonts w:ascii="Times New Roman"/>
                <w:b w:val="false"/>
                <w:i w:val="false"/>
                <w:color w:val="000000"/>
                <w:sz w:val="20"/>
              </w:rPr>
              <w:t>"__" ________________ года</w:t>
            </w:r>
          </w:p>
        </w:tc>
      </w:tr>
    </w:tbl>
    <w:bookmarkStart w:name="z239" w:id="205"/>
    <w:p>
      <w:pPr>
        <w:spacing w:after="0"/>
        <w:ind w:left="0"/>
        <w:jc w:val="left"/>
      </w:pPr>
      <w:r>
        <w:rPr>
          <w:rFonts w:ascii="Times New Roman"/>
          <w:b/>
          <w:i w:val="false"/>
          <w:color w:val="000000"/>
        </w:rPr>
        <w:t xml:space="preserve"> Кредитный пакет</w:t>
      </w:r>
      <w:r>
        <w:br/>
      </w:r>
      <w:r>
        <w:rPr>
          <w:rFonts w:ascii="Times New Roman"/>
          <w:b/>
          <w:i w:val="false"/>
          <w:color w:val="000000"/>
        </w:rPr>
        <w:t>___________________________________________</w:t>
      </w:r>
      <w:r>
        <w:br/>
      </w:r>
      <w:r>
        <w:rPr>
          <w:rFonts w:ascii="Times New Roman"/>
          <w:b/>
          <w:i w:val="false"/>
          <w:color w:val="000000"/>
        </w:rPr>
        <w:t>(наименование ликвидируемого банка)</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выдачи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06"/>
          <w:p>
            <w:pPr>
              <w:spacing w:after="20"/>
              <w:ind w:left="20"/>
              <w:jc w:val="both"/>
            </w:pPr>
            <w:r>
              <w:rPr>
                <w:rFonts w:ascii="Times New Roman"/>
                <w:b w:val="false"/>
                <w:i w:val="false"/>
                <w:color w:val="000000"/>
                <w:sz w:val="20"/>
              </w:rPr>
              <w:t>
Тип субъекта</w:t>
            </w:r>
          </w:p>
          <w:bookmarkEnd w:id="206"/>
          <w:p>
            <w:pPr>
              <w:spacing w:after="20"/>
              <w:ind w:left="20"/>
              <w:jc w:val="both"/>
            </w:pPr>
            <w:r>
              <w:rPr>
                <w:rFonts w:ascii="Times New Roman"/>
                <w:b w:val="false"/>
                <w:i w:val="false"/>
                <w:color w:val="000000"/>
                <w:sz w:val="20"/>
              </w:rPr>
              <w:t>
(ФЛ/ЮЛ/ИП)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кредита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1" w:id="207"/>
    <w:p>
      <w:pPr>
        <w:spacing w:after="0"/>
        <w:ind w:left="0"/>
        <w:jc w:val="both"/>
      </w:pPr>
      <w:r>
        <w:rPr>
          <w:rFonts w:ascii="Times New Roman"/>
          <w:b w:val="false"/>
          <w:i w:val="false"/>
          <w:color w:val="000000"/>
          <w:sz w:val="28"/>
        </w:rPr>
        <w:t>
      продолжение таблицы</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кредита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просрочки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 (общая и в разбивке)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вид, стоимость обеспечения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Судебное разбирательство/ исполнительное производство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2" w:id="208"/>
      <w:r>
        <w:rPr>
          <w:rFonts w:ascii="Times New Roman"/>
          <w:b w:val="false"/>
          <w:i w:val="false"/>
          <w:color w:val="000000"/>
          <w:sz w:val="28"/>
        </w:rPr>
        <w:t>
      Председатель ликвидационной комиссии</w:t>
      </w:r>
    </w:p>
    <w:bookmarkEnd w:id="208"/>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Дата "____" ____________________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добровольно</w:t>
            </w:r>
            <w:r>
              <w:br/>
            </w:r>
            <w:r>
              <w:rPr>
                <w:rFonts w:ascii="Times New Roman"/>
                <w:b w:val="false"/>
                <w:i w:val="false"/>
                <w:color w:val="000000"/>
                <w:sz w:val="20"/>
              </w:rPr>
              <w:t>и принудительно</w:t>
            </w:r>
            <w:r>
              <w:br/>
            </w:r>
            <w:r>
              <w:rPr>
                <w:rFonts w:ascii="Times New Roman"/>
                <w:b w:val="false"/>
                <w:i w:val="false"/>
                <w:color w:val="000000"/>
                <w:sz w:val="20"/>
              </w:rPr>
              <w:t>ликвидируемых банков,</w:t>
            </w:r>
            <w:r>
              <w:br/>
            </w:r>
            <w:r>
              <w:rPr>
                <w:rFonts w:ascii="Times New Roman"/>
                <w:b w:val="false"/>
                <w:i w:val="false"/>
                <w:color w:val="000000"/>
                <w:sz w:val="20"/>
              </w:rPr>
              <w:t>страховых (перестраховочных)</w:t>
            </w:r>
            <w:r>
              <w:br/>
            </w:r>
            <w:r>
              <w:rPr>
                <w:rFonts w:ascii="Times New Roman"/>
                <w:b w:val="false"/>
                <w:i w:val="false"/>
                <w:color w:val="000000"/>
                <w:sz w:val="20"/>
              </w:rPr>
              <w:t>организаций, добровольно</w:t>
            </w:r>
            <w:r>
              <w:br/>
            </w:r>
            <w:r>
              <w:rPr>
                <w:rFonts w:ascii="Times New Roman"/>
                <w:b w:val="false"/>
                <w:i w:val="false"/>
                <w:color w:val="000000"/>
                <w:sz w:val="20"/>
              </w:rPr>
              <w:t>и принудительно прекращающих</w:t>
            </w:r>
            <w:r>
              <w:br/>
            </w:r>
            <w:r>
              <w:rPr>
                <w:rFonts w:ascii="Times New Roman"/>
                <w:b w:val="false"/>
                <w:i w:val="false"/>
                <w:color w:val="000000"/>
                <w:sz w:val="20"/>
              </w:rPr>
              <w:t>деятельность филиалов</w:t>
            </w:r>
            <w:r>
              <w:br/>
            </w:r>
            <w:r>
              <w:rPr>
                <w:rFonts w:ascii="Times New Roman"/>
                <w:b w:val="false"/>
                <w:i w:val="false"/>
                <w:color w:val="000000"/>
                <w:sz w:val="20"/>
              </w:rPr>
              <w:t>банков-нерезидентов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филиалов страховых</w:t>
            </w:r>
            <w:r>
              <w:br/>
            </w:r>
            <w:r>
              <w:rPr>
                <w:rFonts w:ascii="Times New Roman"/>
                <w:b w:val="false"/>
                <w:i w:val="false"/>
                <w:color w:val="000000"/>
                <w:sz w:val="20"/>
              </w:rPr>
              <w:t>(перестраховочных)</w:t>
            </w:r>
            <w:r>
              <w:br/>
            </w:r>
            <w:r>
              <w:rPr>
                <w:rFonts w:ascii="Times New Roman"/>
                <w:b w:val="false"/>
                <w:i w:val="false"/>
                <w:color w:val="000000"/>
                <w:sz w:val="20"/>
              </w:rPr>
              <w:t>организаций-нерезидентов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14 декабря 2020 года № 116</w:t>
            </w:r>
          </w:p>
        </w:tc>
      </w:tr>
    </w:tbl>
    <w:bookmarkStart w:name="z245" w:id="20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09"/>
    <w:bookmarkStart w:name="z246" w:id="210"/>
    <w:p>
      <w:pPr>
        <w:spacing w:after="0"/>
        <w:ind w:left="0"/>
        <w:jc w:val="both"/>
      </w:pPr>
      <w:r>
        <w:rPr>
          <w:rFonts w:ascii="Times New Roman"/>
          <w:b w:val="false"/>
          <w:i w:val="false"/>
          <w:color w:val="000000"/>
          <w:sz w:val="28"/>
        </w:rPr>
        <w:t>
      Представляется: в уполномоченный орган по регулированию, контролю и надзору финансового рынка и финансовых организаций</w:t>
      </w:r>
    </w:p>
    <w:bookmarkEnd w:id="210"/>
    <w:bookmarkStart w:name="z247" w:id="211"/>
    <w:p>
      <w:pPr>
        <w:spacing w:after="0"/>
        <w:ind w:left="0"/>
        <w:jc w:val="both"/>
      </w:pPr>
      <w:r>
        <w:rPr>
          <w:rFonts w:ascii="Times New Roman"/>
          <w:b w:val="false"/>
          <w:i w:val="false"/>
          <w:color w:val="000000"/>
          <w:sz w:val="28"/>
        </w:rPr>
        <w:t>
      Форма административных данных размещена на интернет-ресурсе: www.finreg.kz</w:t>
      </w:r>
    </w:p>
    <w:bookmarkEnd w:id="211"/>
    <w:bookmarkStart w:name="z248" w:id="212"/>
    <w:p>
      <w:pPr>
        <w:spacing w:after="0"/>
        <w:ind w:left="0"/>
        <w:jc w:val="left"/>
      </w:pPr>
      <w:r>
        <w:rPr>
          <w:rFonts w:ascii="Times New Roman"/>
          <w:b/>
          <w:i w:val="false"/>
          <w:color w:val="000000"/>
        </w:rPr>
        <w:t xml:space="preserve"> Отчет о состоянии активов ликвидируемого банка</w:t>
      </w:r>
    </w:p>
    <w:bookmarkEnd w:id="212"/>
    <w:bookmarkStart w:name="z249" w:id="213"/>
    <w:p>
      <w:pPr>
        <w:spacing w:after="0"/>
        <w:ind w:left="0"/>
        <w:jc w:val="both"/>
      </w:pPr>
      <w:r>
        <w:rPr>
          <w:rFonts w:ascii="Times New Roman"/>
          <w:b w:val="false"/>
          <w:i w:val="false"/>
          <w:color w:val="000000"/>
          <w:sz w:val="28"/>
        </w:rPr>
        <w:t>
      Индекс формы административных данных: F3-LKB</w:t>
      </w:r>
    </w:p>
    <w:bookmarkEnd w:id="213"/>
    <w:bookmarkStart w:name="z250" w:id="214"/>
    <w:p>
      <w:pPr>
        <w:spacing w:after="0"/>
        <w:ind w:left="0"/>
        <w:jc w:val="both"/>
      </w:pPr>
      <w:r>
        <w:rPr>
          <w:rFonts w:ascii="Times New Roman"/>
          <w:b w:val="false"/>
          <w:i w:val="false"/>
          <w:color w:val="000000"/>
          <w:sz w:val="28"/>
        </w:rPr>
        <w:t>
      Периодичность: ежемесячная, полугодовая, годовая</w:t>
      </w:r>
    </w:p>
    <w:bookmarkEnd w:id="214"/>
    <w:bookmarkStart w:name="z251" w:id="215"/>
    <w:p>
      <w:pPr>
        <w:spacing w:after="0"/>
        <w:ind w:left="0"/>
        <w:jc w:val="both"/>
      </w:pPr>
      <w:r>
        <w:rPr>
          <w:rFonts w:ascii="Times New Roman"/>
          <w:b w:val="false"/>
          <w:i w:val="false"/>
          <w:color w:val="000000"/>
          <w:sz w:val="28"/>
        </w:rPr>
        <w:t>
      Отчетный период: по состоянию на "____" "__________" 20____ года</w:t>
      </w:r>
    </w:p>
    <w:bookmarkEnd w:id="215"/>
    <w:bookmarkStart w:name="z252" w:id="216"/>
    <w:p>
      <w:pPr>
        <w:spacing w:after="0"/>
        <w:ind w:left="0"/>
        <w:jc w:val="both"/>
      </w:pPr>
      <w:r>
        <w:rPr>
          <w:rFonts w:ascii="Times New Roman"/>
          <w:b w:val="false"/>
          <w:i w:val="false"/>
          <w:color w:val="000000"/>
          <w:sz w:val="28"/>
        </w:rPr>
        <w:t>
      Круг лиц, представляющих информацию: ликвидационные комиссии добровольно и принудительно ликвидируемых банков</w:t>
      </w:r>
    </w:p>
    <w:bookmarkEnd w:id="216"/>
    <w:bookmarkStart w:name="z253" w:id="217"/>
    <w:p>
      <w:pPr>
        <w:spacing w:after="0"/>
        <w:ind w:left="0"/>
        <w:jc w:val="both"/>
      </w:pPr>
      <w:r>
        <w:rPr>
          <w:rFonts w:ascii="Times New Roman"/>
          <w:b w:val="false"/>
          <w:i w:val="false"/>
          <w:color w:val="000000"/>
          <w:sz w:val="28"/>
        </w:rPr>
        <w:t>
      Срок представления:</w:t>
      </w:r>
    </w:p>
    <w:bookmarkEnd w:id="217"/>
    <w:bookmarkStart w:name="z254" w:id="218"/>
    <w:p>
      <w:pPr>
        <w:spacing w:after="0"/>
        <w:ind w:left="0"/>
        <w:jc w:val="both"/>
      </w:pPr>
      <w:r>
        <w:rPr>
          <w:rFonts w:ascii="Times New Roman"/>
          <w:b w:val="false"/>
          <w:i w:val="false"/>
          <w:color w:val="000000"/>
          <w:sz w:val="28"/>
        </w:rPr>
        <w:t>
      ежемесячный отчет:</w:t>
      </w:r>
    </w:p>
    <w:bookmarkEnd w:id="218"/>
    <w:bookmarkStart w:name="z255" w:id="219"/>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6 (шестого) числа месяца, следующего за отчетным;</w:t>
      </w:r>
    </w:p>
    <w:bookmarkEnd w:id="219"/>
    <w:bookmarkStart w:name="z256" w:id="220"/>
    <w:p>
      <w:pPr>
        <w:spacing w:after="0"/>
        <w:ind w:left="0"/>
        <w:jc w:val="both"/>
      </w:pPr>
      <w:r>
        <w:rPr>
          <w:rFonts w:ascii="Times New Roman"/>
          <w:b w:val="false"/>
          <w:i w:val="false"/>
          <w:color w:val="000000"/>
          <w:sz w:val="28"/>
        </w:rPr>
        <w:t>
      при наличии у ликвидационной комиссии подразделений - не позднее 8 (восьмого) числа месяца, следующего за отчетным;</w:t>
      </w:r>
    </w:p>
    <w:bookmarkEnd w:id="220"/>
    <w:bookmarkStart w:name="z257" w:id="221"/>
    <w:p>
      <w:pPr>
        <w:spacing w:after="0"/>
        <w:ind w:left="0"/>
        <w:jc w:val="both"/>
      </w:pPr>
      <w:r>
        <w:rPr>
          <w:rFonts w:ascii="Times New Roman"/>
          <w:b w:val="false"/>
          <w:i w:val="false"/>
          <w:color w:val="000000"/>
          <w:sz w:val="28"/>
        </w:rPr>
        <w:t>
      отчет за первое полугодие:</w:t>
      </w:r>
    </w:p>
    <w:bookmarkEnd w:id="221"/>
    <w:bookmarkStart w:name="z258" w:id="222"/>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6 (шестого) июля;</w:t>
      </w:r>
    </w:p>
    <w:bookmarkEnd w:id="222"/>
    <w:bookmarkStart w:name="z259" w:id="223"/>
    <w:p>
      <w:pPr>
        <w:spacing w:after="0"/>
        <w:ind w:left="0"/>
        <w:jc w:val="both"/>
      </w:pPr>
      <w:r>
        <w:rPr>
          <w:rFonts w:ascii="Times New Roman"/>
          <w:b w:val="false"/>
          <w:i w:val="false"/>
          <w:color w:val="000000"/>
          <w:sz w:val="28"/>
        </w:rPr>
        <w:t>
      при наличии у ликвидационной комиссии подразделений - не позднее 8 (восьмого) июля;</w:t>
      </w:r>
    </w:p>
    <w:bookmarkEnd w:id="223"/>
    <w:bookmarkStart w:name="z260" w:id="224"/>
    <w:p>
      <w:pPr>
        <w:spacing w:after="0"/>
        <w:ind w:left="0"/>
        <w:jc w:val="both"/>
      </w:pPr>
      <w:r>
        <w:rPr>
          <w:rFonts w:ascii="Times New Roman"/>
          <w:b w:val="false"/>
          <w:i w:val="false"/>
          <w:color w:val="000000"/>
          <w:sz w:val="28"/>
        </w:rPr>
        <w:t>
      годовой отчет:</w:t>
      </w:r>
    </w:p>
    <w:bookmarkEnd w:id="224"/>
    <w:bookmarkStart w:name="z261" w:id="225"/>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25 (двадцать пятого) января года, следующего за отчетным;</w:t>
      </w:r>
    </w:p>
    <w:bookmarkEnd w:id="225"/>
    <w:bookmarkStart w:name="z262" w:id="226"/>
    <w:p>
      <w:pPr>
        <w:spacing w:after="0"/>
        <w:ind w:left="0"/>
        <w:jc w:val="both"/>
      </w:pPr>
      <w:r>
        <w:rPr>
          <w:rFonts w:ascii="Times New Roman"/>
          <w:b w:val="false"/>
          <w:i w:val="false"/>
          <w:color w:val="000000"/>
          <w:sz w:val="28"/>
        </w:rPr>
        <w:t>
      при наличии у ликвидационной комиссии подразделений - не позднее 30 (тридцатого) января года, следующего за отчетным.</w:t>
      </w:r>
    </w:p>
    <w:bookmarkEnd w:id="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балансового счета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ликвидационного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предыдущую отчетную 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кассе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Банкноты и монеты в пути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и текущие счета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ценным бумагам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займы,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обеспеченные залогом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необеспеченные залогом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обеспеченные залогом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необеспеченные залогом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запасы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и нематериальные активы,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строящиеся (устанавливаемые) основные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 здания и сооружения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компьютерное оборудование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 по арендованным зданиям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 предназначенные для продажи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активу,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амортизация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4" w:id="227"/>
    <w:p>
      <w:pPr>
        <w:spacing w:after="0"/>
        <w:ind w:left="0"/>
        <w:jc w:val="both"/>
      </w:pPr>
      <w:r>
        <w:rPr>
          <w:rFonts w:ascii="Times New Roman"/>
          <w:b w:val="false"/>
          <w:i w:val="false"/>
          <w:color w:val="000000"/>
          <w:sz w:val="28"/>
        </w:rPr>
        <w:t>
      продолжение таблицы</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сравнению с данными на начало ликвидационного процесса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сравнению с данными на дату предыдущего отчета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(графа 6 – графа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(графа 6 – графа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5" w:id="228"/>
      <w:r>
        <w:rPr>
          <w:rFonts w:ascii="Times New Roman"/>
          <w:b w:val="false"/>
          <w:i w:val="false"/>
          <w:color w:val="000000"/>
          <w:sz w:val="28"/>
        </w:rPr>
        <w:t>
      Наименование ______________________________________________</w:t>
      </w:r>
    </w:p>
    <w:bookmarkEnd w:id="228"/>
    <w:p>
      <w:pPr>
        <w:spacing w:after="0"/>
        <w:ind w:left="0"/>
        <w:jc w:val="both"/>
      </w:pPr>
      <w:r>
        <w:rPr>
          <w:rFonts w:ascii="Times New Roman"/>
          <w:b w:val="false"/>
          <w:i w:val="false"/>
          <w:color w:val="000000"/>
          <w:sz w:val="28"/>
        </w:rPr>
        <w:t>Адрес 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w:t>
      </w:r>
    </w:p>
    <w:p>
      <w:pPr>
        <w:spacing w:after="0"/>
        <w:ind w:left="0"/>
        <w:jc w:val="both"/>
      </w:pPr>
      <w:r>
        <w:rPr>
          <w:rFonts w:ascii="Times New Roman"/>
          <w:b w:val="false"/>
          <w:i w:val="false"/>
          <w:color w:val="000000"/>
          <w:sz w:val="28"/>
        </w:rPr>
        <w:t>Исполнитель_____________________________________ __________</w:t>
      </w:r>
    </w:p>
    <w:p>
      <w:pPr>
        <w:spacing w:after="0"/>
        <w:ind w:left="0"/>
        <w:jc w:val="both"/>
      </w:pPr>
      <w:r>
        <w:rPr>
          <w:rFonts w:ascii="Times New Roman"/>
          <w:b w:val="false"/>
          <w:i w:val="false"/>
          <w:color w:val="000000"/>
          <w:sz w:val="28"/>
        </w:rPr>
        <w:t>фамилия, имя и отчество (при его наличии) телефон</w:t>
      </w:r>
    </w:p>
    <w:p>
      <w:pPr>
        <w:spacing w:after="0"/>
        <w:ind w:left="0"/>
        <w:jc w:val="both"/>
      </w:pPr>
      <w:r>
        <w:rPr>
          <w:rFonts w:ascii="Times New Roman"/>
          <w:b w:val="false"/>
          <w:i w:val="false"/>
          <w:color w:val="000000"/>
          <w:sz w:val="28"/>
        </w:rPr>
        <w:t>Главный бухгалтер или лицо, уполномоченное на подписание отчета</w:t>
      </w:r>
    </w:p>
    <w:p>
      <w:pPr>
        <w:spacing w:after="0"/>
        <w:ind w:left="0"/>
        <w:jc w:val="both"/>
      </w:pPr>
      <w:r>
        <w:rPr>
          <w:rFonts w:ascii="Times New Roman"/>
          <w:b w:val="false"/>
          <w:i w:val="false"/>
          <w:color w:val="000000"/>
          <w:sz w:val="28"/>
        </w:rPr>
        <w:t>_____________________________________ _____________________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Председатель или лицо, уполномоченное на подписание отчета</w:t>
      </w:r>
    </w:p>
    <w:p>
      <w:pPr>
        <w:spacing w:after="0"/>
        <w:ind w:left="0"/>
        <w:jc w:val="both"/>
      </w:pPr>
      <w:r>
        <w:rPr>
          <w:rFonts w:ascii="Times New Roman"/>
          <w:b w:val="false"/>
          <w:i w:val="false"/>
          <w:color w:val="000000"/>
          <w:sz w:val="28"/>
        </w:rPr>
        <w:t>_____________________________________ _____________________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состоянии</w:t>
            </w:r>
            <w:r>
              <w:br/>
            </w:r>
            <w:r>
              <w:rPr>
                <w:rFonts w:ascii="Times New Roman"/>
                <w:b w:val="false"/>
                <w:i w:val="false"/>
                <w:color w:val="000000"/>
                <w:sz w:val="20"/>
              </w:rPr>
              <w:t>активов ликвидируемого банка</w:t>
            </w:r>
          </w:p>
        </w:tc>
      </w:tr>
    </w:tbl>
    <w:bookmarkStart w:name="z267" w:id="229"/>
    <w:p>
      <w:pPr>
        <w:spacing w:after="0"/>
        <w:ind w:left="0"/>
        <w:jc w:val="left"/>
      </w:pPr>
      <w:r>
        <w:rPr>
          <w:rFonts w:ascii="Times New Roman"/>
          <w:b/>
          <w:i w:val="false"/>
          <w:color w:val="000000"/>
        </w:rPr>
        <w:t xml:space="preserve"> Пояснение по заполнению формы административных данных</w:t>
      </w:r>
    </w:p>
    <w:bookmarkEnd w:id="229"/>
    <w:bookmarkStart w:name="z268" w:id="230"/>
    <w:p>
      <w:pPr>
        <w:spacing w:after="0"/>
        <w:ind w:left="0"/>
        <w:jc w:val="left"/>
      </w:pPr>
      <w:r>
        <w:rPr>
          <w:rFonts w:ascii="Times New Roman"/>
          <w:b/>
          <w:i w:val="false"/>
          <w:color w:val="000000"/>
        </w:rPr>
        <w:t xml:space="preserve"> Отчет о состоянии активов ликвидируемого банка</w:t>
      </w:r>
    </w:p>
    <w:bookmarkEnd w:id="230"/>
    <w:bookmarkStart w:name="z269" w:id="231"/>
    <w:p>
      <w:pPr>
        <w:spacing w:after="0"/>
        <w:ind w:left="0"/>
        <w:jc w:val="left"/>
      </w:pPr>
      <w:r>
        <w:rPr>
          <w:rFonts w:ascii="Times New Roman"/>
          <w:b/>
          <w:i w:val="false"/>
          <w:color w:val="000000"/>
        </w:rPr>
        <w:t xml:space="preserve"> (индекс: F3-LKB, периодичность: ежемесячная, полугодовая, годовая)</w:t>
      </w:r>
    </w:p>
    <w:bookmarkEnd w:id="231"/>
    <w:bookmarkStart w:name="z270" w:id="232"/>
    <w:p>
      <w:pPr>
        <w:spacing w:after="0"/>
        <w:ind w:left="0"/>
        <w:jc w:val="left"/>
      </w:pPr>
      <w:r>
        <w:rPr>
          <w:rFonts w:ascii="Times New Roman"/>
          <w:b/>
          <w:i w:val="false"/>
          <w:color w:val="000000"/>
        </w:rPr>
        <w:t xml:space="preserve"> Глава 1. Общие положения</w:t>
      </w:r>
    </w:p>
    <w:bookmarkEnd w:id="232"/>
    <w:bookmarkStart w:name="z271" w:id="233"/>
    <w:p>
      <w:pPr>
        <w:spacing w:after="0"/>
        <w:ind w:left="0"/>
        <w:jc w:val="both"/>
      </w:pPr>
      <w:r>
        <w:rPr>
          <w:rFonts w:ascii="Times New Roman"/>
          <w:b w:val="false"/>
          <w:i w:val="false"/>
          <w:color w:val="000000"/>
          <w:sz w:val="28"/>
        </w:rPr>
        <w:t>
      1. Настоящее пояснение по заполнению формы административных данных (далее – Пояснение) определяет единые требования по заполнению формы "Отчет о состоянии активов ликвидируемого банка" (далее - Форма).</w:t>
      </w:r>
    </w:p>
    <w:bookmarkEnd w:id="233"/>
    <w:bookmarkStart w:name="z272" w:id="234"/>
    <w:p>
      <w:pPr>
        <w:spacing w:after="0"/>
        <w:ind w:left="0"/>
        <w:jc w:val="both"/>
      </w:pPr>
      <w:r>
        <w:rPr>
          <w:rFonts w:ascii="Times New Roman"/>
          <w:b w:val="false"/>
          <w:i w:val="false"/>
          <w:color w:val="000000"/>
          <w:sz w:val="28"/>
        </w:rPr>
        <w:t xml:space="preserve">
      2. Форма разработана в соответствии с подпунктом 2) пункта 1 </w:t>
      </w:r>
      <w:r>
        <w:rPr>
          <w:rFonts w:ascii="Times New Roman"/>
          <w:b w:val="false"/>
          <w:i w:val="false"/>
          <w:color w:val="000000"/>
          <w:sz w:val="28"/>
        </w:rPr>
        <w:t>статьи 74-4</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w:t>
      </w:r>
    </w:p>
    <w:bookmarkEnd w:id="234"/>
    <w:bookmarkStart w:name="z273" w:id="235"/>
    <w:p>
      <w:pPr>
        <w:spacing w:after="0"/>
        <w:ind w:left="0"/>
        <w:jc w:val="both"/>
      </w:pPr>
      <w:r>
        <w:rPr>
          <w:rFonts w:ascii="Times New Roman"/>
          <w:b w:val="false"/>
          <w:i w:val="false"/>
          <w:color w:val="000000"/>
          <w:sz w:val="28"/>
        </w:rPr>
        <w:t xml:space="preserve">
      3. Ежемесячный отчет составляется за январь, февраль, март, апрель, май, июль, август, сентябрь, октябрь, ноябрь. Отчетной датой ежемесячного отчета является первое число месяца, следующего за отчетным. Предыдущей отчетной датой для ежемесячного отчета является отчетная дата предыдущего отчета. </w:t>
      </w:r>
    </w:p>
    <w:bookmarkEnd w:id="235"/>
    <w:bookmarkStart w:name="z274" w:id="236"/>
    <w:p>
      <w:pPr>
        <w:spacing w:after="0"/>
        <w:ind w:left="0"/>
        <w:jc w:val="both"/>
      </w:pPr>
      <w:r>
        <w:rPr>
          <w:rFonts w:ascii="Times New Roman"/>
          <w:b w:val="false"/>
          <w:i w:val="false"/>
          <w:color w:val="000000"/>
          <w:sz w:val="28"/>
        </w:rPr>
        <w:t>
      Полугодовой отчет представляется за первое полугодие. Отчетной датой полугодового отчета является 1 (первое) июля года. Отчетным периодом для полугодового отчета является первое полугодие, начиная с 1 (первого) января по 30 (тридцатое) июня.</w:t>
      </w:r>
    </w:p>
    <w:bookmarkEnd w:id="236"/>
    <w:bookmarkStart w:name="z275" w:id="237"/>
    <w:p>
      <w:pPr>
        <w:spacing w:after="0"/>
        <w:ind w:left="0"/>
        <w:jc w:val="both"/>
      </w:pPr>
      <w:r>
        <w:rPr>
          <w:rFonts w:ascii="Times New Roman"/>
          <w:b w:val="false"/>
          <w:i w:val="false"/>
          <w:color w:val="000000"/>
          <w:sz w:val="28"/>
        </w:rPr>
        <w:t>
      Отчетной датой годового отчета является 1 (первое) января года, следующего за отчетным. Предыдущей отчетной датой для годового отчета является отчетная дата предыдущего годового отчета.</w:t>
      </w:r>
    </w:p>
    <w:bookmarkEnd w:id="237"/>
    <w:bookmarkStart w:name="z276" w:id="238"/>
    <w:p>
      <w:pPr>
        <w:spacing w:after="0"/>
        <w:ind w:left="0"/>
        <w:jc w:val="both"/>
      </w:pPr>
      <w:r>
        <w:rPr>
          <w:rFonts w:ascii="Times New Roman"/>
          <w:b w:val="false"/>
          <w:i w:val="false"/>
          <w:color w:val="000000"/>
          <w:sz w:val="28"/>
        </w:rPr>
        <w:t>
      4. Форма составляется ликвидационной комиссией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238"/>
    <w:bookmarkStart w:name="z277" w:id="239"/>
    <w:p>
      <w:pPr>
        <w:spacing w:after="0"/>
        <w:ind w:left="0"/>
        <w:jc w:val="both"/>
      </w:pPr>
      <w:r>
        <w:rPr>
          <w:rFonts w:ascii="Times New Roman"/>
          <w:b w:val="false"/>
          <w:i w:val="false"/>
          <w:color w:val="000000"/>
          <w:sz w:val="28"/>
        </w:rPr>
        <w:t>
      5. Форму подписывает председатель ликвидационной комиссии, главный бухгалтер или лица, уполномоченные на подписание отчета, и исполнитель.</w:t>
      </w:r>
    </w:p>
    <w:bookmarkEnd w:id="239"/>
    <w:bookmarkStart w:name="z278" w:id="240"/>
    <w:p>
      <w:pPr>
        <w:spacing w:after="0"/>
        <w:ind w:left="0"/>
        <w:jc w:val="left"/>
      </w:pPr>
      <w:r>
        <w:rPr>
          <w:rFonts w:ascii="Times New Roman"/>
          <w:b/>
          <w:i w:val="false"/>
          <w:color w:val="000000"/>
        </w:rPr>
        <w:t xml:space="preserve"> Глава 2. Пояснение по заполнению формы отчета</w:t>
      </w:r>
    </w:p>
    <w:bookmarkEnd w:id="240"/>
    <w:bookmarkStart w:name="z279" w:id="241"/>
    <w:p>
      <w:pPr>
        <w:spacing w:after="0"/>
        <w:ind w:left="0"/>
        <w:jc w:val="both"/>
      </w:pPr>
      <w:r>
        <w:rPr>
          <w:rFonts w:ascii="Times New Roman"/>
          <w:b w:val="false"/>
          <w:i w:val="false"/>
          <w:color w:val="000000"/>
          <w:sz w:val="28"/>
        </w:rPr>
        <w:t>
      6. При формировании полугодового отчета Форма составляется отдельно за июнь и отдельно за первое полугодие.</w:t>
      </w:r>
    </w:p>
    <w:bookmarkEnd w:id="241"/>
    <w:bookmarkStart w:name="z280" w:id="242"/>
    <w:p>
      <w:pPr>
        <w:spacing w:after="0"/>
        <w:ind w:left="0"/>
        <w:jc w:val="both"/>
      </w:pPr>
      <w:r>
        <w:rPr>
          <w:rFonts w:ascii="Times New Roman"/>
          <w:b w:val="false"/>
          <w:i w:val="false"/>
          <w:color w:val="000000"/>
          <w:sz w:val="28"/>
        </w:rPr>
        <w:t>
      7. При формировании годового отчета Форма составляется отдельно за декабрь и отдельно за календарный год.</w:t>
      </w:r>
    </w:p>
    <w:bookmarkEnd w:id="242"/>
    <w:bookmarkStart w:name="z281" w:id="243"/>
    <w:p>
      <w:pPr>
        <w:spacing w:after="0"/>
        <w:ind w:left="0"/>
        <w:jc w:val="both"/>
      </w:pPr>
      <w:r>
        <w:rPr>
          <w:rFonts w:ascii="Times New Roman"/>
          <w:b w:val="false"/>
          <w:i w:val="false"/>
          <w:color w:val="000000"/>
          <w:sz w:val="28"/>
        </w:rPr>
        <w:t xml:space="preserve">
      8. В графе 3 указываются номера балансовых счетов, предусмотренные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января 2011 года № 3 "Об утверждении Типового плана счетов бухгалтерского учета в банках второго уровня, ипотечных организациях, акционерном обществе "Банк Развития Казахстана" и филиалах банков - нерезидентов Республики Казахстан", зарегистрированным в Реестре государственной регистрации нормативных правовых актов под № 6793.</w:t>
      </w:r>
    </w:p>
    <w:bookmarkEnd w:id="243"/>
    <w:bookmarkStart w:name="z282" w:id="244"/>
    <w:p>
      <w:pPr>
        <w:spacing w:after="0"/>
        <w:ind w:left="0"/>
        <w:jc w:val="both"/>
      </w:pPr>
      <w:r>
        <w:rPr>
          <w:rFonts w:ascii="Times New Roman"/>
          <w:b w:val="false"/>
          <w:i w:val="false"/>
          <w:color w:val="000000"/>
          <w:sz w:val="28"/>
        </w:rPr>
        <w:t>
      9. Строки "Резервы (провизии)", "Счет отрицательной корректировки", "Начисленная амортизация" заполняются в случае их наличия по активам, связанным с переоценкой по справедливой стоимости.</w:t>
      </w:r>
    </w:p>
    <w:bookmarkEnd w:id="2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