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2759" w14:textId="36e2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Шахтинского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июля 2022 года № 160/15. Зарегистрировано в Министерстве юстиции Республики Казахстан 29 июля 2022 года № 28955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некоторые решения Шахтинского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160/15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Шахтинского городского маслихата, подлежащих признанию утратившими силу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от 10 мая 2018 года №1510/21 "Об утверждении Регламента собрания местного сообщества поселка Долинка города Шахтинск" (зарегистрировано в Реестре государственной регистрации нормативных правовых актов под № 4773).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от 10 мая 2018 года №1511/21 "Об утверждении Регламента собрания местного сообщества поселка Новодолинский города Шахтинск" (зарегистрировано в Реестре государственной регистрации нормативных правовых актов под № 4774).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от 10 мая 2018 года №1512/21 "Об утверждении Регламента собрания местного сообщества поселка Шахан города Шахтинск" (зарегистрировано в Реестре государственной регистрации нормативных правовых актов под № 4771).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