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655f" w14:textId="29e6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16 апреля 2021 года № 3/27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5 мая 2022 года № 18/147. Зарегистрировано в Министерстве юстиции Республики Казахстан 13 мая 2022 года № 28035. Утратило силу решением Жанаозенского городского маслихата Мангистауской области от 28 марта 2024 года № 14/111.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16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 3/27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4502) следующие изменения:    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9 мая – День Победы: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1 000 000 (один миллион)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инвалидам Великой Отечественной войны (кроме лиц, ставших инвалидами вследствие ликвидации аварии на Чернобыльской атомной электростанции) – 60 (шестьдесят) месячных расчетных показателей;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 (кроме участников ликвидации аварии на Чернобыльской атомной электростанции в 1986 - 1987 годах) – 50 (пятьдесят) месячных расчетных показателей;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– Союза ССР)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40 (сорок) месячных расчетных показателей;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 – 40 (сорок) месячных расчетных показателей;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40 (сорок) месячных расчетных показателей;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40 (сорок) месячных расчетных показателей;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40 (сорок) месячных расчетных показателей;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– 40 (сорок) месячных расчетных показателей;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– 40 (сорок) месячных расчетных показателей;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50 (пятьдесят) месячных расчетных показателей;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50 (пятьдесят) месячных расчетных показателей;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50 (пятьдесят) месячных расчетных показателей;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лҰтного состава, совершавшие вылеты на боевые задания в Афганистан с территории бывшего Союза ССР – 50 (пятьдесят) месячных расчетных показателей;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получившие ранения, контузии или увечья либо награжденным орденами и медалями бывшего Союза ССР за участие в обеспечении боевых действий – 50 (пятьдесят) месячных расчетных показателей;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50 (пятьдесят) месячных расчетных показателей;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– 50 (пятьдесят) месячных расчетных показателей;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– 50 (пятьдесят) месячных расчетных показателей;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ставшим инвалидами на полях сражения – 60 (шестьдесят) месячных расчетных показателей;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 Великой Отечественной войны, ветеренам боевых действий на территории других государств, лицам, приравненным по льготам к участникам Великой Отечественной войны, их вдовам, семьям погибших военнослужищих, трудившимся и проходившим воинскую службу в тылу на лечение путем предоставления санаторно – курортной путевки, единовременно, без учета дохода;".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