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032f" w14:textId="82b0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Мактааральского района от 2 апреля 2021 года № 4-27-VII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3 июня 2022 года № 21-130-VII. Зарегистрировано в Министерстве юстиции Республики Казахстан 14 июня 2022 года № 28441. Утратило силу решением Мактааральского районного маслихата Туркестанской области от 14 сентября 2023 года № 6-42-VIII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14.09.2023 № 6-42-VIII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Мактааральского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Мактааральского района "Об утверждении Правил оказания социальной помощи, установления размеров и определения перечня отдельных категорий нуждающихся граждан Мактааральского района" от 2 апреля 2021 года № 4-27-VII (зарегистрировано в Реестре государственной регистрации нормативных правовых актов под № 6171)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социальной помощи, установления размеров и определения перечня отдельных категорий нуждающихся граждан Мактааральского района, утвержденные вышеуказанным решением,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4-27-VII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Мактааральского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Мактааральского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Мактааральского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– государственное учреждение "Отдел занятости и социальных программ Мактааральского района" акимата Мактааральского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Социальная помощь предоставляется единовременно и (или) периодически ежемесячно.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награжденные орденами "Материнская слава" І и ІІ степени -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День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 –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–Союза ССР) за самоотверженный труд и безупречную воинскую службу в тылу в годы Великой Отечественной войны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30 000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30 000 (тридцать тысяч) тенге; военнослужащим автомобильных батальонов, направлявшимся в Афганистан для доставки грузов в эту страну в период ведения боевых действий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- 30 000 (тридцать тысяч)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в возрасте свыше 80 лет для возмещения расходов, связанных с проездом на территории Мактааральского района - без учета доходов, ежемесячно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обучающимся и воспитывающимся на дому, без учета доходов, ежемесячно в период обучения,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заразной формой туберкулеза, выписанным из специализированной противотуберкулезной медицинской организации, без учета доходов, ежемесячно в размере 8 (восьми)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законным представителям детей с вирусом иммунодефицита человека и лицам, заразившимся вирусной инфекцией иммунодефицита человека или синдромом приобретенного иммунодефицита человека по вине медицинских работников и работников в сфере оказания социально-бытовых услуг, что повлекло вред их жизни или здоровью, ежемесячно в размере 2 (двух)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онкологическим заболеванием, без учета доходов, единовременно в размере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инвалидностью, в целях обеспечения инвалидными колясками по индивидуальной программе реабилитации,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предельный размер социальной помощи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пенсионерам и инвалидам для получения направлений в санаторно-курортное лечение, единовременно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войны; лицам с инвалидностью первой, второй группы; детям с инвалидностью, имеющим затруднение в передвижении для предоставления услуг социального такси на поездки в лечебные учреждения и в общественные места; и инвалидам, детям-инвалидам, имеющим медицинские показания к оказанию услуги инватакси, для предоставления услуг инватакси ежемесячно в размере 10 (десяти)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 подписки на периодические издания – участникам и инвалидам Великой Отечественной войны –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1 (один)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семьям - получателям адресной социальной помощи, дополнительно из местного бюджета к видам и объемам гарантированного социального пакета для детей от 1 до 6 лет, ежемесячно в размере 1 (одного)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гражданину (семье) по причине ущерба ему (ей) либо его (ее) имуществу вследствие стихийного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шести месяцев с момента наступления трудной жизненной ситуации.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по представлению уполномоченной организации либо иные организаций без истребования заявлений от получателей.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текущий финансовый год.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