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dacb" w14:textId="ea8d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города Шардара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Шардаринского районного маслихата Туркестанской области от 12 августа 2022 года № 20-124-VII и постановление акимата Шардаринского района Туркестанской области от 18 августа 2022 года № 220. Зарегистрированы в Министерстве юстиции Республики Казахстан 25 августа 2022 года № 29273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мнение населения города, на основании заключений областной ономастической комиссии от 21 апреля 2022 года акимат Шардаринского района ПОСТАНОВЛЯЕТ и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безымянным улицам города Шардара следующие наименования: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17 - улица Әштар Жолдасов;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- улица Роман Қарсыбаев.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Шардаринского района и решение Шардаринский районный маслихата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Шардаринского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