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559a" w14:textId="c3f5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переулкам и переименовании улицы города Алтай района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района Алтай Восточно-Казахстанской области от 29 сентября 2022 года № 459 и решение маслихата района Алтай Восточно-Казахстанской области от 26 сентября 2022 года № 22/4-VII. Зарегистрировано в Министерстве юстиции Республики Казахстан 5 октября 2022 года № 30033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заключениями Восточно-Казахстанской областной ономастической комиссии от 11 июня 2021 года, 27 декабря 2021 года и учитывая мнение жителей города Алтай района Алтай акимат района Алтай ПОСТАНОВЛЯЕТ и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переулкам города Алтай района Алтай: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переулку без названия переулок Балдәурен;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переулку без названия переулок Весенний;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переулку без названия переулок Арман;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переулку без названия переулок Счастья.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городе Алтай района Алтай улицу Стахановская на улицу Александра Несмиянова.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района Алтай"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 - ресурсе акима района Алтай после его официального опубликования.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