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f920" w14:textId="5baf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государственной службы и противодействию коррупции от 21 октября 2016 года № 18 "О некоторых вопросах реализации кадровой политики в Национальном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коррупции" и признании утратившими силу его структурных элементов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26 января 2023 года № 42. Зарегистрирован в Министерстве юстиции Республики Казахстан 27 января 2023 года № 31787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21 октября 2016 года № 18 "О некоторых вопросах реализации кадровой политики в Национальном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коррупции" (зарегистрирован в Реестре государственной регистрации нормативных правовых актов под № 14450)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реализации кадровой политики в Агентстве Республики Казахстан по противодействию коррупции (Антикоррупционной службе)";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54-1 Закона Республики Казахстан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Правила формирования кадрового резерва антикоррупционной службы, требования к квалификации сотрудников, зачисляемых в кадровый резерв, и работы с ведомственным банком данных сотрудников, зачисленных в кадровый резерв,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результатов кадрового обеспечения и качества работы субъектов кадровой политики антикоррупционной службы, утвержденной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Методика оценки результатов кадрового обеспечения и качества работы субъектов кадровой политики антикоррупционной службы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 правоохранительной службе" и предназначена для определения эффективности мер по кадровому обеспечению и качества работы субъектов кадровой политики антикоррупционной службы.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Объектами оценки результатов кадрового обеспечения и качества работы субъектов кадровой политики являются территориальные органы Агентства Республики Казахстан по противодействию коррупции (Антикоррупционной службы) (далее – Агентство).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результатов кадрового обеспечения и качества работы субъектов кадровой политики (далее – оценка) осуществляется кадровой службой Агентства.";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Информация для проведения оценки предоставляется территориальными органами Агентства (далее – территориальные органы) в кадровую службу Агентства на бумажных и электронных носителях.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Источниками информации для проведения оценки являются статистические данные по учету кадров антикоррупционной службы территориальных органов.";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Оценка осуществляется по результатам анализа информации территориальных органов, представляемой в кадровую службу Агентства.";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По итогам оценки кадровой службой Агентства готовится заключение о результатах оценки кадрового обеспечения и качества работы субъектов кадровой политики (далее – заключение)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оценки территориальных органов руководителю Агентства вносится итоговая информация.";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осуществления кадрового прогноза в антикоррупционной службе,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стандартов работ (алгоритм, правила и требования к результатам деятельности сотрудника на конкретном участке работы) антикоррупционной службы, утвержденных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установления стандартов работ (алгоритм, правила и требования к результатам деятельности сотрудника на конкретном участке работы) антикоррупционной службы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правоохранительной службе" и определяют порядок установления стандартов работ (алгоритм, правила и требования к результатам деятельности сотрудника на конкретном участке работы) антикоррупционной службы (далее – Стандарты работ).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Разработка Стандартов работ проводится на основе нормативных правовых актов, регламентирующих служебную деятельность,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коррупции", положений о структурных и территориальных подразделениях Агентства Республики Казахстан по противодействию коррупции (Антикоррупционной службы), должностных обязанностей сотрудников антикоррупционной службы.";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руководящих должностей антикоррупционной службы, подлежащих ротации,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перемещения руководящих должностей антикоррупционной службы, подлежащих ротации,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формирования кадрового резерва, требования к квалификации сотрудников, зачисляемых в кадровый резерв антикоррупционной службы,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методике проведения ежегодного социологического мониторинга состояния морально-психологического климата в подразделениях антикоррупционной службы, утвержденных указанным приказом: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 методика проведения ежегодного социологического мониторинга состояния морально-психологического климата в подразделениях антикоррупционной службы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54-1 Закона Республики Казахстан "О правоохранительной службе" и определяют порядок и методику проведения ежегодного социологического мониторинга состояния морально-психологического климата в подразделениях антикоррупционной службы.";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вносится изменение на казахском языке, текст на русском языке не меняется;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Кадровой службой Агентства Республики Казахстан по противодействию коррупции (Антикоррупционной службы) (далее – Агентство) и его территориальных органов на постоянной основе осуществляется мониторинг на предмет определения степени удовлетворенности трудом и оценки морально-психологического климата в коллективе.";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Результаты опроса предоставляются руководству Агентства, его структурных подразделений, территориальных органов.";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Председателя Агентства Республики Казахстан по делам государственной службы и противодействию коррупции от 21 октября 2016 года № 18 "О некоторых вопросах реализации кадровой политики в Национальном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коррупции" (зарегистрирован в Реестре государственной регистрации нормативных правовых актов под № 14450).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Департаменту кадровой работы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приказа возложить на руководителя аппарата Агентства Республики Казахстан по противодействию коррупции (Антикоррупционной службы).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противодействию коррупции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(Антикоррупционной службы)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работы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оценки кадрового обеспечения и качества работы субъектов кадровой политики</w:t>
      </w:r>
    </w:p>
    <w:bookmarkEnd w:id="41"/>
    <w:p>
      <w:pPr>
        <w:spacing w:after="0"/>
        <w:ind w:left="0"/>
        <w:jc w:val="both"/>
      </w:pPr>
      <w:bookmarkStart w:name="z59" w:id="4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территориального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использования кадровых ресурсов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оценки деятельности и аттестации сотрудников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сотрудников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Корректирующие показатели: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привлечения сотрудника к административной ответственности за совершение коррупционного правонарушения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привлечения сотрудника к уголовной ответственности за совершение коррупционного правонарушения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социологического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0" w:id="43"/>
      <w:r>
        <w:rPr>
          <w:rFonts w:ascii="Times New Roman"/>
          <w:b w:val="false"/>
          <w:i w:val="false"/>
          <w:color w:val="000000"/>
          <w:sz w:val="28"/>
        </w:rPr>
        <w:t>
      Анализ результатов кадрового обеспечения и качества работы территориального органа Агентства по критериям оценки: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Выводы и рекомендации: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кадровой службы Агентства 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территориального органа 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"____" ______________20___года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18</w:t>
            </w:r>
          </w:p>
        </w:tc>
      </w:tr>
    </w:tbl>
    <w:bookmarkStart w:name="z6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осуществления кадрового прогноза в антикоррупционной службе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осуществления кадрового прогноза в антикоррупционной службе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правоохранительной службе" и определяет методику осуществления кадрового прогноза в антикоррупционной службе.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Методики является формирование единой системы определения количественной и качественной потребности в кадрах на среднесрочную перспективу и обеспечения данной потребности в целях сохранения и повышения кадрового потенциала в соответствии с задачами и целями стратегического развития Агентства Республики Казахстан по противодействию коррупции (Антикоррупционной службы) (далее – Агентство).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понятия: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кадровый прогноз – система аргументированных представлений о направлениях развития и будущем состоянии кадров;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кадровое планирование – процесс систематического анализа потребностей в кадрах и обеспечения необходимым количеством квалифицированных специалистов на соответствующих должностях.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кадрового прогноза состоит из 2 разделов: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потребности в кадрах на следующие три года;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обеспечению потребности в кадрах на следующие три года.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кадрового прогноза потребности в кадрах служит основой проведения кадровой политики для комплектования кадрами антикоррупционной службы на следующие три года.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Кадровое планирование осуществляется на основе анализа кадровой ситуации и кадрового прогноза путем переноса существующих показателей кадровой работы на будущий период с поправкой на происходящие и предполагаемые изменения в деятельности антикоррупционной службы.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Кадровое планирование проводится один раз в три года. Периодом кадрового планирования является четвертый квартал года планирования (с 1 октября по 25 декабря).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Кадровое планирование Агентства и его территориальных органов осуществляется кадровой службой Агентства (далее – кадровая служба) на основе анализа информации по кадровому составу.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органы Агентства в срок до 1 октября года планирования направляют в кадровую службу отчетность по анализу кадровой ситуации, предложения в кадровый прогноз и план мероприятий по обеспечению потребности в кадрах,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Анализ кадровой ситуации осуществляется путем изучения и сравнения статистических данных кадровой работы по комплектованию кадров и включает: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кадрового потенциала и его изменений за последние три года, которая осуществляется путем определения количества действующих сотрудников в антикоррупционной службе;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состояния укомплектованности и дефицита кадров в сравнении с аналогичными показателями за последние три года путем установления: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количества вакантных должностей;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выбывших сотрудников;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сотрудников, принятых на службу;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дефицита кадров, который рассчитывается по следующей формуле: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 = а – в 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показатель дефицита кадров;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количество выбывших сотрудников за три года;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количество сотруднитов, поступивших на службу за три года.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данные о состоянии укомплектованности и дефицита кадров сравниваются с аналогичными показателями за два предыдущих года.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Кадровый прогноз осуществляется сроком на три года на основе результатов анализа кадровой ситуации за последние три года по следующим направлениям: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количественной потребности в кадрах;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качественной потребности в кадрах;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Количественная потребность в кадрах рассчитывается по следующей формуле: 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c + d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средний показатель количественной потребности;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средний показатель количества сотрудников, поступивших на службу за последние три года;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средний показатель дефицита кадров за последние три года.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дефицита кадров, количественная потребность в кадрах определяется с учетом только количества кадров, принятых на службу в соответствующем году.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Качественная потребность в кадрах осуществляется на основе анализа вакантных должностей по уровню образования и специальностям.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Кадровое планирование осуществляется на основании данных кадрового прогноза путем составления перечня конкретных мероприятий по обеспечению следующих показателей: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количественная потребность в кадрах;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качественная потребность в кадрах.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Кадровое планирование завершается составлением плана кадрового прогноза потребности в кадрах на следующие три года, по формам согласно приложениям 1 и 2 к настоящей Методике. 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прогноза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кадрового прогноза потребности в кадрах на ________ - ________ годы</w:t>
      </w:r>
    </w:p>
    <w:bookmarkStart w:name="z10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Прогноз потребности в кадрах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потребность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уровню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отношении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прогноза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кадрового прогноза потребности в кадрах на ________ - ________ годы</w:t>
      </w:r>
    </w:p>
    <w:bookmarkStart w:name="z11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Прогноз потребности в кадрах в разрезе специальностей на три года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 но ва ние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потреб 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 ное право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 вы права и 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соотношении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18</w:t>
            </w:r>
          </w:p>
        </w:tc>
      </w:tr>
    </w:tbl>
    <w:bookmarkStart w:name="z11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руководящих должностей антикоррупционной службы, подлежащих ротации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аппарат Агентства Республики Казахстан по противодействию коррупции (Антикоррупционной службы) (далее – Агентство)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Службы;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Службы;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департамента;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департамента Агентства;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управления;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управления.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 Агентства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органа Агентства;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территориального органа Агентства;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территориального органа Агентства;</w:t>
      </w:r>
    </w:p>
    <w:bookmarkEnd w:id="98"/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управления территориального органа Агентства;</w:t>
      </w:r>
    </w:p>
    <w:bookmarkEnd w:id="99"/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самостоятельного отдела территориального органа Агентства;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управления территориального органа Агентства.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18</w:t>
            </w:r>
          </w:p>
        </w:tc>
      </w:tr>
    </w:tbl>
    <w:bookmarkStart w:name="z13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перемещения руководящих должностей антикоррупционной службы, подлежащих ротации</w:t>
      </w:r>
    </w:p>
    <w:bookmarkEnd w:id="102"/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перемещения руководящих должностей антикоррупционной службы, подлежащих ротации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правоохранительной службе" и определяют порядок перемещения руководящих должностей антикоррупционной службы, подлежащих ротации.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Ротация проводится в следующих целях:</w:t>
      </w:r>
    </w:p>
    <w:bookmarkEnd w:id="104"/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повышения эффективности деятельности антикоррупционной службы;</w:t>
      </w:r>
    </w:p>
    <w:bookmarkEnd w:id="105"/>
    <w:bookmarkStart w:name="z1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профилактики коррупционных правонарушений;</w:t>
      </w:r>
    </w:p>
    <w:bookmarkEnd w:id="106"/>
    <w:bookmarkStart w:name="z1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эффективного использования профессионального и управленческого опыта руководителей антикоррупционной службы;</w:t>
      </w:r>
    </w:p>
    <w:bookmarkEnd w:id="107"/>
    <w:bookmarkStart w:name="z13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профессионального развития и совершенствования управленческих компетенций руководителей антикоррупционной службы.</w:t>
      </w:r>
    </w:p>
    <w:bookmarkEnd w:id="108"/>
    <w:bookmarkStart w:name="z13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Ротация производится по одной из следующих схем:</w:t>
      </w:r>
    </w:p>
    <w:bookmarkEnd w:id="109"/>
    <w:bookmarkStart w:name="z1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межуровневая ("центр-регион", "регион-центр");</w:t>
      </w:r>
    </w:p>
    <w:bookmarkEnd w:id="110"/>
    <w:bookmarkStart w:name="z14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межрегиональная ("регион-регион");</w:t>
      </w:r>
    </w:p>
    <w:bookmarkEnd w:id="111"/>
    <w:bookmarkStart w:name="z14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межсекторальная ("центр-центр").</w:t>
      </w:r>
    </w:p>
    <w:bookmarkEnd w:id="112"/>
    <w:bookmarkStart w:name="z14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Ротация руководителей антикоррупционной службы в другую местность допускается с письменного согласия сотрудника, а в интересах службы – независимо от срока пребывания на должности и без согласия сотрудника.</w:t>
      </w:r>
    </w:p>
    <w:bookmarkEnd w:id="113"/>
    <w:bookmarkStart w:name="z14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Ротации, связанной с переездом в другую местность, не подлежат должностные лица, имеющие (являющиеся опекунами) детей с инвалидностью, в том числе усыновленных (удочеренных), или на иждивении которых находятся престарелые родители либо члены семьи, постоянно проживающие с ними и имеющие инвалидность 1 и 2 группы. Указанные обстоятельства подтверждаются документально.</w:t>
      </w:r>
    </w:p>
    <w:bookmarkEnd w:id="114"/>
    <w:bookmarkStart w:name="z14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Ежегодно до 30 января кадровая служба Агентства Республики Казахстан по противодействию коррупции (Антикоррупционной службы) (далее – Агентство) формирует список руководителей антикоррупционной службы, подлежащих ротации (далее – список) в текущем году,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5"/>
    <w:bookmarkStart w:name="z14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утверждается руководителем Агентства.</w:t>
      </w:r>
    </w:p>
    <w:bookmarkEnd w:id="116"/>
    <w:bookmarkStart w:name="z14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формирования списка руководители структурных подразделений Агентства и его территориальных органов ежегодно до 15 января направляют в кадровую службу Агентства следующие сведения о находящихся у них в подчинении руководителях антикоррупционной службы, подлежащих ротации:</w:t>
      </w:r>
    </w:p>
    <w:bookmarkEnd w:id="117"/>
    <w:bookmarkStart w:name="z14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ротируемого лица;</w:t>
      </w:r>
    </w:p>
    <w:bookmarkEnd w:id="118"/>
    <w:bookmarkStart w:name="z14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занимая должность и дата назначения на нее;</w:t>
      </w:r>
    </w:p>
    <w:bookmarkEnd w:id="119"/>
    <w:bookmarkStart w:name="z1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планируемые даты и должности для ротации;</w:t>
      </w:r>
    </w:p>
    <w:bookmarkEnd w:id="120"/>
    <w:bookmarkStart w:name="z1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письменное согласие в произвольной форме руководителя антикоррупционной службы, подлежащего ротации; </w:t>
      </w:r>
    </w:p>
    <w:bookmarkEnd w:id="121"/>
    <w:bookmarkStart w:name="z15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сведения, указывающие на необходимость ротации в целях, предусмотренных пунктом 2 настоящих Правил, или невозможность осуществить ротацию в связи с обстоятельствами, изложенными в пунктах 4, 8 и 9 настоящих Правил.</w:t>
      </w:r>
    </w:p>
    <w:bookmarkEnd w:id="122"/>
    <w:bookmarkStart w:name="z15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Ротация руководителей антикоррупционной службы осуществляется на плановой основе по решению руководителя Агентства.</w:t>
      </w:r>
    </w:p>
    <w:bookmarkEnd w:id="123"/>
    <w:bookmarkStart w:name="z15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если должность, на которую перемещается руководитель антикоррупционной службы, не освобождена к моменту проведения ротации, то руководитель антикоррупционной службы продолжает работу на занимаемой должности до освобождения указанной должности.</w:t>
      </w:r>
    </w:p>
    <w:bookmarkEnd w:id="124"/>
    <w:bookmarkStart w:name="z15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наличии у руководителя антикоррупционной службы неснятого дисциплинарного взыскания ротация на вышестоящую должность не допускается. </w:t>
      </w:r>
    </w:p>
    <w:bookmarkEnd w:id="125"/>
    <w:bookmarkStart w:name="z1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Учет и мониторинг ротации руководителей антикоррупционной службы ведется кадровой службой Агентства. 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руководящих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ротации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__________20__ года</w:t>
            </w:r>
          </w:p>
        </w:tc>
      </w:tr>
    </w:tbl>
    <w:bookmarkStart w:name="z15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руководителей антикоррупционной службы, подлежащих ротации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назначения на занимаемую 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для ротации 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дата ротации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18</w:t>
            </w:r>
          </w:p>
        </w:tc>
      </w:tr>
    </w:tbl>
    <w:bookmarkStart w:name="z16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кадрового резерва антикоррупционной службы, требования к квалификации сотрудников, зачисляемых в кадровый резерв, и работы с ведомственным банком данных сотрудников, зачисленных в кадровый резерв </w:t>
      </w:r>
    </w:p>
    <w:bookmarkEnd w:id="128"/>
    <w:bookmarkStart w:name="z16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9"/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кадрового резерва антикоррупционной службы, требования к квалификации сотрудников, зачисляемых в кадровый резерв, и работы с ведомственным банком данных сотрудников, зачисленных в кадровый резерв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"О правоохранительной службе" и определяют порядок формирования кадрового резерва антикоррупционной службы, требования к квалификации сотрудников, зачисляемых в кадровый резерв, и порядок работы с ведомственным банком данных сотрудников, зачисленных в кадровый резерв.</w:t>
      </w:r>
    </w:p>
    <w:bookmarkEnd w:id="130"/>
    <w:bookmarkStart w:name="z16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кадрового резерва антикоррупционной службы, требования к квалификации сотрудников, зачисляемых в кадровый резерв</w:t>
      </w:r>
    </w:p>
    <w:bookmarkEnd w:id="131"/>
    <w:bookmarkStart w:name="z1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Кадровый резерв формируется на плановой основе в Агентстве Республики Казахстан по противодействию коррупции (Антикоррупционной службе) (далее – Агентство) и его территориальных органах с учетом качественного состава кадров, потребности в замещении вакантных руководящих должностей антикоррупционной службы, а также из расчета не менее двух кандидатур на каждую должность, подлежащую замещению. </w:t>
      </w:r>
    </w:p>
    <w:bookmarkEnd w:id="132"/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Кадровый резерв формируется из сотрудников, которые по результатам аттестации рекомендуются к выдвижению на руководящие должности или на работу с большим объемом, а также из лиц, проявивших организаторские способности при исполнении служебных обязанностей либо при выполнении специальных заданий.</w:t>
      </w:r>
    </w:p>
    <w:bookmarkEnd w:id="133"/>
    <w:bookmarkStart w:name="z16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согласия Председателя Агентства в кадровый резерв включаются сотрудники, отвечающие одному из следующих требований к квалификации:</w:t>
      </w:r>
    </w:p>
    <w:bookmarkEnd w:id="134"/>
    <w:bookmarkStart w:name="z16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завершившие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 Республиканской комиссии по подготовке кадров за рубежом согласно </w:t>
      </w:r>
      <w:r>
        <w:rPr>
          <w:rFonts w:ascii="Times New Roman"/>
          <w:b w:val="false"/>
          <w:i w:val="false"/>
          <w:color w:val="000000"/>
          <w:sz w:val="28"/>
        </w:rPr>
        <w:t>Указу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рубежом";</w:t>
      </w:r>
    </w:p>
    <w:bookmarkEnd w:id="135"/>
    <w:bookmarkStart w:name="z17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ученой степени кандидата наук или доктора наук или доктора философии (PhD) или доктора по профилю;</w:t>
      </w:r>
    </w:p>
    <w:bookmarkEnd w:id="136"/>
    <w:bookmarkStart w:name="z17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окончившие магистратуру и (или) докторантуру Академии правоохранительных органов при Генеральной прокуратуре Республики Казахстан с отличием;</w:t>
      </w:r>
    </w:p>
    <w:bookmarkEnd w:id="137"/>
    <w:bookmarkStart w:name="z17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являющиеся членами Следственно-оперативных групп (далее – СОГ) (из числа сотрудников центрального аппарата), отличившимися в ходе расследования наиболее сложных и многоэпизодных уголовных дел по рекомендации руководителей СОГ;</w:t>
      </w:r>
    </w:p>
    <w:bookmarkEnd w:id="138"/>
    <w:bookmarkStart w:name="z1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являющиеся победителями конкурса эссе на лучшее предложение по совершенствованию деятельности Агентства или по противодействию коррупции в стране. </w:t>
      </w:r>
    </w:p>
    <w:bookmarkEnd w:id="139"/>
    <w:bookmarkStart w:name="z17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пребывания сотрудников антикоррупционной службы в кадровом резерве не превышает трех лет. Лица, зачисленные в кадровый резерв, но не назначенные в период пребывания в кадровом резерве на планируемые для них должности, зачисляются в кадровый резерв на общих основаниях.</w:t>
      </w:r>
    </w:p>
    <w:bookmarkEnd w:id="140"/>
    <w:bookmarkStart w:name="z17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Вакантная руководящая должность замещается лицом, состоящим в кадровом резерве антикоррупционной службы.</w:t>
      </w:r>
    </w:p>
    <w:bookmarkEnd w:id="141"/>
    <w:bookmarkStart w:name="z17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сотрудника, состоящего в кадровом резерве, от предложенной должности, она замещается другим сотрудником по результатам аттестации или отбору кадров.</w:t>
      </w:r>
    </w:p>
    <w:bookmarkEnd w:id="142"/>
    <w:bookmarkStart w:name="z17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Отбор кандидатов для зачисления в кадровый резерв осуществляется на основе изучения и оценки личностных и профессиональных качеств сотрудников, результатов их служебной деятельности, а также решения аттестационной комиссии.</w:t>
      </w:r>
    </w:p>
    <w:bookmarkEnd w:id="143"/>
    <w:bookmarkStart w:name="z17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отборе кандидатов для зачисления в кадровый резерв учитывается следующее:</w:t>
      </w:r>
    </w:p>
    <w:bookmarkEnd w:id="144"/>
    <w:bookmarkStart w:name="z17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показатель конкурентоспособности сотрудника;</w:t>
      </w:r>
    </w:p>
    <w:bookmarkEnd w:id="145"/>
    <w:bookmarkStart w:name="z18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профессиональной подготовки и опыта работы по предлагаемому виду деятельности;</w:t>
      </w:r>
    </w:p>
    <w:bookmarkEnd w:id="146"/>
    <w:bookmarkStart w:name="z18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состояние здоровья;</w:t>
      </w:r>
    </w:p>
    <w:bookmarkEnd w:id="147"/>
    <w:bookmarkStart w:name="z18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неснятых дисциплинарных взысканий;</w:t>
      </w:r>
    </w:p>
    <w:bookmarkEnd w:id="148"/>
    <w:bookmarkStart w:name="z18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проверки службой собственной безопасности;</w:t>
      </w:r>
    </w:p>
    <w:bookmarkEnd w:id="149"/>
    <w:bookmarkStart w:name="z18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результаты профессиональной переподготовки и повышения квалификации.</w:t>
      </w:r>
    </w:p>
    <w:bookmarkEnd w:id="150"/>
    <w:bookmarkStart w:name="z18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Материалы по кандидатам в кадровый резерв направляются в кадровые службы Агентства и его территориальных органов:</w:t>
      </w:r>
    </w:p>
    <w:bookmarkEnd w:id="151"/>
    <w:bookmarkStart w:name="z18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кадровому резерву Агентства – руководителями структурных подразделений и территориальных органов Агентства;</w:t>
      </w:r>
    </w:p>
    <w:bookmarkEnd w:id="152"/>
    <w:bookmarkStart w:name="z18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кадровому резерву территориальных органов – руководителями структурных подразделений данных органов.</w:t>
      </w:r>
    </w:p>
    <w:bookmarkEnd w:id="153"/>
    <w:bookmarkStart w:name="z18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Материалы по кандидатам содержат сведения, указанные в пунктах 3 и 6 настоящих Правил.</w:t>
      </w:r>
    </w:p>
    <w:bookmarkEnd w:id="154"/>
    <w:bookmarkStart w:name="z18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Кадровые службы проверяют представленные материалы на их полноту, соответствие кандидата для зачисления в кадровый резерв квалификационным требованиям к должности, предлагаемой для замещения.</w:t>
      </w:r>
    </w:p>
    <w:bookmarkEnd w:id="155"/>
    <w:bookmarkStart w:name="z19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Зачисление лиц в кадровый резерв осуществляется путем включения их в список сотрудников антикоррупционной службы, зачисленных в кадровый резерв,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6"/>
    <w:bookmarkStart w:name="z19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сотрудников антикоррупционной службы, зачисленных в кадровый резерв, утверждается:</w:t>
      </w:r>
    </w:p>
    <w:bookmarkEnd w:id="157"/>
    <w:bookmarkStart w:name="z1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кадровому резерву Агентства – Председателем Агентства;</w:t>
      </w:r>
    </w:p>
    <w:bookmarkEnd w:id="158"/>
    <w:bookmarkStart w:name="z1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кадровому резерву территориальных органов – руководителями данных органов.</w:t>
      </w:r>
    </w:p>
    <w:bookmarkEnd w:id="159"/>
    <w:bookmarkStart w:name="z19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систематизация списков сотрудников, зачисленных в резерв, возлагается на кадровую службу Агентства и его территориальных органов.</w:t>
      </w:r>
    </w:p>
    <w:bookmarkEnd w:id="160"/>
    <w:bookmarkStart w:name="z19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привлечения сотрудника к дисциплинарной ответственности за совершение грубого дисциплинарного проступка он исключается из кадрового резерва.</w:t>
      </w:r>
    </w:p>
    <w:bookmarkEnd w:id="161"/>
    <w:bookmarkStart w:name="z19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Кадровые службы письменно уведомляют сотрудника об исключении из кадрового резерва в трехдневный срок.</w:t>
      </w:r>
    </w:p>
    <w:bookmarkEnd w:id="162"/>
    <w:bookmarkStart w:name="z19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работы с ведомственным банком сотрудников, зачисленных в кадровый резерв</w:t>
      </w:r>
    </w:p>
    <w:bookmarkEnd w:id="163"/>
    <w:bookmarkStart w:name="z19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Список сотрудников, зачисленных в кадровый резерв, вносится в ведомственный банк данных (далее – Банк).</w:t>
      </w:r>
    </w:p>
    <w:bookmarkEnd w:id="164"/>
    <w:bookmarkStart w:name="z19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Кадровые службы Агентства и его территориальных органов формируют Банк и обеспечивают полноту и достоверность содержащихся в нем сведений.</w:t>
      </w:r>
    </w:p>
    <w:bookmarkEnd w:id="165"/>
    <w:bookmarkStart w:name="z20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Сведения, содержащиеся в Банке, кадровая служба обновляет после каждого утверждения списка сотрудников, зачисленных в кадровый резерв.</w:t>
      </w:r>
    </w:p>
    <w:bookmarkEnd w:id="166"/>
    <w:bookmarkStart w:name="z20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Банк вносятся сведения с отражением показателя конкурентоспособности о сотрудниках, зачисленных в кадровый резерв.</w:t>
      </w:r>
    </w:p>
    <w:bookmarkEnd w:id="167"/>
    <w:bookmarkStart w:name="z20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Банк функционирует путем накопления документальных материалов на бумажных и электронных носителях.</w:t>
      </w:r>
    </w:p>
    <w:bookmarkEnd w:id="168"/>
    <w:bookmarkStart w:name="z20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Кадровая служба исключает сотрудника из Банка в случае его исключения из кадрового резерва.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резерва,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квалификации сотрудников,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зачисляемых в кадровый резерв,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 с ведомственным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сотрудников, зачисленных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кадровый резерв 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 20___ года</w:t>
            </w:r>
          </w:p>
        </w:tc>
      </w:tr>
    </w:tbl>
    <w:bookmarkStart w:name="z20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сотрудников антикоррупционной службы, зачисленных в кадровый резерв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звание, фамилия, имя, отчество (при его наличии), занимаемая должность, с какого времени в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образование (когда, что окончил), с какого времени в присвоенном специальном звании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какую категорию должности предполагается выдвинуть (категория и наименование должности)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зачисления в резерв, дата решения комиссии о зачислении в резерв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назначении на должность или об исключении из резерва и основание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 и отчество (при его наличии) и подпись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составившего список)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