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bca2" w14:textId="a76b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транспорта и коммуникаций Республики Казахстан 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июня 2023 года № 470. Зарегистрирован в Министерстве юстиции Республики Казахстан 30 июня 2023 года № 32974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транспорта и коммуникаций Республики Казахстан и Министра по инвестициям и развитию Республики Казахстан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сентября 2013 года № 761 "Об утверждении Правил планирования и проведения путевых работ по обеспечению безопасности судоходства на внутренних водных путях" (зарегистрирован в Реестре государственной регистрации нормативных правовых актов за № 8861):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планирования и проведения путевых работ по обеспечению безопасности судоходства на внутренних водных путях, утвержденных указанным приказом: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7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Проведение анализа интенсивности судоходства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целях определения потребности в протяженности обслуживаемых судоходных участков водных путей и актуализации планируемых объемов путевых работ проводится анализ интенсивности судоходства.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Анализ интенсивности судоходства на судоходных участках внутренних водных путях проводится уполномоченным органом совместно с предприятием уполномоченного органа раз в пять лет.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Анализ интенсивности судоходства проводится на основании данных о планируемых маршрутах перевозки и маршрутах перевозки грузов и пассажиров, предоставляемых судоходными организациями.";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12 декабря 2018 года № 868 "Об утверждении Требований по безопасности и охране труда на судах внутреннего водного транспорта" (зарегистрирован в Реестре государственной регистрации нормативных правовых актов за № 17958):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безопасности и охране труда на судах внутреннего водного транспорта,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"192. Перевозка, перегрузка опасных грузов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и приказами: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министра по инвестициям и развитию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опасных грузов, предназначенных для перевозки судами" (зарегистрирован в Реестре государственной регистрации нормативных правовых актов за № 12059);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министра по инвестициям и развитию Республики Казахстан от 23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пассажиров, багажа и грузов на внутреннем водном транспорте" (зарегистрирован в Реестре государственной регистрации нормативных правовых актов за № 13551);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перевозки опасных грузов" (зарегистрирован в Реестре государственной регистрации нормативных правовых актов за № 11857);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министра здравоохранения Республики Казахстан от 11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ҚР ДСМ-5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за № 22066).".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1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