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3856" w14:textId="3363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внутренних дел Республики Казахстан от 23 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 июля 2023 года № 357. Зарегистрирован в Министерстве юстиции Республики Казахстан 4 июля 2023 года № 33026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 (зарегистрирован в Реестре государственной регистрации нормативных правовых актов № 11243)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Материально-техническое обеспечение формирований гражданской защиты осуществляется за счет техники, оборудования, снаряжений, инструментов и материалов, имеющейся в организации для обеспечения своей деятельности согласно материально-технического обеспечения, указанного в приложении 5 к настоящему приказу";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2023 года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привлечения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обеспечение формирований гражданской защиты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Спасательные формирования (спасательная команда, команда поиска и спасению людей)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аварийно-спасательного инструмента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шанцевого инструмента (лопата штыковая и совковая, лом, кувалда, кирка –мотыга, топор плотничный, пила поперечная)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 с карабином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фонарь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автобус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Разведывательные формирования (звено воздушной разведки, звено речной (морской) разведки, звено железнодорожной разведки)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 –мотыга, топор плотничный, пила поперечная)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(рукавицы), 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радиостанция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звена воздушной разведки: самолет (вертолет)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звена железнодорожной разведки: дрезина (тепловоз)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звена речной (морской) разведки: катер (лодка)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Медицинские формирования (отряд первой медицинской помощи, инфекционный подвижный госпиталь, хирургический подвижный госпиталь, токсико-терапевтический подвижный госпиталь, подвижный противоэпидемический отряд медицинской службы, бригада специализированной медицинской помощи, эвакосанитарный поезд, автосанитарный отряд)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 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индивидуальный противоожоговый с перевязочным пакетом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мягкие бескаркасные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приборов радиационной, химической и биологической разведки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Инженерные формирования (инженерная команда, дорожно-мостовая команда, звено инженерной разведки)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 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газосварки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агрегат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Компрессорная 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инструментов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Бензопила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электромонтера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карманный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сантехника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газовика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теплые (пар)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пакет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обеззараживания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погрузчик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Аварийно-технические формирования (аварийно-техническая команда по электросетям, аварийно-техническая команда по газовым сетям, аварийно-техническая команда по водопроводным сетям, аварийно-техническая команда по тепловым сетям, аварийно-техническая команда по канализационным сетям, аварийно-восстановительная команда связи)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 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 (для команды по газовым сетям)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газосварщика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сантехника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 пеньковый (капроновый)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Труборез переносной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(для команды по водопроводным сетям)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газопламенной резки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пояс (для команды по электросетям)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средства (лебедки, домкрат гидравлический)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электромонтера (для команды по электросетям)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Газоиндикатор (для команда по газовым сетям)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Мотобетонолом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создаваемое формирование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кирзовые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брезентовые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телефонный (для команды связи)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Авторемонтная машина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Формирования материально-технического снабжения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Подвижный пункт питания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Кипятильник наливной на твердом топливе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для кипячения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рубки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 для чистки кастрюль и котлов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Телогрейка, брюки (на холодное время)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кирзовые или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лагерная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 покрывало или брезент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Полимерная пленка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хозяйственная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поперечная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приборы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прицепная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Авторефрижератор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Подвижный пункт продовольственного снабжения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для перевозки хлеба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для перевозки инвентаря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настольные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Фляга металлическая для питьевой воды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 (пар)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брезентовые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лагерная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 тентовый для укрытия продуктов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Фонарь аккумуляторный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Автоприцеп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Подвижный пункт вещевого снабжения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 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размер (5×5 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Постельные принадлежности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и брюки ватные (холодное время)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Сапоги кирзовые или резиновые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Аптечка индивидуальная медицинская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Автоприцеп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Звено подвоза воды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теплые (пар)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мягкий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жесткий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Автотранспортные формирования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Автомобильная колонна для перевозки населения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теплые (рукавицы)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мягкий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жесткий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пассажирский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Автоколонна для перевозки грузов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теплые (рукавицы)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Автокомплект водительских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мягкий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жесткий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Автоприцеп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Подвижная автозаправочная станция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теплые (рукавицы)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Автокомплект водительских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мягкий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жесткий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Топливозаправщик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Автоприцеп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Подвижная ремонтно-восстановительная команда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теплые (рукавицы)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Автокомплект водительских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мягкий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Буксир жесткий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грузовой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Ремонтная мастерская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Команда защиты животных и растений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 (пар)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халат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перчатки (пар)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Дезинфекционная установка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Автожижеразбрызгиватель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Противопожарная команда (звено)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пеньковый (капроновый)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пожарного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брезентовый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перевязочный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Пенообразователь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схеме баков)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аптечка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пожарное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автомобиль (автоцистерна)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Команда (группа) охраны общественно порядка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 мягкий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переносная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средства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Огнестрельное (табельное) оружие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Команда (группа) радиационной и химической защиты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 (костюм защитный)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шанцевого инструмента (лопата штыковая и совковая, лом, кувалда, кирка–мотыга, топор плотничный, пила поперечная и т.д.)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Бриборы радиационной и химической разведки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специальной обработки автомобильной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санитарной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ограждения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аккумуляторный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в соответствии с количеством личного состава созданных формирований гражданской защиты,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создания, содержания, материально-технического обеспечения, подготовки и привлечения формирований гражданской защиты.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