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9b52" w14:textId="7139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Акмолинского областного маслихата от 10 апреля 2019 года № 6С-31-7 "Об определении перечня социально значимых сообщений по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22 ноября 2023 года № 8С-6-5. Зарегистрировано Департаментом юстиции Акмолинской области 27 ноября 2023 года № 8652-03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определении перечня социально значимых сообщений по Акмолинской области" от 10 апреля 2019 года № 6С-31-7 (зарегистрировано в Реестре государственной регистрации нормативных правовых актов под № 7128)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"город Косшы",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 города Косшы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Акмолинского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