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09c4" w14:textId="d800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Бурабайского районного маслихата от 25 декабря 2020 года № 6С-70/10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18 апреля 2023 года № 8С-2/2. Зарегистрировано Департаментом юстиции Акмолинской области 3 мая 2023 года № 8548-03. Утратило силу решением Бурабайского районного маслихата Акмолинской области от 26 декабря 2023 года № 8С-12/11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8С-12/11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25 декабря 2020 года № 6С-70/10 (зарегистрировано в Реестре государственной регистрации нормативных правовых актов под № 8269)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Бурабайскому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Меры социальной поддержки, предусмотренные статьей 16 Закона Республики Казахстан "О социальной защите лиц с инвалидностью в Республике Казахстан", подпунктом 2) статьи 10, подпунктом 2) статьи 11, подпунктом 2) статьи 12, подпунктом 2) статьи 13, статьей 17 Закона Республики Казахстан "О ветеранах", оказываются в порядке, определенном настоящими Правилами.".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