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9973" w14:textId="6039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Байганинского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19 мая 2023 года № 26. Зарегистрировано Департаментом юстиции Актюбинской области 25 мая 2023 года № 8353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Байганинского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Байганинского районного маслихата признанных утратившими силу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маслихата"" от 9 декабря 2020 года № 384 (зарегистрированное в Реестре государственной регистрации нормативных правовых актов под № 7789);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маслихата"" от 29 апреля 2021 года № 41;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маслихата"" от 9 декабря 2021 года № 90;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Актюбинской области "О внесении изменений в решение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 от 11 марта 2022 года № 119.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