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5322" w14:textId="6215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Курчатов от 30 мая 2019 года № 32 "Об определении мест для размещения агитационных печатных материалов и предоставлении кандидатам помещения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области Абай от 7 февраля 2023 года № 214. Зарегистрировано Департаментом юстиции области Абай 8 февраля 2023 года № 20-18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Курчатов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30 мая 2019 года № 32 "Об определении мест для размещения агитационных печатных материалов и предоставлении кандидатам помещения для встреч с избирателями" (зарегистрировано в Реестре государственной регистрации нормативных правовых актов за № 5992)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по городу Курчатов области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"для кандидатов в Президенты Республики Казахстан" заменить словами "для всех кандидатов";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организационно-инспекторской работы, мониторинга государственных услуг и информационных технологий государственного учреждения "Аппарат акима города Курчатов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Курчатов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Курчатов Кошкарбаева Н.Т.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Табылдин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казенного предприятия "Городской дом культуры города Курчатов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городского узла телекоммуникаций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"Средняя общеобразовательная школа № 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"Средняя школа № 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"Средняя общеобразовательная школа № 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учреждения "Детско-юношеская спортивная школа города Курчатова"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государственного коммунального казенного предприятия "Детский сад "Журавушка"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Олимпийская,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рынка "Жайлаубай"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