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0cd2" w14:textId="95f0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компенсации расходов за питание воспитанников в государственных дошкольных организациях и частных дошкольных организациях с размещенным государственным образовательным заказом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3 ноября 2023 года № 190. Зарегистрировано Департаментом юстиции Кызылординской области 7 ноября 2023 года № 8463-11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12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размеров, источников, видов и Правил предоставления социальной помощи гражданам, которым оказывается социальная помощь", приказом Министра просвещения Республики Казахстан от 31 августа 2022 года 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видов" (зарегистрировано в Реестре государственной регистрации нормативных правовых актов за № 29329)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Компенсировать расходы полностью из местного бюджета за питание воспитанников из семей, имеющих право на получение социальной помощи в государственных дошкольных организациях и частных дошкольных организациях с размещенным государственным образовательным заказом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Кызылординской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