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dbac8" w14:textId="70dba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маслихата от 2 февраля 2018 года № 229 "Об определении перечня социально значимых сообщений"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11 августа 2023 года № 37. Зарегистрировано в Департаменте юстиции Костанайской области 31 августа 2023 года № 10051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"Об определении перечня социально значимых сообщений" от 2 февраля 2018 года № 229 (зарегистрировано в Реестре государственной регистрации нормативных правовых актов под № 7518)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социально значимых сообщений дополнить строкой, порядковый номер 45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2 "Железнодорожный вокзал – Рубин - Акимат Родинского сельского округа" (пригородное (город Аркалык))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осуществляющий полномочия председателя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