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7a2d" w14:textId="7457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Уалихановского района Северо-Казахстанской области</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15 ноября 2023 года № 13-10 с. Зарегистрировано в Департаменте юстиции Северо-Казахстанской области 16 ноября 2023 года № 7623-15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Уалихановский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ее размеров и определения перечня отдельных категорий нуждающихся граждан Уалихановского района Северо-Казахстанской области (далее - Правила).</w:t>
      </w:r>
    </w:p>
    <w:bookmarkEnd w:id="1"/>
    <w:bookmarkStart w:name="z6" w:id="2"/>
    <w:p>
      <w:pPr>
        <w:spacing w:after="0"/>
        <w:ind w:left="0"/>
        <w:jc w:val="both"/>
      </w:pPr>
      <w:r>
        <w:rPr>
          <w:rFonts w:ascii="Times New Roman"/>
          <w:b w:val="false"/>
          <w:i w:val="false"/>
          <w:color w:val="000000"/>
          <w:sz w:val="28"/>
        </w:rPr>
        <w:t>
      2. Признать утратившими силу некоторые решения Уалихановского районного маслихата Северо-Казахстанской области согласно приложению к настоящему решению.</w:t>
      </w:r>
    </w:p>
    <w:bookmarkEnd w:id="2"/>
    <w:bookmarkStart w:name="z7" w:id="3"/>
    <w:p>
      <w:pPr>
        <w:spacing w:after="0"/>
        <w:ind w:left="0"/>
        <w:jc w:val="both"/>
      </w:pPr>
      <w:r>
        <w:rPr>
          <w:rFonts w:ascii="Times New Roman"/>
          <w:b w:val="false"/>
          <w:i w:val="false"/>
          <w:color w:val="000000"/>
          <w:sz w:val="28"/>
        </w:rPr>
        <w:t>
      3. Установить, что подпункт 8) пункта 6 Правил, утвержденных настоящим решением, действует до 31 декабря 2023 года.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Уалихановского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ноября 2023 года № 13-10 с</w:t>
            </w:r>
          </w:p>
        </w:tc>
      </w:tr>
    </w:tbl>
    <w:bookmarkStart w:name="z14"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Уалихановского района Северо-Казахстанской области</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1. Правила оказания социальной помощи, установления ее размеров и определения перечня отдельных категорий нуждающихся граждан Уалихановского района Северо-Казахстанской области (далее - Правила) разработаны на основании Социального кодекса Республики Казахстан, Закона Республики Казахстан "О ветеранах",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17"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8"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19" w:id="10"/>
    <w:p>
      <w:pPr>
        <w:spacing w:after="0"/>
        <w:ind w:left="0"/>
        <w:jc w:val="both"/>
      </w:pPr>
      <w:r>
        <w:rPr>
          <w:rFonts w:ascii="Times New Roman"/>
          <w:b w:val="false"/>
          <w:i w:val="false"/>
          <w:color w:val="000000"/>
          <w:sz w:val="28"/>
        </w:rPr>
        <w:t>
      2) специальная комиссия - комиссия, создаваемая решением акима Уалиханоского района Северо-Казахстанской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0" w:id="11"/>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1" w:id="12"/>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акимата Уалихановского района Северо-Казахстанской области";</w:t>
      </w:r>
    </w:p>
    <w:bookmarkEnd w:id="12"/>
    <w:bookmarkStart w:name="z22" w:id="13"/>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3" w:id="14"/>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4"/>
    <w:bookmarkStart w:name="z24" w:id="15"/>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5"/>
    <w:bookmarkStart w:name="z25" w:id="16"/>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6"/>
    <w:bookmarkStart w:name="z26" w:id="17"/>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7" w:id="18"/>
    <w:p>
      <w:pPr>
        <w:spacing w:after="0"/>
        <w:ind w:left="0"/>
        <w:jc w:val="both"/>
      </w:pPr>
      <w:r>
        <w:rPr>
          <w:rFonts w:ascii="Times New Roman"/>
          <w:b w:val="false"/>
          <w:i w:val="false"/>
          <w:color w:val="000000"/>
          <w:sz w:val="28"/>
        </w:rPr>
        <w:t>
      10) предельный размер - утверждҰнный максимальный размер социальной помощи.</w:t>
      </w:r>
    </w:p>
    <w:bookmarkEnd w:id="18"/>
    <w:bookmarkStart w:name="z28" w:id="19"/>
    <w:p>
      <w:pPr>
        <w:spacing w:after="0"/>
        <w:ind w:left="0"/>
        <w:jc w:val="both"/>
      </w:pPr>
      <w:r>
        <w:rPr>
          <w:rFonts w:ascii="Times New Roman"/>
          <w:b w:val="false"/>
          <w:i w:val="false"/>
          <w:color w:val="000000"/>
          <w:sz w:val="28"/>
        </w:rPr>
        <w:t>
      3. Настоящие Правила распространяются на лиц, постоянно зарегистрированных и проживающих на территории Уалихановского района Северо-Казахстанской области.</w:t>
      </w:r>
    </w:p>
    <w:bookmarkEnd w:id="19"/>
    <w:bookmarkStart w:name="z29" w:id="20"/>
    <w:p>
      <w:pPr>
        <w:spacing w:after="0"/>
        <w:ind w:left="0"/>
        <w:jc w:val="both"/>
      </w:pPr>
      <w:r>
        <w:rPr>
          <w:rFonts w:ascii="Times New Roman"/>
          <w:b w:val="false"/>
          <w:i w:val="false"/>
          <w:color w:val="000000"/>
          <w:sz w:val="28"/>
        </w:rPr>
        <w:t>
      4.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bookmarkEnd w:id="20"/>
    <w:bookmarkStart w:name="z30" w:id="2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 1 раз в год).</w:t>
      </w:r>
    </w:p>
    <w:bookmarkEnd w:id="21"/>
    <w:bookmarkStart w:name="z31"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32" w:id="23"/>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1 (один) раз в год, в виде денежных выплат следующим категориям граждан:</w:t>
      </w:r>
    </w:p>
    <w:bookmarkEnd w:id="23"/>
    <w:bookmarkStart w:name="z33" w:id="24"/>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4"/>
    <w:bookmarkStart w:name="z34"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(тридцати пяти) месячных расчетных показателей;</w:t>
      </w:r>
    </w:p>
    <w:bookmarkEnd w:id="25"/>
    <w:bookmarkStart w:name="z35"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(тридцати пяти) месячных расчетных показателей;</w:t>
      </w:r>
    </w:p>
    <w:bookmarkEnd w:id="26"/>
    <w:bookmarkStart w:name="z36"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(тридцати пяти) месячных расчетных показателей;</w:t>
      </w:r>
    </w:p>
    <w:bookmarkEnd w:id="27"/>
    <w:bookmarkStart w:name="z37"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(тридцати пяти) месячных расчетных показателей;</w:t>
      </w:r>
    </w:p>
    <w:bookmarkEnd w:id="28"/>
    <w:bookmarkStart w:name="z38"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награждҰнным орденами и медалями бывшего Союза ССР за участие в обеспечении боевых действий – в размере 35 (тридцати пяти) месячных расчетных показателей;</w:t>
      </w:r>
    </w:p>
    <w:bookmarkEnd w:id="29"/>
    <w:bookmarkStart w:name="z39" w:id="3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(тридцати пяти) месячных расчетных показателей;</w:t>
      </w:r>
    </w:p>
    <w:bookmarkEnd w:id="30"/>
    <w:bookmarkStart w:name="z40" w:id="31"/>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(тридцати пяти) месячных расчетных показателей;</w:t>
      </w:r>
    </w:p>
    <w:bookmarkEnd w:id="31"/>
    <w:bookmarkStart w:name="z41"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в размере 35 (тридцати пяти) месячных расчетных показателей;</w:t>
      </w:r>
    </w:p>
    <w:bookmarkEnd w:id="32"/>
    <w:bookmarkStart w:name="z42"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(тридцати пяти) месячных расчетных показателей;</w:t>
      </w:r>
    </w:p>
    <w:bookmarkEnd w:id="33"/>
    <w:bookmarkStart w:name="z43" w:id="34"/>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(тридцати пяти) месячных расчетных показателей;</w:t>
      </w:r>
    </w:p>
    <w:bookmarkEnd w:id="34"/>
    <w:bookmarkStart w:name="z44"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(тридцати пяти) месячных расчетных показателейе;</w:t>
      </w:r>
    </w:p>
    <w:bookmarkEnd w:id="35"/>
    <w:bookmarkStart w:name="z45" w:id="36"/>
    <w:p>
      <w:pPr>
        <w:spacing w:after="0"/>
        <w:ind w:left="0"/>
        <w:jc w:val="both"/>
      </w:pPr>
      <w:r>
        <w:rPr>
          <w:rFonts w:ascii="Times New Roman"/>
          <w:b w:val="false"/>
          <w:i w:val="false"/>
          <w:color w:val="000000"/>
          <w:sz w:val="28"/>
        </w:rPr>
        <w:t>
      2) Международный женский день – 8 марта:</w:t>
      </w:r>
    </w:p>
    <w:bookmarkEnd w:id="36"/>
    <w:bookmarkStart w:name="z46" w:id="37"/>
    <w:p>
      <w:pPr>
        <w:spacing w:after="0"/>
        <w:ind w:left="0"/>
        <w:jc w:val="both"/>
      </w:pPr>
      <w:r>
        <w:rPr>
          <w:rFonts w:ascii="Times New Roman"/>
          <w:b w:val="false"/>
          <w:i w:val="false"/>
          <w:color w:val="000000"/>
          <w:sz w:val="28"/>
        </w:rPr>
        <w:t>
      многодетным матерям, награждҰнным подвесками "Алтын алқа", "Күміс алқа" или получившим ранее звание "Мать-Героиня", награждҰнным орденами "Материнская Слава" I и II степени – в размере 10 (десяти) месячных расчетных показателей;</w:t>
      </w:r>
    </w:p>
    <w:bookmarkEnd w:id="37"/>
    <w:bookmarkStart w:name="z47" w:id="38"/>
    <w:p>
      <w:pPr>
        <w:spacing w:after="0"/>
        <w:ind w:left="0"/>
        <w:jc w:val="both"/>
      </w:pPr>
      <w:r>
        <w:rPr>
          <w:rFonts w:ascii="Times New Roman"/>
          <w:b w:val="false"/>
          <w:i w:val="false"/>
          <w:color w:val="000000"/>
          <w:sz w:val="28"/>
        </w:rPr>
        <w:t>
      многодетным семьям, имеющим четырҰх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восемнадцатилетия до времени окончания организаций образования (но не более чем до достижения двадцатитрехлетнего возраста) – в размере 5 (пяти) месячных расчетных показателей;</w:t>
      </w:r>
    </w:p>
    <w:bookmarkEnd w:id="38"/>
    <w:bookmarkStart w:name="z48" w:id="39"/>
    <w:p>
      <w:pPr>
        <w:spacing w:after="0"/>
        <w:ind w:left="0"/>
        <w:jc w:val="both"/>
      </w:pPr>
      <w:r>
        <w:rPr>
          <w:rFonts w:ascii="Times New Roman"/>
          <w:b w:val="false"/>
          <w:i w:val="false"/>
          <w:color w:val="000000"/>
          <w:sz w:val="28"/>
        </w:rPr>
        <w:t>
      3) День защитника Отечества - 7 мая:</w:t>
      </w:r>
    </w:p>
    <w:bookmarkEnd w:id="39"/>
    <w:bookmarkStart w:name="z49" w:id="40"/>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(пяти) месячных расчетных показателей;</w:t>
      </w:r>
    </w:p>
    <w:bookmarkEnd w:id="40"/>
    <w:bookmarkStart w:name="z50" w:id="41"/>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(пяти) месячных расчетных показателей;</w:t>
      </w:r>
    </w:p>
    <w:bookmarkEnd w:id="41"/>
    <w:bookmarkStart w:name="z51" w:id="42"/>
    <w:p>
      <w:pPr>
        <w:spacing w:after="0"/>
        <w:ind w:left="0"/>
        <w:jc w:val="both"/>
      </w:pPr>
      <w:r>
        <w:rPr>
          <w:rFonts w:ascii="Times New Roman"/>
          <w:b w:val="false"/>
          <w:i w:val="false"/>
          <w:color w:val="000000"/>
          <w:sz w:val="28"/>
        </w:rPr>
        <w:t>
      4) День Победы - 9 мая:</w:t>
      </w:r>
    </w:p>
    <w:bookmarkEnd w:id="42"/>
    <w:bookmarkStart w:name="z52" w:id="4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(одного миллиона пятьсот тысяч) тенге;</w:t>
      </w:r>
    </w:p>
    <w:bookmarkEnd w:id="43"/>
    <w:bookmarkStart w:name="z53" w:id="4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(одного миллиона пятьсот тысяч) тенге;</w:t>
      </w:r>
    </w:p>
    <w:bookmarkEnd w:id="44"/>
    <w:bookmarkStart w:name="z54" w:id="4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45"/>
    <w:bookmarkStart w:name="z55" w:id="4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46"/>
    <w:bookmarkStart w:name="z56" w:id="4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(ста тысяч) тенге;</w:t>
      </w:r>
    </w:p>
    <w:bookmarkEnd w:id="47"/>
    <w:bookmarkStart w:name="z57" w:id="4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(ста тысяч) тенге;</w:t>
      </w:r>
    </w:p>
    <w:bookmarkEnd w:id="48"/>
    <w:bookmarkStart w:name="z58" w:id="4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(ста тысяч) тенге;</w:t>
      </w:r>
    </w:p>
    <w:bookmarkEnd w:id="49"/>
    <w:bookmarkStart w:name="z59" w:id="5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(ста тысяч) тенге;</w:t>
      </w:r>
    </w:p>
    <w:bookmarkEnd w:id="50"/>
    <w:bookmarkStart w:name="z60" w:id="5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(ста тысяч) тенге;</w:t>
      </w:r>
    </w:p>
    <w:bookmarkEnd w:id="51"/>
    <w:bookmarkStart w:name="z61" w:id="5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награждҰнным медалью "За оборону Ленинграда" и знаком "Жителю блокадного Ленинграда" – в размере 60 000 (шестидесяти тысяч) тенге;</w:t>
      </w:r>
    </w:p>
    <w:bookmarkEnd w:id="52"/>
    <w:bookmarkStart w:name="z62" w:id="5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(шестидесяти тысяч) тенге;</w:t>
      </w:r>
    </w:p>
    <w:bookmarkEnd w:id="53"/>
    <w:bookmarkStart w:name="z63" w:id="54"/>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(шестидесяти тысяч) тенге;</w:t>
      </w:r>
    </w:p>
    <w:bookmarkEnd w:id="54"/>
    <w:bookmarkStart w:name="z64" w:id="55"/>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награждҰнного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 тридцати тысяч) тенге;</w:t>
      </w:r>
    </w:p>
    <w:bookmarkEnd w:id="55"/>
    <w:bookmarkStart w:name="z65" w:id="56"/>
    <w:p>
      <w:pPr>
        <w:spacing w:after="0"/>
        <w:ind w:left="0"/>
        <w:jc w:val="both"/>
      </w:pPr>
      <w:r>
        <w:rPr>
          <w:rFonts w:ascii="Times New Roman"/>
          <w:b w:val="false"/>
          <w:i w:val="false"/>
          <w:color w:val="000000"/>
          <w:sz w:val="28"/>
        </w:rPr>
        <w:t>
      лицам, награждҰнным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(тридцати тысяч) тенге;</w:t>
      </w:r>
    </w:p>
    <w:bookmarkEnd w:id="56"/>
    <w:bookmarkStart w:name="z66" w:id="57"/>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(пяти) месячных расчетных показателей;</w:t>
      </w:r>
    </w:p>
    <w:bookmarkEnd w:id="57"/>
    <w:bookmarkStart w:name="z67" w:id="58"/>
    <w:p>
      <w:pPr>
        <w:spacing w:after="0"/>
        <w:ind w:left="0"/>
        <w:jc w:val="both"/>
      </w:pPr>
      <w:r>
        <w:rPr>
          <w:rFonts w:ascii="Times New Roman"/>
          <w:b w:val="false"/>
          <w:i w:val="false"/>
          <w:color w:val="000000"/>
          <w:sz w:val="28"/>
        </w:rPr>
        <w:t>
      5) День памяти жертв политических репрессий и голода - 31 мая:</w:t>
      </w:r>
    </w:p>
    <w:bookmarkEnd w:id="58"/>
    <w:bookmarkStart w:name="z68" w:id="59"/>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(десяти) месячных расчетных показателей;</w:t>
      </w:r>
    </w:p>
    <w:bookmarkEnd w:id="59"/>
    <w:bookmarkStart w:name="z69" w:id="60"/>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(пятнадцати) месячных расчҰтных показателей;</w:t>
      </w:r>
    </w:p>
    <w:bookmarkEnd w:id="60"/>
    <w:bookmarkStart w:name="z70" w:id="61"/>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(пятнадцати) месячных расчетных показателей;</w:t>
      </w:r>
    </w:p>
    <w:bookmarkEnd w:id="61"/>
    <w:bookmarkStart w:name="z71" w:id="62"/>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 29 августа:</w:t>
      </w:r>
    </w:p>
    <w:bookmarkEnd w:id="62"/>
    <w:bookmarkStart w:name="z72" w:id="63"/>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35 (тридцати пяти) месячных расчетных показателей;</w:t>
      </w:r>
    </w:p>
    <w:bookmarkEnd w:id="63"/>
    <w:bookmarkStart w:name="z73" w:id="64"/>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35 (тридцати пяти) месячных расчетных показателей;</w:t>
      </w:r>
    </w:p>
    <w:bookmarkEnd w:id="64"/>
    <w:bookmarkStart w:name="z74" w:id="6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35 (тридцати пяти) месячных расчетных показателей;</w:t>
      </w:r>
    </w:p>
    <w:bookmarkEnd w:id="65"/>
    <w:bookmarkStart w:name="z75" w:id="66"/>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35 (тридцати пяти) месячных расчетных показателей;</w:t>
      </w:r>
    </w:p>
    <w:bookmarkEnd w:id="66"/>
    <w:bookmarkStart w:name="z76" w:id="67"/>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35 (тридцати пяти) месячных расчетных показателей;</w:t>
      </w:r>
    </w:p>
    <w:bookmarkEnd w:id="67"/>
    <w:bookmarkStart w:name="z77" w:id="68"/>
    <w:p>
      <w:pPr>
        <w:spacing w:after="0"/>
        <w:ind w:left="0"/>
        <w:jc w:val="both"/>
      </w:pPr>
      <w:r>
        <w:rPr>
          <w:rFonts w:ascii="Times New Roman"/>
          <w:b w:val="false"/>
          <w:i w:val="false"/>
          <w:color w:val="000000"/>
          <w:sz w:val="28"/>
        </w:rPr>
        <w:t>
      7) День Конституции Республики Казахстан – 30 августа:</w:t>
      </w:r>
    </w:p>
    <w:bookmarkEnd w:id="68"/>
    <w:bookmarkStart w:name="z78" w:id="69"/>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(десяти) месячных расчетных показателей;</w:t>
      </w:r>
    </w:p>
    <w:bookmarkEnd w:id="69"/>
    <w:bookmarkStart w:name="z79" w:id="70"/>
    <w:p>
      <w:pPr>
        <w:spacing w:after="0"/>
        <w:ind w:left="0"/>
        <w:jc w:val="both"/>
      </w:pPr>
      <w:r>
        <w:rPr>
          <w:rFonts w:ascii="Times New Roman"/>
          <w:b w:val="false"/>
          <w:i w:val="false"/>
          <w:color w:val="000000"/>
          <w:sz w:val="28"/>
        </w:rPr>
        <w:t>
      лицам, удостоенным звания "Қазақстанның Еңбек Ері" - в размере 10 (десяти) месячных расчетных показателей;</w:t>
      </w:r>
    </w:p>
    <w:bookmarkEnd w:id="70"/>
    <w:bookmarkStart w:name="z80" w:id="71"/>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(десяти) месячных расчетных показателей;</w:t>
      </w:r>
    </w:p>
    <w:bookmarkEnd w:id="71"/>
    <w:bookmarkStart w:name="z81" w:id="72"/>
    <w:p>
      <w:pPr>
        <w:spacing w:after="0"/>
        <w:ind w:left="0"/>
        <w:jc w:val="both"/>
      </w:pPr>
      <w:r>
        <w:rPr>
          <w:rFonts w:ascii="Times New Roman"/>
          <w:b w:val="false"/>
          <w:i w:val="false"/>
          <w:color w:val="000000"/>
          <w:sz w:val="28"/>
        </w:rPr>
        <w:t>
      8) День Независимости Республики Казахстан - 16 декабря:</w:t>
      </w:r>
    </w:p>
    <w:bookmarkEnd w:id="72"/>
    <w:bookmarkStart w:name="z82" w:id="73"/>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еҰ применения оставшимся без попечения родителей или одного из них - в размере 10 (десяти) месячных расчетных показателей;</w:t>
      </w:r>
    </w:p>
    <w:bookmarkEnd w:id="73"/>
    <w:bookmarkStart w:name="z83"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(пятнадцати) месячных расчетных показателей;</w:t>
      </w:r>
    </w:p>
    <w:bookmarkEnd w:id="74"/>
    <w:bookmarkStart w:name="z84" w:id="75"/>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(пятнадцати) месячных расчетных показателей.</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Подпункт 8) пункта 6 действует до 31.12.2023 в соответствии с пунктом 3 решения Уалихановского районного маслихата Северо-Казахстанской области от 15.11.2023 № 13-10 с.</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7. Социальная помощь оказывается без учета среднедушевого дохода следующим категориям нуждающихся граждан:</w:t>
      </w:r>
    </w:p>
    <w:bookmarkEnd w:id="76"/>
    <w:bookmarkStart w:name="z87" w:id="77"/>
    <w:p>
      <w:pPr>
        <w:spacing w:after="0"/>
        <w:ind w:left="0"/>
        <w:jc w:val="both"/>
      </w:pPr>
      <w:r>
        <w:rPr>
          <w:rFonts w:ascii="Times New Roman"/>
          <w:b w:val="false"/>
          <w:i w:val="false"/>
          <w:color w:val="000000"/>
          <w:sz w:val="28"/>
        </w:rPr>
        <w:t>
      1) гражданину (семье) по причине ущерба ему (ей) либо его имуществу вследствие стихийного бедствия или пожара, единовременно, в размере не более 200 (двести) месячных расчетных показателей одному из собственников жилья (жилого строения), срок обращения за социальной помощью не позднее шести месяцев с момента наступления нуждаемости;</w:t>
      </w:r>
    </w:p>
    <w:bookmarkEnd w:id="77"/>
    <w:bookmarkStart w:name="z88" w:id="78"/>
    <w:p>
      <w:pPr>
        <w:spacing w:after="0"/>
        <w:ind w:left="0"/>
        <w:jc w:val="both"/>
      </w:pPr>
      <w:r>
        <w:rPr>
          <w:rFonts w:ascii="Times New Roman"/>
          <w:b w:val="false"/>
          <w:i w:val="false"/>
          <w:color w:val="000000"/>
          <w:sz w:val="28"/>
        </w:rPr>
        <w:t>
      2) лицам (семьям), признанным нуждающимся, вследствие социально значимых заболеваний:</w:t>
      </w:r>
    </w:p>
    <w:bookmarkEnd w:id="78"/>
    <w:bookmarkStart w:name="z89" w:id="79"/>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в размере 10 (десять) месячных расчетных показателей;</w:t>
      </w:r>
    </w:p>
    <w:bookmarkEnd w:id="79"/>
    <w:bookmarkStart w:name="z90" w:id="80"/>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0"/>
    <w:bookmarkStart w:name="z91" w:id="81"/>
    <w:p>
      <w:pPr>
        <w:spacing w:after="0"/>
        <w:ind w:left="0"/>
        <w:jc w:val="both"/>
      </w:pPr>
      <w:r>
        <w:rPr>
          <w:rFonts w:ascii="Times New Roman"/>
          <w:b w:val="false"/>
          <w:i w:val="false"/>
          <w:color w:val="000000"/>
          <w:sz w:val="28"/>
        </w:rPr>
        <w:t>
      лицам, состоящим на диспансерном учете (получающим химиотерапию) с онкологическим заболеванием предоставляется ежемесячно в размере 10 (десяти) месячных расчетных показателей;</w:t>
      </w:r>
    </w:p>
    <w:bookmarkEnd w:id="81"/>
    <w:bookmarkStart w:name="z92" w:id="82"/>
    <w:p>
      <w:pPr>
        <w:spacing w:after="0"/>
        <w:ind w:left="0"/>
        <w:jc w:val="both"/>
      </w:pPr>
      <w:r>
        <w:rPr>
          <w:rFonts w:ascii="Times New Roman"/>
          <w:b w:val="false"/>
          <w:i w:val="false"/>
          <w:color w:val="000000"/>
          <w:sz w:val="28"/>
        </w:rPr>
        <w:t>
      детям с инвалидностью, которым назначено специализированное лечебное питание по рецепту лечащего врача, не включенным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имеющие определенные заболевания (состояния), предоставляется ежемесячно в размере 110(сто десять) месячных расчетных показателей.</w:t>
      </w:r>
    </w:p>
    <w:bookmarkEnd w:id="82"/>
    <w:bookmarkStart w:name="z93" w:id="83"/>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с учетом среднедушевого дохода лица (семьи), не превышающего порога однократного размера прожиточного минимума, единовременно в размере 7 (семи) месячных расчетных показателей, по следующим основаниям:</w:t>
      </w:r>
    </w:p>
    <w:bookmarkEnd w:id="83"/>
    <w:bookmarkStart w:name="z94" w:id="84"/>
    <w:p>
      <w:pPr>
        <w:spacing w:after="0"/>
        <w:ind w:left="0"/>
        <w:jc w:val="both"/>
      </w:pPr>
      <w:r>
        <w:rPr>
          <w:rFonts w:ascii="Times New Roman"/>
          <w:b w:val="false"/>
          <w:i w:val="false"/>
          <w:color w:val="000000"/>
          <w:sz w:val="28"/>
        </w:rPr>
        <w:t>
      сиротство, отсутствие родительского попечения;</w:t>
      </w:r>
    </w:p>
    <w:bookmarkEnd w:id="84"/>
    <w:bookmarkStart w:name="z95" w:id="85"/>
    <w:p>
      <w:pPr>
        <w:spacing w:after="0"/>
        <w:ind w:left="0"/>
        <w:jc w:val="both"/>
      </w:pPr>
      <w:r>
        <w:rPr>
          <w:rFonts w:ascii="Times New Roman"/>
          <w:b w:val="false"/>
          <w:i w:val="false"/>
          <w:color w:val="000000"/>
          <w:sz w:val="28"/>
        </w:rPr>
        <w:t>
      наличие социально значимого заболевания;</w:t>
      </w:r>
    </w:p>
    <w:bookmarkEnd w:id="85"/>
    <w:bookmarkStart w:name="z96" w:id="86"/>
    <w:p>
      <w:pPr>
        <w:spacing w:after="0"/>
        <w:ind w:left="0"/>
        <w:jc w:val="both"/>
      </w:pPr>
      <w:r>
        <w:rPr>
          <w:rFonts w:ascii="Times New Roman"/>
          <w:b w:val="false"/>
          <w:i w:val="false"/>
          <w:color w:val="000000"/>
          <w:sz w:val="28"/>
        </w:rPr>
        <w:t>
      неспособность к самообслуживанию в связи с преклонным возрастом;</w:t>
      </w:r>
    </w:p>
    <w:bookmarkEnd w:id="86"/>
    <w:bookmarkStart w:name="z97" w:id="87"/>
    <w:p>
      <w:pPr>
        <w:spacing w:after="0"/>
        <w:ind w:left="0"/>
        <w:jc w:val="both"/>
      </w:pPr>
      <w:r>
        <w:rPr>
          <w:rFonts w:ascii="Times New Roman"/>
          <w:b w:val="false"/>
          <w:i w:val="false"/>
          <w:color w:val="000000"/>
          <w:sz w:val="28"/>
        </w:rPr>
        <w:t>
      освобождение из мест лишения свободы, нахождение на учҰте службы пробации;</w:t>
      </w:r>
    </w:p>
    <w:bookmarkEnd w:id="87"/>
    <w:bookmarkStart w:name="z98" w:id="88"/>
    <w:p>
      <w:pPr>
        <w:spacing w:after="0"/>
        <w:ind w:left="0"/>
        <w:jc w:val="both"/>
      </w:pPr>
      <w:r>
        <w:rPr>
          <w:rFonts w:ascii="Times New Roman"/>
          <w:b w:val="false"/>
          <w:i w:val="false"/>
          <w:color w:val="000000"/>
          <w:sz w:val="28"/>
        </w:rPr>
        <w:t>
      9. Единовременная социальная помощь с учетом доходов предоставляется следующим категориям нуждающихся граждан:</w:t>
      </w:r>
    </w:p>
    <w:bookmarkEnd w:id="88"/>
    <w:bookmarkStart w:name="z99" w:id="89"/>
    <w:p>
      <w:pPr>
        <w:spacing w:after="0"/>
        <w:ind w:left="0"/>
        <w:jc w:val="both"/>
      </w:pPr>
      <w:r>
        <w:rPr>
          <w:rFonts w:ascii="Times New Roman"/>
          <w:b w:val="false"/>
          <w:i w:val="false"/>
          <w:color w:val="000000"/>
          <w:sz w:val="28"/>
        </w:rPr>
        <w:t>
      1)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89"/>
    <w:bookmarkStart w:name="z100" w:id="90"/>
    <w:p>
      <w:pPr>
        <w:spacing w:after="0"/>
        <w:ind w:left="0"/>
        <w:jc w:val="both"/>
      </w:pPr>
      <w:r>
        <w:rPr>
          <w:rFonts w:ascii="Times New Roman"/>
          <w:b w:val="false"/>
          <w:i w:val="false"/>
          <w:color w:val="000000"/>
          <w:sz w:val="28"/>
        </w:rPr>
        <w:t>
      2)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90"/>
    <w:bookmarkStart w:name="z101" w:id="91"/>
    <w:p>
      <w:pPr>
        <w:spacing w:after="0"/>
        <w:ind w:left="0"/>
        <w:jc w:val="both"/>
      </w:pPr>
      <w:r>
        <w:rPr>
          <w:rFonts w:ascii="Times New Roman"/>
          <w:b w:val="false"/>
          <w:i w:val="false"/>
          <w:color w:val="000000"/>
          <w:sz w:val="28"/>
        </w:rPr>
        <w:t>
      10. Социальная помощь оказывается без учета доходов следующим категориям граждан:</w:t>
      </w:r>
    </w:p>
    <w:bookmarkEnd w:id="91"/>
    <w:bookmarkStart w:name="z102" w:id="9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награждҰнным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1 (один) раз в год в размере 50 (пятидесяти) месячных расчетных показателей, кроме драгоценных металлов и протезов из металлокерамики, металлоакрила;</w:t>
      </w:r>
    </w:p>
    <w:bookmarkEnd w:id="92"/>
    <w:bookmarkStart w:name="z103" w:id="93"/>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указанным в статье 8 Закона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1 (один) раз в год в размере стоимости санаторно-курортного лечения, но не превышающем 50 (пятидесяти) месячных расчетных показателей;</w:t>
      </w:r>
    </w:p>
    <w:bookmarkEnd w:id="93"/>
    <w:bookmarkStart w:name="z104" w:id="9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 другим лицам, указанным в статье 8 Закона на оплату коммунальных услуг и приобретение топлива, по списку предоставляемому уполномоченной организацией, ежемесячно в размере 6 (шесть) месячных расчетных показателей;</w:t>
      </w:r>
    </w:p>
    <w:bookmarkEnd w:id="94"/>
    <w:bookmarkStart w:name="z105" w:id="9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пострадавшим в зоне Семипалатинского ядерного полигона,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а также гражданам, сопровождающим детей с инвалидностью, ежеквартально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 такси), при предоставлении подтверждающих документов;</w:t>
      </w:r>
    </w:p>
    <w:bookmarkEnd w:id="95"/>
    <w:bookmarkStart w:name="z106" w:id="96"/>
    <w:p>
      <w:pPr>
        <w:spacing w:after="0"/>
        <w:ind w:left="0"/>
        <w:jc w:val="both"/>
      </w:pPr>
      <w:r>
        <w:rPr>
          <w:rFonts w:ascii="Times New Roman"/>
          <w:b w:val="false"/>
          <w:i w:val="false"/>
          <w:color w:val="000000"/>
          <w:sz w:val="28"/>
        </w:rPr>
        <w:t>
      лицам с инвалидностью первой группы на сопровождение индивидуальным помощником на санаторно-курортное лечение 1 раз в год в размере 55 (пятдесять пять) месячных расчетных показателей на основании списка уполномоченного органа.</w:t>
      </w:r>
    </w:p>
    <w:bookmarkEnd w:id="96"/>
    <w:bookmarkStart w:name="z107" w:id="97"/>
    <w:p>
      <w:pPr>
        <w:spacing w:after="0"/>
        <w:ind w:left="0"/>
        <w:jc w:val="both"/>
      </w:pPr>
      <w:r>
        <w:rPr>
          <w:rFonts w:ascii="Times New Roman"/>
          <w:b w:val="false"/>
          <w:i w:val="false"/>
          <w:color w:val="000000"/>
          <w:sz w:val="28"/>
        </w:rPr>
        <w:t>
      11.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26 мая 2023 года № 181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32609).</w:t>
      </w:r>
    </w:p>
    <w:bookmarkEnd w:id="97"/>
    <w:bookmarkStart w:name="z108" w:id="98"/>
    <w:p>
      <w:pPr>
        <w:spacing w:after="0"/>
        <w:ind w:left="0"/>
        <w:jc w:val="both"/>
      </w:pPr>
      <w:r>
        <w:rPr>
          <w:rFonts w:ascii="Times New Roman"/>
          <w:b w:val="false"/>
          <w:i w:val="false"/>
          <w:color w:val="000000"/>
          <w:sz w:val="28"/>
        </w:rPr>
        <w:t>
      12.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98"/>
    <w:bookmarkStart w:name="z109" w:id="99"/>
    <w:p>
      <w:pPr>
        <w:spacing w:after="0"/>
        <w:ind w:left="0"/>
        <w:jc w:val="left"/>
      </w:pPr>
      <w:r>
        <w:rPr>
          <w:rFonts w:ascii="Times New Roman"/>
          <w:b/>
          <w:i w:val="false"/>
          <w:color w:val="000000"/>
        </w:rPr>
        <w:t xml:space="preserve"> Глава 3. Порядок оказания социальной помощи</w:t>
      </w:r>
    </w:p>
    <w:bookmarkEnd w:id="99"/>
    <w:bookmarkStart w:name="z110" w:id="100"/>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100"/>
    <w:bookmarkStart w:name="z111" w:id="101"/>
    <w:p>
      <w:pPr>
        <w:spacing w:after="0"/>
        <w:ind w:left="0"/>
        <w:jc w:val="both"/>
      </w:pPr>
      <w:r>
        <w:rPr>
          <w:rFonts w:ascii="Times New Roman"/>
          <w:b w:val="false"/>
          <w:i w:val="false"/>
          <w:color w:val="000000"/>
          <w:sz w:val="28"/>
        </w:rPr>
        <w:t>
      14. Социальная помощь к праздничным дням и памятным датам оказывается без истребования заявлений от получателей.</w:t>
      </w:r>
    </w:p>
    <w:bookmarkEnd w:id="101"/>
    <w:bookmarkStart w:name="z112" w:id="102"/>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102"/>
    <w:bookmarkStart w:name="z113" w:id="103"/>
    <w:p>
      <w:pPr>
        <w:spacing w:after="0"/>
        <w:ind w:left="0"/>
        <w:jc w:val="both"/>
      </w:pPr>
      <w:r>
        <w:rPr>
          <w:rFonts w:ascii="Times New Roman"/>
          <w:b w:val="false"/>
          <w:i w:val="false"/>
          <w:color w:val="000000"/>
          <w:sz w:val="28"/>
        </w:rPr>
        <w:t>
      15.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 согласно приложению 1 к Типовым правилам с приложением документов согласно пункту 12 Типовых правил.</w:t>
      </w:r>
    </w:p>
    <w:bookmarkEnd w:id="103"/>
    <w:bookmarkStart w:name="z114" w:id="104"/>
    <w:p>
      <w:pPr>
        <w:spacing w:after="0"/>
        <w:ind w:left="0"/>
        <w:jc w:val="both"/>
      </w:pPr>
      <w:r>
        <w:rPr>
          <w:rFonts w:ascii="Times New Roman"/>
          <w:b w:val="false"/>
          <w:i w:val="false"/>
          <w:color w:val="000000"/>
          <w:sz w:val="28"/>
        </w:rPr>
        <w:t>
      16. Порядок обжалования решения, принятого уполномоченным органом по оказанию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104"/>
    <w:bookmarkStart w:name="z115" w:id="105"/>
    <w:p>
      <w:pPr>
        <w:spacing w:after="0"/>
        <w:ind w:left="0"/>
        <w:jc w:val="both"/>
      </w:pPr>
      <w:r>
        <w:rPr>
          <w:rFonts w:ascii="Times New Roman"/>
          <w:b w:val="false"/>
          <w:i w:val="false"/>
          <w:color w:val="000000"/>
          <w:sz w:val="28"/>
        </w:rPr>
        <w:t>
      17. Финансирование расходов на предоставление социальной помощи осуществляется в пределах средств, предусмотренных бюджетом Уалихановского района на текущий финансовый год.</w:t>
      </w:r>
    </w:p>
    <w:bookmarkEnd w:id="105"/>
    <w:bookmarkStart w:name="z116" w:id="106"/>
    <w:p>
      <w:pPr>
        <w:spacing w:after="0"/>
        <w:ind w:left="0"/>
        <w:jc w:val="both"/>
      </w:pPr>
      <w:r>
        <w:rPr>
          <w:rFonts w:ascii="Times New Roman"/>
          <w:b w:val="false"/>
          <w:i w:val="false"/>
          <w:color w:val="000000"/>
          <w:sz w:val="28"/>
        </w:rPr>
        <w:t>
      18.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06"/>
    <w:bookmarkStart w:name="z117" w:id="107"/>
    <w:p>
      <w:pPr>
        <w:spacing w:after="0"/>
        <w:ind w:left="0"/>
        <w:jc w:val="both"/>
      </w:pPr>
      <w:r>
        <w:rPr>
          <w:rFonts w:ascii="Times New Roman"/>
          <w:b w:val="false"/>
          <w:i w:val="false"/>
          <w:color w:val="000000"/>
          <w:sz w:val="28"/>
        </w:rPr>
        <w:t>
      19. Социальная помощь прекращается в случаях:</w:t>
      </w:r>
    </w:p>
    <w:bookmarkEnd w:id="107"/>
    <w:bookmarkStart w:name="z118" w:id="108"/>
    <w:p>
      <w:pPr>
        <w:spacing w:after="0"/>
        <w:ind w:left="0"/>
        <w:jc w:val="both"/>
      </w:pPr>
      <w:r>
        <w:rPr>
          <w:rFonts w:ascii="Times New Roman"/>
          <w:b w:val="false"/>
          <w:i w:val="false"/>
          <w:color w:val="000000"/>
          <w:sz w:val="28"/>
        </w:rPr>
        <w:t>
      1) смерти получателя;</w:t>
      </w:r>
    </w:p>
    <w:bookmarkEnd w:id="108"/>
    <w:bookmarkStart w:name="z119" w:id="109"/>
    <w:p>
      <w:pPr>
        <w:spacing w:after="0"/>
        <w:ind w:left="0"/>
        <w:jc w:val="both"/>
      </w:pPr>
      <w:r>
        <w:rPr>
          <w:rFonts w:ascii="Times New Roman"/>
          <w:b w:val="false"/>
          <w:i w:val="false"/>
          <w:color w:val="000000"/>
          <w:sz w:val="28"/>
        </w:rPr>
        <w:t>
      2) выезда получателя на постоянное проживание за пределы Уалихановского района;</w:t>
      </w:r>
    </w:p>
    <w:bookmarkEnd w:id="109"/>
    <w:bookmarkStart w:name="z120" w:id="110"/>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bookmarkEnd w:id="110"/>
    <w:bookmarkStart w:name="z121" w:id="11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1"/>
    <w:bookmarkStart w:name="z122" w:id="11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2"/>
    <w:bookmarkStart w:name="z123" w:id="113"/>
    <w:p>
      <w:pPr>
        <w:spacing w:after="0"/>
        <w:ind w:left="0"/>
        <w:jc w:val="both"/>
      </w:pPr>
      <w:r>
        <w:rPr>
          <w:rFonts w:ascii="Times New Roman"/>
          <w:b w:val="false"/>
          <w:i w:val="false"/>
          <w:color w:val="000000"/>
          <w:sz w:val="28"/>
        </w:rPr>
        <w:t>
      20.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3"/>
    <w:bookmarkStart w:name="z124" w:id="114"/>
    <w:p>
      <w:pPr>
        <w:spacing w:after="0"/>
        <w:ind w:left="0"/>
        <w:jc w:val="both"/>
      </w:pPr>
      <w:r>
        <w:rPr>
          <w:rFonts w:ascii="Times New Roman"/>
          <w:b w:val="false"/>
          <w:i w:val="false"/>
          <w:color w:val="000000"/>
          <w:sz w:val="28"/>
        </w:rPr>
        <w:t>
      21.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ноября 2023 года № 13-10 с</w:t>
            </w:r>
          </w:p>
        </w:tc>
      </w:tr>
    </w:tbl>
    <w:bookmarkStart w:name="z128" w:id="115"/>
    <w:p>
      <w:pPr>
        <w:spacing w:after="0"/>
        <w:ind w:left="0"/>
        <w:jc w:val="left"/>
      </w:pPr>
      <w:r>
        <w:rPr>
          <w:rFonts w:ascii="Times New Roman"/>
          <w:b/>
          <w:i w:val="false"/>
          <w:color w:val="000000"/>
        </w:rPr>
        <w:t xml:space="preserve"> Перечень некоторых решений Уалихановского районного маслихата Северо-Казахстанской области, признанных утратившими силу</w:t>
      </w:r>
    </w:p>
    <w:bookmarkEnd w:id="115"/>
    <w:bookmarkStart w:name="z129"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4174);</w:t>
      </w:r>
    </w:p>
    <w:bookmarkEnd w:id="116"/>
    <w:bookmarkStart w:name="z130" w:id="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27 сентября 2018 года № 4-30 с"О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4962);</w:t>
      </w:r>
    </w:p>
    <w:bookmarkEnd w:id="117"/>
    <w:bookmarkStart w:name="z131" w:id="1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26 декабря 2018 года № 6-32 с"О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5200);</w:t>
      </w:r>
    </w:p>
    <w:bookmarkEnd w:id="118"/>
    <w:bookmarkStart w:name="z132" w:id="1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25 сентября 2019 года № 2-44 с "О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5581);</w:t>
      </w:r>
    </w:p>
    <w:bookmarkEnd w:id="119"/>
    <w:bookmarkStart w:name="z133" w:id="1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13 марта 2020 года № 3-51 с"О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6101);</w:t>
      </w:r>
    </w:p>
    <w:bookmarkEnd w:id="120"/>
    <w:bookmarkStart w:name="z134" w:id="1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4 февраля 2021 года № 5-2 c О внесении изменения и дополнения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№7120);</w:t>
      </w:r>
    </w:p>
    <w:bookmarkEnd w:id="121"/>
    <w:bookmarkStart w:name="z135" w:id="1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25 ноября 2021 года № 5-12 с "О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25611);</w:t>
      </w:r>
    </w:p>
    <w:bookmarkEnd w:id="122"/>
    <w:bookmarkStart w:name="z136" w:id="1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15 марта 2022 года № 13-16c "О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за № 27250);</w:t>
      </w:r>
    </w:p>
    <w:bookmarkEnd w:id="123"/>
    <w:bookmarkStart w:name="z137" w:id="1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13 сентября 2022 года № 17-22 c "О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29597);</w:t>
      </w:r>
    </w:p>
    <w:bookmarkEnd w:id="124"/>
    <w:bookmarkStart w:name="z138" w:id="12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4 апреля 2023 года № 5-2 с "О внесении изменения и дополнения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7467-15);</w:t>
      </w:r>
    </w:p>
    <w:bookmarkEnd w:id="125"/>
    <w:bookmarkStart w:name="z139" w:id="1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от 30 мая 2023 года № 19-4 с "О внесении изменения в решение Уалихановского районного маслихата Северо-Казахстанской области от 12 апреля 2017 года №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(зарегистрировано в Реестре государственной регистрации нормативных правовых актов под № 7519-15).</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