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1d400" w14:textId="381d4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Шардаринского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11 октября 2023 года № 9-49-VIII. Зарегистрировано в Департаменте юстиции Туркестанской области 16 октября 2023 года № 6376-13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маслихат Шардаринского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решения Шардаринского районного маслихата: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"Об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Шардаринскому району" от 21 декабря 2017 года № 22-147-VI (зарегистрировано в Реестре государственной регистрации нормативных правовых актов под № 4340);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"О внесении изменений в решение Шардаринского районного маслихата от 21 декабря 2017 года № 22-147-VI "Об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Шардаринскому району" от 21 апреля 2020 года № 57-361-VI (зарегистрировано в Реестре государственной регистрации нормативных правовых актов под № 5593).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Раймуханов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