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57a6" w14:textId="4d15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Бәйтерек от 3 апреля 2020 года № 47-5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по району Бәйтерек"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10-32. Зарегистрирован в Департаменте юстиции Западно-Казахстанской области 22 декабря 2023 года № 7299-07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 апреля 2020 года № 47-5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по району Бәйтерек" (зарегистрировано в Реестре государственной регистрации нормативных правовых актов за № 6133)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Размер возмещения затрат на обучение равен пяти месячным расчетным показателям на каждого ребенка с инвалидностью ежемесячно в течение учебного года."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