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25f4" w14:textId="8a12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января 2016 года № 30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марта 2024 года № 151. Зарегистрирован в Министерстве юстиции Республики Казахстан 19 марта 2024 года № 34164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января 2016 года № 30 "Об утверждении перечня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обязательной" (зарегистрирован в Реестре государственной регистрации нормативных правовых актов под № 13301)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специфик экономической классификации расходов, в том числе видов расходов, по которым регистрация заключенных гражданско-правовых сделок является обязательной,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"Текущие затраты":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"Затраты на товары и услуги":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150 "Приобретение услуг и работ":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специфике 157: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"Название"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"Оплата услуг на проведение форумов, семинаров, конференций и на имиджевые мероприятия";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"Виды расходов, требующие обязательной регистрации гражданско-правовой сделки"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"Оплата услуг на проведение форумов, семинаров, конференций и на имиджевые мероприятия, связанные с повышением имиджа государственного органа, например, подготовка брошюр и (или) видеороликов";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специфике 158: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"Название"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"Оплата работ и услуг в сфере информатизации";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"Виды расходов, требующие обязательной регистрации гражданско-правовой сделки"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"Затраты на работы и услуги, определенные уполномоченным органом в сфере информатизации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16 марта 2016 года № 274 "Об утверждении Инструкции по составлению, представлению и рассмотрению расчета расходов на государственные закупки товаров, работ, услуг в сфере информатизации" (зарегистрирован в Реестре государственной регистрации нормативных правовых актов под № 13631)";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"Примечание"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"Кроме гражданско-правовых сделок на поставку товаров (работ, услуг): при перечислении сумм на счета в Национальном Банке Республики Казахстан для конвертации и последующего перечисления на счета загранучреждений Республики Казахстан по бюджетной программе "Услуги по координации внешнеполитической деятельности" администратором которой является Министерство иностранных дел Республики Казахстан.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платежей по расходам на сумму, не превышающую 100-кратного месячного расчетного показателя без регистрации гражданско-правовой сделки, осуществляется на основании счета к оплате без приложения подтверждающих документов.".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