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83eb" w14:textId="6008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27 сентября 2019 года № 43/3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февраля 2024 года № 13/3. Зарегистрировано Департаментом юстиции Кызылординской области 27 февраля 2024 года № 8494-11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6923)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Назначение социальной поддержки осуществляется уполномоченным органом – коммунальным государственным учреждением "Шиелийский районный отдел занятости и социальных программ.".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