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37f9" w14:textId="6e43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Шемонаихинского районного маслихата от 9 февраля 2024 года № 13/4–VIII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9 апреля 2024 года № 16/3-VIII. Зарегистрировано Департаментом юстиции Восточно-Казахстанской области 12 апреля 2024 года № 8999-16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Шемонаихинский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9 февраля 2024 года № 13/4-VІІІ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под № 8955-16)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указанным решением: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уполномоченная организация) -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социальных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программ Восточно-Казахстанской области"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2024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Мусинова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