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f506" w14:textId="1bff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Меморандума о взаимопонимании между Правительством Республики Казахстан и Правительством Королевства Саудовская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февраля 2000 года № 35-II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Меморандум о взаимопонимании между Правительством Республики Казахстан и Правительством Королевства Саудовская Аравия, совершенный в Эр-Рияде 8 ноября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Меморандум о взаимопонимании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с даты подписания)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принципа сотрудничества между Правительством Республики Казахстан и Правительством Королевства Саудовская Аравия и учитывая потребности развития новой столицы Казахстана г.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решении Короля Саудовской Аравии о выделении гранта в размере 15 миллионов долларов США для строительства здания Парламента Республики Казахстан в новой столице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результаты состоявшейся 21-29 июля 1999 года (что соответствует 8-16 числа мес. рабиа аль-сани 1420 года по Хиджре) поездки в Казахстан технической группы Министерства финансов и национальной экономики Королевства Саудовская Аравия, которая ознакомилась с местом расположения проекта, изучила его потребности, встретилась с ответственными лицами, занимающимися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желания упорядочить мероприятия, осуществление которых необходимо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Королевства Саудовская Аравия пришли к взаимопониманию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решением руководства Казахстана, с целью использования инфрастуктуры существующего здания, проект будет осуществляться на участке с северной стороны существующего здания Парламента РК по улице Омарова в районе ее пересечения с улицей Бейбитшилик.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будет осуществляться в рамках выделенного гранта на участке земли, выделенном заказчиком, при этом Министерство финансов и национальной экономики Королевства Саудовская Аравия (далее - Министерство) выполняет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подготовку чертежей, описаний, первичных и окончательных схем, документации, связанной с проектом; техническое руководство реализацией проекта через Саудовское инженерно-консультационное бюро в соответствии с техническим заданием, переданным казахстанской стороной во время визита технической группы, и на основании согласия казахстанской стороны с первичными схемами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выставление проекта на тендер между несколькими специализированными компаниями, определенными Министерством, с целью предоставления проекта компании, выдвинувшей наиболее приемлемые условия;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выделение Министерством средств на осуществление проекта по ходу осуществления работ по нему в соответствии с отчетами подрядчика, утвержденными консультантом.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Учитывая стремление Королевства Саудовская Аравия осуществить проект должным образом,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3.1 - Беспрепятственно выделит участок земли для осуществления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3.2 - Примет необходимые меры для освобождения требующихся для осуществления проекта материалов от лицензирования, таможенных сборов, складских и импортных сборов, а также всех прямых и косвенных налогов на все материалы, оборудование, технику, технический персонал и все необходимое для осуществления проекта. Примет меры для скорейшей таможенной очистки указанных материалов. В случае, если по какой-либо причине это окажется невозможным, и потребуется уплата каких-либо налогов или сборов, то Правительство Казахстана осуществит все необходимые выплаты для скорейшей очистки материалов сразу же по их поступлении.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3.3 - Предоставит все возможные льготы подрядчику, осуществляющему проект, освободит его от всех действующих в стране заказчика налогов и сборов, связанных с деятельностью подрядчика, а также имеющих отношение к его служащим и рабочим, лицам и компаниям, с которыми подрядчик заключает договора для осуществления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3.4 - Окажет содействие лицам, работающим в Консультационном бюро, осуществляющим подготовку проектов и схем и руководство реализацией проекта; издаст все необходимые разрешения для осуществления Бюро и его сотрудниками работ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3.5 - Поручит Акиму г. Астаны осуществлять связь с саудовской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3.6 - Выразит согласие на установку на объекте на видном месте стационарного транспаранта соответствующего размера, где будет указано на арабском и казахском языках, что данный проект осуществляется за счет гранта, предоставленного Королевством Саудовская Аравия.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Меморандум вступает в силу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в г. Эр-рияде, 8 ноября 1999 г., что соответствует 30 раджаба 1420 г. по Хиджре, в двух подлинных экземплярах, каждый на казахском, арабском, русском и английском языках, причем все тексты имеют одинаковую силу. В случае каких-либо разногласий за основу будет браться английский текст.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