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38487" w14:textId="8d384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Республикой Казахстан и Республикой Таджикистан об избежании двойного налогообложения и предотвращении уклонения от уплаты налогов на доходы и имущество (капитал)</w:t>
      </w:r>
    </w:p>
    <w:p>
      <w:pPr>
        <w:spacing w:after="0"/>
        <w:ind w:left="0"/>
        <w:jc w:val="both"/>
      </w:pPr>
      <w:r>
        <w:rPr>
          <w:rFonts w:ascii="Times New Roman"/>
          <w:b w:val="false"/>
          <w:i w:val="false"/>
          <w:color w:val="000000"/>
          <w:sz w:val="28"/>
        </w:rPr>
        <w:t>Закон Республики Казахстан от 21 октября 2000 года № 88</w:t>
      </w:r>
    </w:p>
    <w:p>
      <w:pPr>
        <w:spacing w:after="0"/>
        <w:ind w:left="0"/>
        <w:jc w:val="both"/>
      </w:pPr>
      <w:bookmarkStart w:name="z1" w:id="0"/>
      <w:r>
        <w:rPr>
          <w:rFonts w:ascii="Times New Roman"/>
          <w:b w:val="false"/>
          <w:i w:val="false"/>
          <w:color w:val="000000"/>
          <w:sz w:val="28"/>
        </w:rPr>
        <w:t>
      Ратифицировать Соглашение между Республикой Казахстан и Республикой Таджикистан об избежании двойного налогообложения и предотвращении уклонения от уплаты налогов на доходы и имущество (капитал), совершенное в Душанбе 16 декабря 1999 года.</w:t>
      </w:r>
    </w:p>
    <w:bookmarkEnd w:id="0"/>
    <w:p>
      <w:pPr>
        <w:spacing w:after="0"/>
        <w:ind w:left="0"/>
        <w:jc w:val="both"/>
      </w:pPr>
      <w:r>
        <w:rPr>
          <w:rFonts w:ascii="Times New Roman"/>
          <w:b w:val="false"/>
          <w:i/>
          <w:color w:val="000000"/>
          <w:sz w:val="28"/>
        </w:rPr>
        <w:t>     Президент Республики</w:t>
      </w:r>
      <w:r>
        <w:br/>
      </w:r>
      <w:r>
        <w:rPr>
          <w:rFonts w:ascii="Times New Roman"/>
          <w:b w:val="false"/>
          <w:i w:val="false"/>
          <w:color w:val="000000"/>
          <w:sz w:val="28"/>
        </w:rPr>
        <w:t>
</w:t>
      </w:r>
      <w:r>
        <w:rPr>
          <w:rFonts w:ascii="Times New Roman"/>
          <w:b w:val="false"/>
          <w:i/>
          <w:color w:val="000000"/>
          <w:sz w:val="28"/>
        </w:rPr>
        <w:t>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 xml:space="preserve"> Соглашение </w:t>
      </w:r>
      <w:r>
        <w:br/>
      </w:r>
      <w:r>
        <w:rPr>
          <w:rFonts w:ascii="Times New Roman"/>
          <w:b w:val="false"/>
          <w:i w:val="false"/>
          <w:color w:val="000000"/>
          <w:sz w:val="28"/>
        </w:rPr>
        <w:t>
</w:t>
      </w:r>
      <w:r>
        <w:rPr>
          <w:rFonts w:ascii="Times New Roman"/>
          <w:b/>
          <w:i w:val="false"/>
          <w:color w:val="000000"/>
          <w:sz w:val="28"/>
        </w:rPr>
        <w:t xml:space="preserve">       между Республикой Казахстан и Республикой Таджикистан </w:t>
      </w:r>
      <w:r>
        <w:br/>
      </w:r>
      <w:r>
        <w:rPr>
          <w:rFonts w:ascii="Times New Roman"/>
          <w:b w:val="false"/>
          <w:i w:val="false"/>
          <w:color w:val="000000"/>
          <w:sz w:val="28"/>
        </w:rPr>
        <w:t>
</w:t>
      </w:r>
      <w:r>
        <w:rPr>
          <w:rFonts w:ascii="Times New Roman"/>
          <w:b/>
          <w:i w:val="false"/>
          <w:color w:val="000000"/>
          <w:sz w:val="28"/>
        </w:rPr>
        <w:t>      об избежании двойного налогообложения и предотвращении</w:t>
      </w:r>
      <w:r>
        <w:br/>
      </w:r>
      <w:r>
        <w:rPr>
          <w:rFonts w:ascii="Times New Roman"/>
          <w:b w:val="false"/>
          <w:i w:val="false"/>
          <w:color w:val="000000"/>
          <w:sz w:val="28"/>
        </w:rPr>
        <w:t>
</w:t>
      </w:r>
      <w:r>
        <w:rPr>
          <w:rFonts w:ascii="Times New Roman"/>
          <w:b/>
          <w:i w:val="false"/>
          <w:color w:val="000000"/>
          <w:sz w:val="28"/>
        </w:rPr>
        <w:t>  уклонения от уплаты налогов на доходы и имущество (капитал)</w:t>
      </w:r>
    </w:p>
    <w:bookmarkStart w:name="z2" w:id="1"/>
    <w:p>
      <w:pPr>
        <w:spacing w:after="0"/>
        <w:ind w:left="0"/>
        <w:jc w:val="both"/>
      </w:pPr>
      <w:r>
        <w:rPr>
          <w:rFonts w:ascii="Times New Roman"/>
          <w:b w:val="false"/>
          <w:i w:val="false"/>
          <w:color w:val="000000"/>
          <w:sz w:val="28"/>
        </w:rPr>
        <w:t> </w:t>
      </w:r>
      <w:r>
        <w:rPr>
          <w:rFonts w:ascii="Times New Roman"/>
          <w:b w:val="false"/>
          <w:i w:val="false"/>
          <w:color w:val="ff0000"/>
          <w:sz w:val="28"/>
        </w:rPr>
        <w:t>(Вступило в силу 31 октября 2000 года - Бюллетень международных</w:t>
      </w:r>
      <w:r>
        <w:br/>
      </w:r>
      <w:r>
        <w:rPr>
          <w:rFonts w:ascii="Times New Roman"/>
          <w:b w:val="false"/>
          <w:i w:val="false"/>
          <w:color w:val="000000"/>
          <w:sz w:val="28"/>
        </w:rPr>
        <w:t>
</w:t>
      </w:r>
      <w:r>
        <w:rPr>
          <w:rFonts w:ascii="Times New Roman"/>
          <w:b w:val="false"/>
          <w:i w:val="false"/>
          <w:color w:val="ff0000"/>
          <w:sz w:val="28"/>
        </w:rPr>
        <w:t>                   договоров РК, 2001 г., N 6, ст. 62)</w:t>
      </w:r>
      <w:r>
        <w:br/>
      </w:r>
      <w:r>
        <w:rPr>
          <w:rFonts w:ascii="Times New Roman"/>
          <w:b w:val="false"/>
          <w:i w:val="false"/>
          <w:color w:val="000000"/>
          <w:sz w:val="28"/>
        </w:rPr>
        <w:t xml:space="preserve">
       Республика Казахстан и Республика Таджикистан, руководствуясь стремлением развивать и укреплять экономическое, научно-техническое и культурное сотрудничество между обоими Государствами и в целях устранения двойного налогообложения доходов и имущества (капитал), решили заключить настоящее Соглашение и согласились о нижеследующем: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 </w:t>
      </w:r>
      <w:r>
        <w:br/>
      </w:r>
      <w:r>
        <w:rPr>
          <w:rFonts w:ascii="Times New Roman"/>
          <w:b w:val="false"/>
          <w:i w:val="false"/>
          <w:color w:val="000000"/>
          <w:sz w:val="28"/>
        </w:rPr>
        <w:t>
</w:t>
      </w:r>
      <w:r>
        <w:rPr>
          <w:rFonts w:ascii="Times New Roman"/>
          <w:b/>
          <w:i w:val="false"/>
          <w:color w:val="000000"/>
          <w:sz w:val="28"/>
        </w:rPr>
        <w:t xml:space="preserve">                 Лица, к которым применяется Соглашение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применяется к лицам, которые являются резидентами одного или обоих Договаривающихся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 </w:t>
      </w:r>
      <w:r>
        <w:br/>
      </w:r>
      <w:r>
        <w:rPr>
          <w:rFonts w:ascii="Times New Roman"/>
          <w:b w:val="false"/>
          <w:i w:val="false"/>
          <w:color w:val="000000"/>
          <w:sz w:val="28"/>
        </w:rPr>
        <w:t>
</w:t>
      </w:r>
      <w:r>
        <w:rPr>
          <w:rFonts w:ascii="Times New Roman"/>
          <w:b/>
          <w:i w:val="false"/>
          <w:color w:val="000000"/>
          <w:sz w:val="28"/>
        </w:rPr>
        <w:t>              Налоги, на которые распространяется Соглашение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применяется к налогам на доходы и имущество (капитал), взимаемым от имени Договаривающегося Государства или его административных подразделений или местных органов власти, независимо от метода их взимания. </w:t>
      </w:r>
      <w:r>
        <w:br/>
      </w:r>
      <w:r>
        <w:rPr>
          <w:rFonts w:ascii="Times New Roman"/>
          <w:b w:val="false"/>
          <w:i w:val="false"/>
          <w:color w:val="000000"/>
          <w:sz w:val="28"/>
        </w:rPr>
        <w:t>
</w:t>
      </w:r>
      <w:r>
        <w:rPr>
          <w:rFonts w:ascii="Times New Roman"/>
          <w:b w:val="false"/>
          <w:i w:val="false"/>
          <w:color w:val="000000"/>
          <w:sz w:val="28"/>
        </w:rPr>
        <w:t>
      2. Налогами на доходы и имущество (капитал) считаются все виды налогов, взимаемые с общей суммы дохода, с общей суммы капитала или с отдельных элементов дохода или капитала, включая налоги на доходы от отчуждения движимого или недвижимого имущества, налоги, взимаемые с общей суммы жалованья или заработной платы, выплачиваемых предприятиями, а также налоги на прирост стоимости капитала.</w:t>
      </w:r>
      <w:r>
        <w:br/>
      </w:r>
      <w:r>
        <w:rPr>
          <w:rFonts w:ascii="Times New Roman"/>
          <w:b w:val="false"/>
          <w:i w:val="false"/>
          <w:color w:val="000000"/>
          <w:sz w:val="28"/>
        </w:rPr>
        <w:t>
      3. Существующими налогами, на которые распространяется настоящее Соглашение, являются, в частности:</w:t>
      </w:r>
      <w:r>
        <w:br/>
      </w:r>
      <w:r>
        <w:rPr>
          <w:rFonts w:ascii="Times New Roman"/>
          <w:b w:val="false"/>
          <w:i w:val="false"/>
          <w:color w:val="000000"/>
          <w:sz w:val="28"/>
        </w:rPr>
        <w:t>
     а) в Республике Казахстан:</w:t>
      </w:r>
      <w:r>
        <w:br/>
      </w:r>
      <w:r>
        <w:rPr>
          <w:rFonts w:ascii="Times New Roman"/>
          <w:b w:val="false"/>
          <w:i w:val="false"/>
          <w:color w:val="000000"/>
          <w:sz w:val="28"/>
        </w:rPr>
        <w:t>
     - налог на доходы юридических и физических лиц;</w:t>
      </w:r>
      <w:r>
        <w:br/>
      </w:r>
      <w:r>
        <w:rPr>
          <w:rFonts w:ascii="Times New Roman"/>
          <w:b w:val="false"/>
          <w:i w:val="false"/>
          <w:color w:val="000000"/>
          <w:sz w:val="28"/>
        </w:rPr>
        <w:t>
     - налог на имущество юридических и физических лиц;</w:t>
      </w:r>
      <w:r>
        <w:br/>
      </w:r>
      <w:r>
        <w:rPr>
          <w:rFonts w:ascii="Times New Roman"/>
          <w:b w:val="false"/>
          <w:i w:val="false"/>
          <w:color w:val="000000"/>
          <w:sz w:val="28"/>
        </w:rPr>
        <w:t>
     (далее именуемые как "казахстанские налоги");</w:t>
      </w:r>
      <w:r>
        <w:br/>
      </w:r>
      <w:r>
        <w:rPr>
          <w:rFonts w:ascii="Times New Roman"/>
          <w:b w:val="false"/>
          <w:i w:val="false"/>
          <w:color w:val="000000"/>
          <w:sz w:val="28"/>
        </w:rPr>
        <w:t>
     б) в Республике Таджикистан:</w:t>
      </w:r>
      <w:r>
        <w:br/>
      </w:r>
      <w:r>
        <w:rPr>
          <w:rFonts w:ascii="Times New Roman"/>
          <w:b w:val="false"/>
          <w:i w:val="false"/>
          <w:color w:val="000000"/>
          <w:sz w:val="28"/>
        </w:rPr>
        <w:t>
     - налог на доходы (прибыль) юридических лиц;</w:t>
      </w:r>
      <w:r>
        <w:br/>
      </w:r>
      <w:r>
        <w:rPr>
          <w:rFonts w:ascii="Times New Roman"/>
          <w:b w:val="false"/>
          <w:i w:val="false"/>
          <w:color w:val="000000"/>
          <w:sz w:val="28"/>
        </w:rPr>
        <w:t>
     - подоходный налог с граждан;</w:t>
      </w:r>
      <w:r>
        <w:br/>
      </w:r>
      <w:r>
        <w:rPr>
          <w:rFonts w:ascii="Times New Roman"/>
          <w:b w:val="false"/>
          <w:i w:val="false"/>
          <w:color w:val="000000"/>
          <w:sz w:val="28"/>
        </w:rPr>
        <w:t>
     - налоги на имущество юридических и физических лиц;</w:t>
      </w:r>
      <w:r>
        <w:br/>
      </w:r>
      <w:r>
        <w:rPr>
          <w:rFonts w:ascii="Times New Roman"/>
          <w:b w:val="false"/>
          <w:i w:val="false"/>
          <w:color w:val="000000"/>
          <w:sz w:val="28"/>
        </w:rPr>
        <w:t>
     (далее именуемые "таджикские налоги").</w:t>
      </w:r>
      <w:r>
        <w:br/>
      </w:r>
      <w:r>
        <w:rPr>
          <w:rFonts w:ascii="Times New Roman"/>
          <w:b w:val="false"/>
          <w:i w:val="false"/>
          <w:color w:val="000000"/>
          <w:sz w:val="28"/>
        </w:rPr>
        <w:t>
     4. Настоящее Соглашение также применяется к любым идентичным и по существу аналогичным налогам, которые будут взиматься после даты подписания настоящего Соглашения в дополнение или вместо существующих налогов. Компетентные органы Договаривающихся Государств уведомляют друг друга о любых существенных изменениях в их соответствующих налоговых законодательствах.</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 </w:t>
      </w:r>
      <w:r>
        <w:br/>
      </w:r>
      <w:r>
        <w:rPr>
          <w:rFonts w:ascii="Times New Roman"/>
          <w:b w:val="false"/>
          <w:i w:val="false"/>
          <w:color w:val="000000"/>
          <w:sz w:val="28"/>
        </w:rPr>
        <w:t>
</w:t>
      </w:r>
      <w:r>
        <w:rPr>
          <w:rFonts w:ascii="Times New Roman"/>
          <w:b/>
          <w:i w:val="false"/>
          <w:color w:val="000000"/>
          <w:sz w:val="28"/>
        </w:rPr>
        <w:t>                           Общие определения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целях настоящего Соглашения, если из контекста не вытекает иное: </w:t>
      </w:r>
      <w:r>
        <w:br/>
      </w:r>
      <w:r>
        <w:rPr>
          <w:rFonts w:ascii="Times New Roman"/>
          <w:b w:val="false"/>
          <w:i w:val="false"/>
          <w:color w:val="000000"/>
          <w:sz w:val="28"/>
        </w:rPr>
        <w:t xml:space="preserve">
      а) термины "Договаривающееся Государство (Государство)" и "другое Договаривающееся Государство (другое Государство)" означают, в зависимости от контекста, Республику Казахстан или Республику Таджикистан; </w:t>
      </w:r>
      <w:r>
        <w:br/>
      </w:r>
      <w:r>
        <w:rPr>
          <w:rFonts w:ascii="Times New Roman"/>
          <w:b w:val="false"/>
          <w:i w:val="false"/>
          <w:color w:val="000000"/>
          <w:sz w:val="28"/>
        </w:rPr>
        <w:t xml:space="preserve">
      б) термин "Казахстан" означает Республику Казахстан. При использовании в географическом смысле термин "Казахстан"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законодательством и международными договоренностями, и в которых применяется его налоговое законодательство; </w:t>
      </w:r>
      <w:r>
        <w:br/>
      </w:r>
      <w:r>
        <w:rPr>
          <w:rFonts w:ascii="Times New Roman"/>
          <w:b w:val="false"/>
          <w:i w:val="false"/>
          <w:color w:val="000000"/>
          <w:sz w:val="28"/>
        </w:rPr>
        <w:t xml:space="preserve">
      в) термин "Таджикистан" означает Республику Таджикистан и при использовании в географическом смысле включает ее территорию, внутренние воды, воздушное пространство над ними, где Республика Таджикистан может осуществлять суверенные права и юрисдикцию, включая права по использованию недр и природных ресурсов, в соответствии с нормами международного права и где действует законодательство Республики Таджикистан; </w:t>
      </w:r>
      <w:r>
        <w:br/>
      </w:r>
      <w:r>
        <w:rPr>
          <w:rFonts w:ascii="Times New Roman"/>
          <w:b w:val="false"/>
          <w:i w:val="false"/>
          <w:color w:val="000000"/>
          <w:sz w:val="28"/>
        </w:rPr>
        <w:t xml:space="preserve">
      г) термин "лицо" означает физическое, филиал юридического лица и представительство юридического лица, и (или) юридическое лицо; </w:t>
      </w:r>
      <w:r>
        <w:br/>
      </w:r>
      <w:r>
        <w:rPr>
          <w:rFonts w:ascii="Times New Roman"/>
          <w:b w:val="false"/>
          <w:i w:val="false"/>
          <w:color w:val="000000"/>
          <w:sz w:val="28"/>
        </w:rPr>
        <w:t xml:space="preserve">
      д)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xml:space="preserve">
      е) термин "международная перевозка" означает любую перевозку морским иди воздушным судном, железнодорожным или автомобильным транспортом, эксплуатируемым предприятием Договаривающегося Государства, кроме случаев, когда морское или воздушное судно, железнодорожный или автомобильный транспорт эксплуатируется исключительно между пунктами в другом Договаривающемся Государстве; </w:t>
      </w:r>
      <w:r>
        <w:br/>
      </w:r>
      <w:r>
        <w:rPr>
          <w:rFonts w:ascii="Times New Roman"/>
          <w:b w:val="false"/>
          <w:i w:val="false"/>
          <w:color w:val="000000"/>
          <w:sz w:val="28"/>
        </w:rPr>
        <w:t xml:space="preserve">
      ж) термин "фактическое место управления предприятием" означает место фактического осуществления деятельности данного предприятия и каждодневного управления этим предприятием, независимо от места нахождения органов высшего контроля над этим предприятием и от места получения предприятием доходов от своей деятельности; </w:t>
      </w:r>
      <w:r>
        <w:br/>
      </w:r>
      <w:r>
        <w:rPr>
          <w:rFonts w:ascii="Times New Roman"/>
          <w:b w:val="false"/>
          <w:i w:val="false"/>
          <w:color w:val="000000"/>
          <w:sz w:val="28"/>
        </w:rPr>
        <w:t xml:space="preserve">
      з) термин "национальное лицо" означает: </w:t>
      </w:r>
      <w:r>
        <w:br/>
      </w:r>
      <w:r>
        <w:rPr>
          <w:rFonts w:ascii="Times New Roman"/>
          <w:b w:val="false"/>
          <w:i w:val="false"/>
          <w:color w:val="000000"/>
          <w:sz w:val="28"/>
        </w:rPr>
        <w:t xml:space="preserve">
      (I) любое физическое лицо, имеющее гражданство Договаривающегося Государства; </w:t>
      </w:r>
      <w:r>
        <w:br/>
      </w:r>
      <w:r>
        <w:rPr>
          <w:rFonts w:ascii="Times New Roman"/>
          <w:b w:val="false"/>
          <w:i w:val="false"/>
          <w:color w:val="000000"/>
          <w:sz w:val="28"/>
        </w:rPr>
        <w:t xml:space="preserve">
      (II) любое юридическое лицо, получившее свой статус в соответствии с действующим законодательством Договаривающегося Государства; </w:t>
      </w:r>
      <w:r>
        <w:br/>
      </w:r>
      <w:r>
        <w:rPr>
          <w:rFonts w:ascii="Times New Roman"/>
          <w:b w:val="false"/>
          <w:i w:val="false"/>
          <w:color w:val="000000"/>
          <w:sz w:val="28"/>
        </w:rPr>
        <w:t xml:space="preserve">
      и) термин "капитал" означает движимое и недвижимое имущество, включает, но не ограничивается этим, наличные денежные средства, акции, облигации или другие документы, подтверждающие имущественные права, векселя или другие долговые обязательства, а также патенты, товарные знаки, авторские права или другие подобные права или имущество; </w:t>
      </w:r>
      <w:r>
        <w:br/>
      </w:r>
      <w:r>
        <w:rPr>
          <w:rFonts w:ascii="Times New Roman"/>
          <w:b w:val="false"/>
          <w:i w:val="false"/>
          <w:color w:val="000000"/>
          <w:sz w:val="28"/>
        </w:rPr>
        <w:t xml:space="preserve">
      к) термин "компетентный орган" означает: </w:t>
      </w:r>
      <w:r>
        <w:br/>
      </w:r>
      <w:r>
        <w:rPr>
          <w:rFonts w:ascii="Times New Roman"/>
          <w:b w:val="false"/>
          <w:i w:val="false"/>
          <w:color w:val="000000"/>
          <w:sz w:val="28"/>
        </w:rPr>
        <w:t xml:space="preserve">
      (I) в Республике Казахстан - Министерство финансов или его уполномоченный представитель; </w:t>
      </w:r>
      <w:r>
        <w:br/>
      </w:r>
      <w:r>
        <w:rPr>
          <w:rFonts w:ascii="Times New Roman"/>
          <w:b w:val="false"/>
          <w:i w:val="false"/>
          <w:color w:val="000000"/>
          <w:sz w:val="28"/>
        </w:rPr>
        <w:t xml:space="preserve">
      (II) в Республике Таджикистан - Министерство финансов или его уполномоченный представитель. </w:t>
      </w:r>
      <w:r>
        <w:br/>
      </w:r>
      <w:r>
        <w:rPr>
          <w:rFonts w:ascii="Times New Roman"/>
          <w:b w:val="false"/>
          <w:i w:val="false"/>
          <w:color w:val="000000"/>
          <w:sz w:val="28"/>
        </w:rPr>
        <w:t xml:space="preserve">
      2. При применении настоящего Соглашения Договаривающимся Государством любой не определенный в нем термин будет, если из контекста не вытекает иное, иметь то значение, которое он имеет по законодательству этого Государства, в отношении налогов, на которые распространяется настоящее Соглашение. Любое значение по применяемому налоговому законодательству Договаривающегося Государства преобладает над значением, придаваемым термину по другим законам этого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 </w:t>
      </w:r>
      <w:r>
        <w:br/>
      </w:r>
      <w:r>
        <w:rPr>
          <w:rFonts w:ascii="Times New Roman"/>
          <w:b w:val="false"/>
          <w:i w:val="false"/>
          <w:color w:val="000000"/>
          <w:sz w:val="28"/>
        </w:rPr>
        <w:t>
</w:t>
      </w:r>
      <w:r>
        <w:rPr>
          <w:rFonts w:ascii="Times New Roman"/>
          <w:b/>
          <w:i w:val="false"/>
          <w:color w:val="000000"/>
          <w:sz w:val="28"/>
        </w:rPr>
        <w:t>                            Резидент</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целей настоящего Соглашения термин "резидент Договаривающегося Государства" означает любое лицо, получившее статус резидента в соответствии с национальным налоговым законодательством Договаривающегося Государства. </w:t>
      </w:r>
      <w:r>
        <w:br/>
      </w:r>
      <w:r>
        <w:rPr>
          <w:rFonts w:ascii="Times New Roman"/>
          <w:b w:val="false"/>
          <w:i w:val="false"/>
          <w:color w:val="000000"/>
          <w:sz w:val="28"/>
        </w:rPr>
        <w:t xml:space="preserve">
      Термин также включает административные подразделения или местные органы власти Договаривающегося Государства. </w:t>
      </w:r>
      <w:r>
        <w:br/>
      </w:r>
      <w:r>
        <w:rPr>
          <w:rFonts w:ascii="Times New Roman"/>
          <w:b w:val="false"/>
          <w:i w:val="false"/>
          <w:color w:val="000000"/>
          <w:sz w:val="28"/>
        </w:rPr>
        <w:t xml:space="preserve">
      Однако, данный термин не включает любое лицо, которое подлежит налогообложению в этом Государстве, только в отношении дохода из источников в этом Государстве или в отношении находящегося в нем имущества (капитала). </w:t>
      </w:r>
      <w:r>
        <w:br/>
      </w:r>
      <w:r>
        <w:rPr>
          <w:rFonts w:ascii="Times New Roman"/>
          <w:b w:val="false"/>
          <w:i w:val="false"/>
          <w:color w:val="000000"/>
          <w:sz w:val="28"/>
        </w:rPr>
        <w:t xml:space="preserve">
      2. Если, согласно положениям пункта 1 настоящей Статьи, физическое лицо является резидентом обоих Договаривающихся Государств, его статус должен определяться следующим образом: </w:t>
      </w:r>
      <w:r>
        <w:br/>
      </w:r>
      <w:r>
        <w:rPr>
          <w:rFonts w:ascii="Times New Roman"/>
          <w:b w:val="false"/>
          <w:i w:val="false"/>
          <w:color w:val="000000"/>
          <w:sz w:val="28"/>
        </w:rPr>
        <w:t xml:space="preserve">
      а)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Государствах, оно считается резидентом того Государства, в котором оно имеет более тесные личные и экономические связи (центр жизненных интересов); </w:t>
      </w:r>
      <w:r>
        <w:br/>
      </w:r>
      <w:r>
        <w:rPr>
          <w:rFonts w:ascii="Times New Roman"/>
          <w:b w:val="false"/>
          <w:i w:val="false"/>
          <w:color w:val="000000"/>
          <w:sz w:val="28"/>
        </w:rPr>
        <w:t xml:space="preserve">
      б) если Государство, в котором оно имеет центр жизненных интересов, не может быть определено, либо если оно не располагает имеющимся в его распоряжении постоянным жилищем ни в одном из этих Государств, оно считается резидентом того Государства, в котором оно обычно проживает; </w:t>
      </w:r>
      <w:r>
        <w:br/>
      </w:r>
      <w:r>
        <w:rPr>
          <w:rFonts w:ascii="Times New Roman"/>
          <w:b w:val="false"/>
          <w:i w:val="false"/>
          <w:color w:val="000000"/>
          <w:sz w:val="28"/>
        </w:rPr>
        <w:t xml:space="preserve">
      в) если оно обычно проживает в обоих Государствах, либо ни в одном из них, оно считается резидентом того Государства, гражданином которого оно является; </w:t>
      </w:r>
      <w:r>
        <w:br/>
      </w:r>
      <w:r>
        <w:rPr>
          <w:rFonts w:ascii="Times New Roman"/>
          <w:b w:val="false"/>
          <w:i w:val="false"/>
          <w:color w:val="000000"/>
          <w:sz w:val="28"/>
        </w:rPr>
        <w:t xml:space="preserve">
      г) если статус резидента не может быть определен в соответствии с подпунктами а) - в), компетентные органы Договаривающихся Государств решают данный вопрос по взаимному согласию. </w:t>
      </w:r>
      <w:r>
        <w:br/>
      </w:r>
      <w:r>
        <w:rPr>
          <w:rFonts w:ascii="Times New Roman"/>
          <w:b w:val="false"/>
          <w:i w:val="false"/>
          <w:color w:val="000000"/>
          <w:sz w:val="28"/>
        </w:rPr>
        <w:t xml:space="preserve">
      3. Если, согласно положениям пункта 1 настоящей Статьи, лицо, не являющееся физическим лицом, является резидентом обоих Договаривающихся Государств, оно считается резидентом того Государства, в котором расположено его фактическое место управления. Если не представляется возможным определить, где расположено место фактического управления лица, то компетентные органы Договаривающихся Государств будут стремиться разрешить этот вопрос по взаимному согласию. Если компетентные органы не смогут достичь согласия, то для целей применения настоящего Соглашения такое лицо не будет считаться резидентом ни одного из двух Договаривающихся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5</w:t>
      </w:r>
      <w:r>
        <w:br/>
      </w:r>
      <w:r>
        <w:rPr>
          <w:rFonts w:ascii="Times New Roman"/>
          <w:b w:val="false"/>
          <w:i w:val="false"/>
          <w:color w:val="000000"/>
          <w:sz w:val="28"/>
        </w:rPr>
        <w:t>
</w:t>
      </w:r>
      <w:r>
        <w:rPr>
          <w:rFonts w:ascii="Times New Roman"/>
          <w:b/>
          <w:i w:val="false"/>
          <w:color w:val="000000"/>
          <w:sz w:val="28"/>
        </w:rPr>
        <w:t>             Постоянное учреждение (представительство)</w:t>
      </w:r>
    </w:p>
    <w:bookmarkEnd w:id="1"/>
    <w:bookmarkStart w:name="z13" w:id="2"/>
    <w:p>
      <w:pPr>
        <w:spacing w:after="0"/>
        <w:ind w:left="0"/>
        <w:jc w:val="both"/>
      </w:pPr>
      <w:r>
        <w:rPr>
          <w:rFonts w:ascii="Times New Roman"/>
          <w:b w:val="false"/>
          <w:i w:val="false"/>
          <w:color w:val="000000"/>
          <w:sz w:val="28"/>
        </w:rPr>
        <w:t>      1. Для целей настоящего Соглашения термин "постоянное учреждение (представительство)" означает постоянное место деятельности, через которое полностью или частично осуществляется экономическая (предпринимательская) деятельность предприятия.</w:t>
      </w:r>
      <w:r>
        <w:br/>
      </w:r>
      <w:r>
        <w:rPr>
          <w:rFonts w:ascii="Times New Roman"/>
          <w:b w:val="false"/>
          <w:i w:val="false"/>
          <w:color w:val="000000"/>
          <w:sz w:val="28"/>
        </w:rPr>
        <w:t>
      2. Термин "постоянное учреждение (представительство)" в частности включает:</w:t>
      </w:r>
      <w:r>
        <w:br/>
      </w:r>
      <w:r>
        <w:rPr>
          <w:rFonts w:ascii="Times New Roman"/>
          <w:b w:val="false"/>
          <w:i w:val="false"/>
          <w:color w:val="000000"/>
          <w:sz w:val="28"/>
        </w:rPr>
        <w:t>
      а) место управления;</w:t>
      </w:r>
      <w:r>
        <w:br/>
      </w:r>
      <w:r>
        <w:rPr>
          <w:rFonts w:ascii="Times New Roman"/>
          <w:b w:val="false"/>
          <w:i w:val="false"/>
          <w:color w:val="000000"/>
          <w:sz w:val="28"/>
        </w:rPr>
        <w:t>
      б) отделение;</w:t>
      </w:r>
      <w:r>
        <w:br/>
      </w:r>
      <w:r>
        <w:rPr>
          <w:rFonts w:ascii="Times New Roman"/>
          <w:b w:val="false"/>
          <w:i w:val="false"/>
          <w:color w:val="000000"/>
          <w:sz w:val="28"/>
        </w:rPr>
        <w:t>
      в) контору;</w:t>
      </w:r>
      <w:r>
        <w:br/>
      </w:r>
      <w:r>
        <w:rPr>
          <w:rFonts w:ascii="Times New Roman"/>
          <w:b w:val="false"/>
          <w:i w:val="false"/>
          <w:color w:val="000000"/>
          <w:sz w:val="28"/>
        </w:rPr>
        <w:t>
      г) фабрику;</w:t>
      </w:r>
      <w:r>
        <w:br/>
      </w:r>
      <w:r>
        <w:rPr>
          <w:rFonts w:ascii="Times New Roman"/>
          <w:b w:val="false"/>
          <w:i w:val="false"/>
          <w:color w:val="000000"/>
          <w:sz w:val="28"/>
        </w:rPr>
        <w:t>
      д) мастерскую;</w:t>
      </w:r>
      <w:r>
        <w:br/>
      </w:r>
      <w:r>
        <w:rPr>
          <w:rFonts w:ascii="Times New Roman"/>
          <w:b w:val="false"/>
          <w:i w:val="false"/>
          <w:color w:val="000000"/>
          <w:sz w:val="28"/>
        </w:rPr>
        <w:t>
      е) шахту, нефтяную или газовую скважину, карьер или любое другое место добычи природных ресурсов;</w:t>
      </w:r>
      <w:r>
        <w:br/>
      </w:r>
      <w:r>
        <w:rPr>
          <w:rFonts w:ascii="Times New Roman"/>
          <w:b w:val="false"/>
          <w:i w:val="false"/>
          <w:color w:val="000000"/>
          <w:sz w:val="28"/>
        </w:rPr>
        <w:t>
      ж) склад или любое другое сооружение, используемое с целью реализации товаров.</w:t>
      </w:r>
      <w:r>
        <w:br/>
      </w:r>
      <w:r>
        <w:rPr>
          <w:rFonts w:ascii="Times New Roman"/>
          <w:b w:val="false"/>
          <w:i w:val="false"/>
          <w:color w:val="000000"/>
          <w:sz w:val="28"/>
        </w:rPr>
        <w:t>
      3. Термин "постоянное учреждение (представительство)" также включает:</w:t>
      </w:r>
      <w:r>
        <w:br/>
      </w:r>
      <w:r>
        <w:rPr>
          <w:rFonts w:ascii="Times New Roman"/>
          <w:b w:val="false"/>
          <w:i w:val="false"/>
          <w:color w:val="000000"/>
          <w:sz w:val="28"/>
        </w:rPr>
        <w:t xml:space="preserve">
      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периода более, чем 6 месяцев или такие услуги оказываются в течение периода более, чем 6 месяцев; </w:t>
      </w:r>
      <w:r>
        <w:br/>
      </w:r>
      <w:r>
        <w:rPr>
          <w:rFonts w:ascii="Times New Roman"/>
          <w:b w:val="false"/>
          <w:i w:val="false"/>
          <w:color w:val="000000"/>
          <w:sz w:val="28"/>
        </w:rPr>
        <w:t xml:space="preserve">
      б)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периода более, чем 6 месяцев, или такие услуги оказываются в течение периода более, чем 6 месяцев; </w:t>
      </w:r>
      <w:r>
        <w:br/>
      </w:r>
      <w:r>
        <w:rPr>
          <w:rFonts w:ascii="Times New Roman"/>
          <w:b w:val="false"/>
          <w:i w:val="false"/>
          <w:color w:val="000000"/>
          <w:sz w:val="28"/>
        </w:rPr>
        <w:t xml:space="preserve">
      в)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в течение периода более чем 6 месяцев. </w:t>
      </w:r>
      <w:r>
        <w:br/>
      </w:r>
      <w:r>
        <w:rPr>
          <w:rFonts w:ascii="Times New Roman"/>
          <w:b w:val="false"/>
          <w:i w:val="false"/>
          <w:color w:val="000000"/>
          <w:sz w:val="28"/>
        </w:rPr>
        <w:t xml:space="preserve">
      4. Несмотря на предыдущие положения настоящей статьи, термин "постоянное учреждение (представительство)" не включает: </w:t>
      </w:r>
      <w:r>
        <w:br/>
      </w:r>
      <w:r>
        <w:rPr>
          <w:rFonts w:ascii="Times New Roman"/>
          <w:b w:val="false"/>
          <w:i w:val="false"/>
          <w:color w:val="000000"/>
          <w:sz w:val="28"/>
        </w:rPr>
        <w:t xml:space="preserve">
      а) использование сооружений и оборудования исключительно для целей хранения, демонстрации или доставки товаров или изделий, принадлежащих предприятию; </w:t>
      </w:r>
      <w:r>
        <w:br/>
      </w:r>
      <w:r>
        <w:rPr>
          <w:rFonts w:ascii="Times New Roman"/>
          <w:b w:val="false"/>
          <w:i w:val="false"/>
          <w:color w:val="000000"/>
          <w:sz w:val="28"/>
        </w:rPr>
        <w:t xml:space="preserve">
      б) содержание запасов товаров или изделий, принадлежащих предприятию исключительно для целей хранения, демонстрации или доставки; </w:t>
      </w:r>
      <w:r>
        <w:br/>
      </w:r>
      <w:r>
        <w:rPr>
          <w:rFonts w:ascii="Times New Roman"/>
          <w:b w:val="false"/>
          <w:i w:val="false"/>
          <w:color w:val="000000"/>
          <w:sz w:val="28"/>
        </w:rPr>
        <w:t xml:space="preserve">
      в) содержание запасов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г) содержание постоянного места деятельности исключительно для целей закупки товаров или изделий либо сбора информации для предприятия; </w:t>
      </w:r>
      <w:r>
        <w:br/>
      </w:r>
      <w:r>
        <w:rPr>
          <w:rFonts w:ascii="Times New Roman"/>
          <w:b w:val="false"/>
          <w:i w:val="false"/>
          <w:color w:val="000000"/>
          <w:sz w:val="28"/>
        </w:rPr>
        <w:t xml:space="preserve">
      д)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таких как реклама или научные исследования; </w:t>
      </w:r>
      <w:r>
        <w:br/>
      </w:r>
      <w:r>
        <w:rPr>
          <w:rFonts w:ascii="Times New Roman"/>
          <w:b w:val="false"/>
          <w:i w:val="false"/>
          <w:color w:val="000000"/>
          <w:sz w:val="28"/>
        </w:rPr>
        <w:t xml:space="preserve">
      е)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xml:space="preserve">
      5. Несмотря на положения пунктов 1 и 2 настоящей Статьи, если лицо - иное, чем агент с независимым статусом, к которому применяется пункт 6 настоящей Статьи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(представительство) в этом Государстве в отношении любой деятельности, которую это лицо предпринимает для предприятия, если только его деятельность не ограничивается упомянутой в пункте 4 настоящей Статьи, которая, если и осуществляется через постоянное место деятельности, не превращает это постоянное место деятельности в постоянное учреждение (представительство), согласно положениям этого пункта. </w:t>
      </w:r>
      <w:r>
        <w:br/>
      </w:r>
      <w:r>
        <w:rPr>
          <w:rFonts w:ascii="Times New Roman"/>
          <w:b w:val="false"/>
          <w:i w:val="false"/>
          <w:color w:val="000000"/>
          <w:sz w:val="28"/>
        </w:rPr>
        <w:t xml:space="preserve">
      6. Предприятие не считается имеющим постоянное учреждение (представительство) в Договаривающемся Государстве только потому, что осуществляет экономическую (предпринимательскую) деятельность в этом Государстве через брокера, комиссионного агента либо другого агента, имеющего независимый статус, при условии, что такие лица действуют в рамках своей обычной деятельности. </w:t>
      </w:r>
      <w:r>
        <w:br/>
      </w:r>
      <w:r>
        <w:rPr>
          <w:rFonts w:ascii="Times New Roman"/>
          <w:b w:val="false"/>
          <w:i w:val="false"/>
          <w:color w:val="000000"/>
          <w:sz w:val="28"/>
        </w:rPr>
        <w:t xml:space="preserve">
      7. Тот факт, что юридическое лицо, которое является резидентом Договаривающегося Государства, контролирует или контролируется юридическим лицом, которое является резидентом другого Договаривающегося Государства, или осуществляет экономическую (предпринимательскую) деятельность в этом другом Государстве (либо через постоянное учреждение (представительство), либо иным образом), сам по себе не превращает одно из этих юридических лиц в постоянное учреждение (представительство) другого.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6 </w:t>
      </w:r>
      <w:r>
        <w:br/>
      </w:r>
      <w:r>
        <w:rPr>
          <w:rFonts w:ascii="Times New Roman"/>
          <w:b w:val="false"/>
          <w:i w:val="false"/>
          <w:color w:val="000000"/>
          <w:sz w:val="28"/>
        </w:rPr>
        <w:t>
</w:t>
      </w:r>
      <w:r>
        <w:rPr>
          <w:rFonts w:ascii="Times New Roman"/>
          <w:b/>
          <w:i w:val="false"/>
          <w:color w:val="000000"/>
          <w:sz w:val="28"/>
        </w:rPr>
        <w:t>                    Доход от недвижимого имущества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 получаемый резидентом Договаривающегося Государства от недвижимого имущества (включая доход от сельского и лесного хозяйств), находящегося в другом Договаривающемся Государстве, может облагаться налогом в том другом Государстве. </w:t>
      </w:r>
      <w:r>
        <w:br/>
      </w: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расположено рассматриваемое имущество. Этот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хозяйствах, права, предусмотренные законодательством в отношении земельной собственности, узуфрукт (право пользования чужой собственностью и доходами от нее без причинения ущерба) недвижимого имущества, а также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 Морские и воздушные суда, железнодорожный и автомобильный транспорт не рассматриваются в качестве недвижимого имущества. </w:t>
      </w:r>
      <w:r>
        <w:br/>
      </w:r>
      <w:r>
        <w:rPr>
          <w:rFonts w:ascii="Times New Roman"/>
          <w:b w:val="false"/>
          <w:i w:val="false"/>
          <w:color w:val="000000"/>
          <w:sz w:val="28"/>
        </w:rPr>
        <w:t xml:space="preserve">
      3. Положения пункта 1 настоящей Статьи применяются к доходу, полученному от прямого использования, сдачи в аренду или использования недвижимого имущества в какой-либо другой форме. </w:t>
      </w:r>
      <w:r>
        <w:br/>
      </w:r>
      <w:r>
        <w:rPr>
          <w:rFonts w:ascii="Times New Roman"/>
          <w:b w:val="false"/>
          <w:i w:val="false"/>
          <w:color w:val="000000"/>
          <w:sz w:val="28"/>
        </w:rPr>
        <w:t xml:space="preserve">
      4. Если владение акциями или другими правами предприятия позволяет владельцу этих акций или прав использовать недвижимое имущество, принадлежащее предприятию, то доходы от прямого использования, сдачи в аренду или использования такого права в любой другой форме, могут облагаться налогом в том Договаривающемся Государстве, где это недвижимое имущество расположено. </w:t>
      </w:r>
      <w:r>
        <w:br/>
      </w:r>
      <w:r>
        <w:rPr>
          <w:rFonts w:ascii="Times New Roman"/>
          <w:b w:val="false"/>
          <w:i w:val="false"/>
          <w:color w:val="000000"/>
          <w:sz w:val="28"/>
        </w:rPr>
        <w:t xml:space="preserve">
      5. Положения пунктов 1 и 3 настоящей Статьи применяются также к доходам от недвижимого имущества предприятия и к доходам от недвижимого имущества, используемого для оказания независимых личных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7 </w:t>
      </w:r>
      <w:r>
        <w:br/>
      </w:r>
      <w:r>
        <w:rPr>
          <w:rFonts w:ascii="Times New Roman"/>
          <w:b w:val="false"/>
          <w:i w:val="false"/>
          <w:color w:val="000000"/>
          <w:sz w:val="28"/>
        </w:rPr>
        <w:t>
</w:t>
      </w:r>
      <w:r>
        <w:rPr>
          <w:rFonts w:ascii="Times New Roman"/>
          <w:b/>
          <w:i w:val="false"/>
          <w:color w:val="000000"/>
          <w:sz w:val="28"/>
        </w:rPr>
        <w:t>   Прибыль от экономической (предпринимательской) деятельности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такое предприятие не осуществляет или не осуществляло экономическую (предпринимательскую) деятельность в другом Договаривающемся Государстве через расположенное там постоянное учреждение (представительство). Если предприятие осуществляет или осуществляло свою деятельность, как сказано выше, прибыль предприятия может облагаться налогом в другом Государстве, но только в той части, которая относится к: </w:t>
      </w:r>
      <w:r>
        <w:br/>
      </w:r>
      <w:r>
        <w:rPr>
          <w:rFonts w:ascii="Times New Roman"/>
          <w:b w:val="false"/>
          <w:i w:val="false"/>
          <w:color w:val="000000"/>
          <w:sz w:val="28"/>
        </w:rPr>
        <w:t xml:space="preserve">
      а) такому постоянному учреждению (представительству); </w:t>
      </w:r>
      <w:r>
        <w:br/>
      </w:r>
      <w:r>
        <w:rPr>
          <w:rFonts w:ascii="Times New Roman"/>
          <w:b w:val="false"/>
          <w:i w:val="false"/>
          <w:color w:val="000000"/>
          <w:sz w:val="28"/>
        </w:rPr>
        <w:t xml:space="preserve">
      б) продажам в этом другом Государстве товаров или изделий, которые совпадают или схожи с товарами или изделиями, реализуемыми через постоянное учреждение (представительство); или </w:t>
      </w:r>
      <w:r>
        <w:br/>
      </w:r>
      <w:r>
        <w:rPr>
          <w:rFonts w:ascii="Times New Roman"/>
          <w:b w:val="false"/>
          <w:i w:val="false"/>
          <w:color w:val="000000"/>
          <w:sz w:val="28"/>
        </w:rPr>
        <w:t xml:space="preserve">
      в) другой предпринимательской деятельности, осуществляемой в этом другом Государстве, которая по своему характеру совпадает или схожа с предпринимательской деятельностью, осуществляемой через такое постоянное учреждение (представительство). </w:t>
      </w:r>
      <w:r>
        <w:br/>
      </w:r>
      <w:r>
        <w:rPr>
          <w:rFonts w:ascii="Times New Roman"/>
          <w:b w:val="false"/>
          <w:i w:val="false"/>
          <w:color w:val="000000"/>
          <w:sz w:val="28"/>
        </w:rPr>
        <w:t xml:space="preserve">
      2. С учетом положений пункта 3 настоящей Статьи, когда предприятие Договаривающегося Государства осуществляет или осуществляло экономическую (предпринимательскую) деятельность в другом Договаривающемся Государстве через расположенное там постоянное учреждение (представительство), то в каждом Договаривающемся Государстве к этому постоянному учреждению (представительству)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(представительством) которого оно является. </w:t>
      </w:r>
      <w:r>
        <w:br/>
      </w:r>
      <w:r>
        <w:rPr>
          <w:rFonts w:ascii="Times New Roman"/>
          <w:b w:val="false"/>
          <w:i w:val="false"/>
          <w:color w:val="000000"/>
          <w:sz w:val="28"/>
        </w:rPr>
        <w:t xml:space="preserve">
      3. При определении прибыли постоянного учреждения (представительства) допускается вычет расходов, понесенных для целей постоянного учреждения (представительства), включая управленческие и общие административные расходы, независимо от того, понесены ли эти расходы в Государстве, где находится постоянное учреждение (представительство) или за его пределами. </w:t>
      </w:r>
      <w:r>
        <w:br/>
      </w:r>
      <w:r>
        <w:rPr>
          <w:rFonts w:ascii="Times New Roman"/>
          <w:b w:val="false"/>
          <w:i w:val="false"/>
          <w:color w:val="000000"/>
          <w:sz w:val="28"/>
        </w:rPr>
        <w:t xml:space="preserve">
      Не допускается вычет постоянному учреждению сумм, выплаченных его головному предприятию или любому из других предприятий резидента путем выплаты роялти, гонораров или других схожих платежей в возврат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за заем, предоставленный постоянному учреждению (представительству). </w:t>
      </w:r>
      <w:r>
        <w:br/>
      </w:r>
      <w:r>
        <w:rPr>
          <w:rFonts w:ascii="Times New Roman"/>
          <w:b w:val="false"/>
          <w:i w:val="false"/>
          <w:color w:val="000000"/>
          <w:sz w:val="28"/>
        </w:rPr>
        <w:t xml:space="preserve">
      4. Не зачисляется какая-либо прибыль постоянному учреждению (представительству) на основании лишь закупки товаров или изделий, совершаемой данным постоянным учреждением (представительством) для предприятия. </w:t>
      </w:r>
      <w:r>
        <w:br/>
      </w:r>
      <w:r>
        <w:rPr>
          <w:rFonts w:ascii="Times New Roman"/>
          <w:b w:val="false"/>
          <w:i w:val="false"/>
          <w:color w:val="000000"/>
          <w:sz w:val="28"/>
        </w:rPr>
        <w:t xml:space="preserve">
      5. Для целей предыдущих пунктов, прибыль, относящаяся к постоянному учреждению (представительству), определяется ежегодно одним и тем же способом, если не имеется веских и достаточных оснований для изменения установленного порядка. </w:t>
      </w:r>
      <w:r>
        <w:br/>
      </w:r>
      <w:r>
        <w:rPr>
          <w:rFonts w:ascii="Times New Roman"/>
          <w:b w:val="false"/>
          <w:i w:val="false"/>
          <w:color w:val="000000"/>
          <w:sz w:val="28"/>
        </w:rPr>
        <w:t xml:space="preserve">
      6. Если прибыль включает элементы дохода, которые отдельно рассматриваются в других статьях настоящего Соглашения, то положения этих статей не затрагиваются положениями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8 </w:t>
      </w:r>
      <w:r>
        <w:br/>
      </w:r>
      <w:r>
        <w:rPr>
          <w:rFonts w:ascii="Times New Roman"/>
          <w:b w:val="false"/>
          <w:i w:val="false"/>
          <w:color w:val="000000"/>
          <w:sz w:val="28"/>
        </w:rPr>
        <w:t>
</w:t>
      </w:r>
      <w:r>
        <w:rPr>
          <w:rFonts w:ascii="Times New Roman"/>
          <w:b/>
          <w:i w:val="false"/>
          <w:color w:val="000000"/>
          <w:sz w:val="28"/>
        </w:rPr>
        <w:t>                     Международные перевозки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Прибыль, получаемая резидентом Договаривающегося Государства от эксплуатации морских и воздушных судов, железнодорожных и автомобильных транспортов в международных перевозках, облагается налогом только в этом Государстве. </w:t>
      </w:r>
      <w:r>
        <w:br/>
      </w:r>
      <w:r>
        <w:rPr>
          <w:rFonts w:ascii="Times New Roman"/>
          <w:b w:val="false"/>
          <w:i w:val="false"/>
          <w:color w:val="000000"/>
          <w:sz w:val="28"/>
        </w:rPr>
        <w:t xml:space="preserve">
      2. Прибыль, получаемая резидентом Договаривающегося Государства от сдачи в аренду транспортных средств, а также контейнеров и относящегося к ним оборудования для их эксплуатации в международных перевозках, если такая аренда, в зависимости от случая, является второстепенной по отношению к эксплуатации транспортных средств в международных перевозках, облагается налогом только в этом Государстве. </w:t>
      </w:r>
      <w:r>
        <w:br/>
      </w:r>
      <w:r>
        <w:rPr>
          <w:rFonts w:ascii="Times New Roman"/>
          <w:b w:val="false"/>
          <w:i w:val="false"/>
          <w:color w:val="000000"/>
          <w:sz w:val="28"/>
        </w:rPr>
        <w:t xml:space="preserve">
      3. Положения пунктов 1 и 2 настоящей Статьи применяются также к прибыли, полученной резидентом Договаривающегося Государства от участия в оказании совместных услуг, в совместном предприятии, либо в международной организации по эксплуатации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9 </w:t>
      </w:r>
      <w:r>
        <w:br/>
      </w:r>
      <w:r>
        <w:rPr>
          <w:rFonts w:ascii="Times New Roman"/>
          <w:b w:val="false"/>
          <w:i w:val="false"/>
          <w:color w:val="000000"/>
          <w:sz w:val="28"/>
        </w:rPr>
        <w:t>
</w:t>
      </w:r>
      <w:r>
        <w:rPr>
          <w:rFonts w:ascii="Times New Roman"/>
          <w:b/>
          <w:i w:val="false"/>
          <w:color w:val="000000"/>
          <w:sz w:val="28"/>
        </w:rPr>
        <w:t xml:space="preserve">                       Ассоциированные предприятия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w:t>
      </w:r>
      <w:r>
        <w:br/>
      </w:r>
      <w:r>
        <w:rPr>
          <w:rFonts w:ascii="Times New Roman"/>
          <w:b w:val="false"/>
          <w:i w:val="false"/>
          <w:color w:val="000000"/>
          <w:sz w:val="28"/>
        </w:rPr>
        <w:t xml:space="preserve">
      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xml:space="preserve">
      б) одни и те же лица участвуют прямо или косвенно в управлении, контроле или имуществе (капитале) предприятия Договаривающегося Государства, а также предприятия другого Договаривающегося Государства и в каждом случае, между двумя предприятиями в их коммерческих и финансовых взаимоотношениях создаются или устанавливаются условия, отличающиеся от тех, которые имели бы место между независимыми предприятиями, тогда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 </w:t>
      </w:r>
      <w:r>
        <w:br/>
      </w:r>
      <w:r>
        <w:rPr>
          <w:rFonts w:ascii="Times New Roman"/>
          <w:b w:val="false"/>
          <w:i w:val="false"/>
          <w:color w:val="000000"/>
          <w:sz w:val="28"/>
        </w:rPr>
        <w:t xml:space="preserve">
      2. Если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должно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настоящего Соглашения, а компетентные органы Договаривающихся Государств будут при необходимости консультироваться друг с другом.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10 </w:t>
      </w:r>
      <w:r>
        <w:br/>
      </w:r>
      <w:r>
        <w:rPr>
          <w:rFonts w:ascii="Times New Roman"/>
          <w:b w:val="false"/>
          <w:i w:val="false"/>
          <w:color w:val="000000"/>
          <w:sz w:val="28"/>
        </w:rPr>
        <w:t>
</w:t>
      </w:r>
      <w:r>
        <w:rPr>
          <w:rFonts w:ascii="Times New Roman"/>
          <w:b/>
          <w:i w:val="false"/>
          <w:color w:val="000000"/>
          <w:sz w:val="28"/>
        </w:rPr>
        <w:t>                            Дивиденды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Дивиденды, выплачиваемые юридическим лицом, которое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юридическое лицо, выплачивающее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w:t>
      </w:r>
      <w:r>
        <w:br/>
      </w:r>
      <w:r>
        <w:rPr>
          <w:rFonts w:ascii="Times New Roman"/>
          <w:b w:val="false"/>
          <w:i w:val="false"/>
          <w:color w:val="000000"/>
          <w:sz w:val="28"/>
        </w:rPr>
        <w:t xml:space="preserve">
      а) 10 процентов общей суммы дивидендов, если фактическим владельцем является юридическое лицо, которое прямо владеет не менее, чем 30 процентами уставного капитала юридического лица, выплачивающего дивиденды; </w:t>
      </w:r>
      <w:r>
        <w:br/>
      </w:r>
      <w:r>
        <w:rPr>
          <w:rFonts w:ascii="Times New Roman"/>
          <w:b w:val="false"/>
          <w:i w:val="false"/>
          <w:color w:val="000000"/>
          <w:sz w:val="28"/>
        </w:rPr>
        <w:t xml:space="preserve">
      б) 15 процентов общей суммы дивидендов во всех остальных случаях. </w:t>
      </w:r>
      <w:r>
        <w:br/>
      </w:r>
      <w:r>
        <w:rPr>
          <w:rFonts w:ascii="Times New Roman"/>
          <w:b w:val="false"/>
          <w:i w:val="false"/>
          <w:color w:val="000000"/>
          <w:sz w:val="28"/>
        </w:rPr>
        <w:t xml:space="preserve">
      Положения настоящего пункта не затрагивают налогообложения юридического лица в отношении прибыли, из которой выплачиваются дивиденды. </w:t>
      </w:r>
      <w:r>
        <w:br/>
      </w:r>
      <w:r>
        <w:rPr>
          <w:rFonts w:ascii="Times New Roman"/>
          <w:b w:val="false"/>
          <w:i w:val="false"/>
          <w:color w:val="000000"/>
          <w:sz w:val="28"/>
        </w:rPr>
        <w:t xml:space="preserve">
      3. Термин "дивиденды" в настоящей статье означает доходы от акций и других прав, не являющихся долговыми требованиями, доход от участия в прибыли, а также доход от других корпоративных прав, приравненных в отношении налогообложения к доходам от акций в соответствии с законодательством того Государства, резидентом которого является юридическое лицо, распределяющее прибыль. </w:t>
      </w:r>
      <w:r>
        <w:br/>
      </w:r>
      <w:r>
        <w:rPr>
          <w:rFonts w:ascii="Times New Roman"/>
          <w:b w:val="false"/>
          <w:i w:val="false"/>
          <w:color w:val="000000"/>
          <w:sz w:val="28"/>
        </w:rPr>
        <w:t xml:space="preserve">
      4. Положения пунктов 1 и 2 настоящей Статьи не применяются, если фактический владелец дивидендов, являющийся резидентом Договаривающегося Государства, осуществляет или осуществлял предпринимательскую деятельность в другом Договаривающемся Государстве, в котором юридическое лицо, выплачивающее дивиденды, является резидентом, через расположенное в нем постоянное учреждение (представительство) или оказывает, либо оказывал в этом другом Договаривающемся Государстве независимые личные услуги с расположенной там постоянной базы, и холдинг, в отношении которого выплачиваются дивиденды, действительно связан с постоянным учреждением (представительством)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настоящего Соглашения, в зависимости от обстоятельств. </w:t>
      </w:r>
      <w:r>
        <w:br/>
      </w:r>
      <w:r>
        <w:rPr>
          <w:rFonts w:ascii="Times New Roman"/>
          <w:b w:val="false"/>
          <w:i w:val="false"/>
          <w:color w:val="000000"/>
          <w:sz w:val="28"/>
        </w:rPr>
        <w:t xml:space="preserve">
      5. Если юридическое лицо, которое является резидентом Договаривающегося Государства, получает прибыль или доход из другого Договаривающегося Государства, это другое Государство может освободить от налога дивиденды, выплачиваемые юридическим лицом, за исключением, если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(представительством) или постоянной базой, находящимися в этом другом Государстве, а также не взимаются налоги с нераспределенной прибыли юридического лица, даже если выплачиваемые дивиденды или нераспределенная прибыль состоят полностью или частично из прибыли или дохода, образующихся в этом другом Государстве. </w:t>
      </w:r>
      <w:r>
        <w:br/>
      </w:r>
      <w:r>
        <w:rPr>
          <w:rFonts w:ascii="Times New Roman"/>
          <w:b w:val="false"/>
          <w:i w:val="false"/>
          <w:color w:val="000000"/>
          <w:sz w:val="28"/>
        </w:rPr>
        <w:t xml:space="preserve">
      6. Ничто в настоящем Соглашении не может быть истолковано как препятствующее Договаривающемуся Государству облагать прибыль юридического лица, относящуюся к постоянному учреждению (представительству) в этом Государстве, дополнительным налогом на прибыль юридического лица, являющейся национальным лицом этого Государства, при условии, что любой дополнительный налог, начисленный таким образом, не превысит 10 процентов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взыскиваемых в Договаривающемся Государстве, в котором расположено постоянное учреждение (представительство).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11 </w:t>
      </w:r>
      <w:r>
        <w:br/>
      </w:r>
      <w:r>
        <w:rPr>
          <w:rFonts w:ascii="Times New Roman"/>
          <w:b w:val="false"/>
          <w:i w:val="false"/>
          <w:color w:val="000000"/>
          <w:sz w:val="28"/>
        </w:rPr>
        <w:t>
</w:t>
      </w:r>
      <w:r>
        <w:rPr>
          <w:rFonts w:ascii="Times New Roman"/>
          <w:b/>
          <w:i w:val="false"/>
          <w:color w:val="000000"/>
          <w:sz w:val="28"/>
        </w:rPr>
        <w:t>                            Проценты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только в этом другом Государстве. </w:t>
      </w:r>
      <w:r>
        <w:br/>
      </w:r>
      <w:r>
        <w:rPr>
          <w:rFonts w:ascii="Times New Roman"/>
          <w:b w:val="false"/>
          <w:i w:val="false"/>
          <w:color w:val="000000"/>
          <w:sz w:val="28"/>
        </w:rPr>
        <w:t xml:space="preserve">
      2. Однако, такие проценты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будучи фактическим владельцем процентов, является резидентом другого Договаривающегося Государства, то взимаемый таким образом налог не будет превышать 10 процентов общей суммы процентов. </w:t>
      </w:r>
      <w:r>
        <w:br/>
      </w:r>
      <w:r>
        <w:rPr>
          <w:rFonts w:ascii="Times New Roman"/>
          <w:b w:val="false"/>
          <w:i w:val="false"/>
          <w:color w:val="000000"/>
          <w:sz w:val="28"/>
        </w:rPr>
        <w:t xml:space="preserve">
      3. Несмотря на положения пункта 2 настоящей Статьи: </w:t>
      </w:r>
      <w:r>
        <w:br/>
      </w:r>
      <w:r>
        <w:rPr>
          <w:rFonts w:ascii="Times New Roman"/>
          <w:b w:val="false"/>
          <w:i w:val="false"/>
          <w:color w:val="000000"/>
          <w:sz w:val="28"/>
        </w:rPr>
        <w:t xml:space="preserve">
      а) проценты, возникшие в одном из Договаривающихся Государств и выплачиваемые в отношении облигаций, долговых обязательств или других схожих обязательств Правительства этого Государства, Национального банка этого Государства, его административных подразделений или местных органов власти, освобождаются от налога в этом Государстве; </w:t>
      </w:r>
      <w:r>
        <w:br/>
      </w:r>
      <w:r>
        <w:rPr>
          <w:rFonts w:ascii="Times New Roman"/>
          <w:b w:val="false"/>
          <w:i w:val="false"/>
          <w:color w:val="000000"/>
          <w:sz w:val="28"/>
        </w:rPr>
        <w:t xml:space="preserve">
      б) проценты, возникающие в одном из Договаривающихся Государств и выплачиваемые в отношении облигаций, долговых обязательств или других схожих обязательств Правительству другого Государства, Национальному банку другого Государства, его административным подразделениям или местным органам власти, освобождаются от налога в первом упомянутом Государстве. </w:t>
      </w:r>
      <w:r>
        <w:br/>
      </w: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r>
        <w:br/>
      </w:r>
      <w:r>
        <w:rPr>
          <w:rFonts w:ascii="Times New Roman"/>
          <w:b w:val="false"/>
          <w:i w:val="false"/>
          <w:color w:val="000000"/>
          <w:sz w:val="28"/>
        </w:rPr>
        <w:t xml:space="preserve">
      5. Положения пункта 1 и 2 настоящей Статьи не применяются, если фактический владелец процентов, будучи резидентом одного Договаривающегося Государства, осуществляет экономическую (предпринимательскую) деятельность в другом Договаривающемся Государстве, в котором возникают проценты, через находящееся там постоянное учреждение (представительство), или оказывает в этом другом Договаривающемся Государстве независимые личные услуги с находящейся там постоянной базы, и долговое требование, на основании которого выплачиваются проценты, действительно относится к такому постоянному учреждению (представительству) или постоянной базе. В таком случае, в зависимости от обстоятельств, применяются положения статьи 7 /Прибыль от предпринимательской деятельности/ или статьи 14 /Независимые личные услуги/ настоящего Соглашения. </w:t>
      </w:r>
      <w:r>
        <w:br/>
      </w:r>
      <w:r>
        <w:rPr>
          <w:rFonts w:ascii="Times New Roman"/>
          <w:b w:val="false"/>
          <w:i w:val="false"/>
          <w:color w:val="000000"/>
          <w:sz w:val="28"/>
        </w:rPr>
        <w:t xml:space="preserve">
      6. Считается, что проценты возникают в Договаривающемся Государстве, если плательщиком является административно-территориальное подразделение, местный орган власти или резидент этого Договаривающегося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(представительством) или постоянной базой, то считается, что такие проценты возникают в Государстве, в котором расположены постоянное учреждение (представительство) или постоянная база. </w:t>
      </w:r>
      <w:r>
        <w:br/>
      </w:r>
      <w:r>
        <w:rPr>
          <w:rFonts w:ascii="Times New Roman"/>
          <w:b w:val="false"/>
          <w:i w:val="false"/>
          <w:color w:val="000000"/>
          <w:sz w:val="28"/>
        </w:rPr>
        <w:t xml:space="preserve">
      7. Если, по причине особых отношений между плательщиком и фактическим владельцем процентов или между ними обоими и каким-либо третьим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 </w:t>
      </w:r>
      <w:r>
        <w:br/>
      </w:r>
      <w:r>
        <w:rPr>
          <w:rFonts w:ascii="Times New Roman"/>
          <w:b w:val="false"/>
          <w:i w:val="false"/>
          <w:color w:val="000000"/>
          <w:sz w:val="28"/>
        </w:rPr>
        <w:t xml:space="preserve">
      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12 </w:t>
      </w:r>
      <w:r>
        <w:br/>
      </w:r>
      <w:r>
        <w:rPr>
          <w:rFonts w:ascii="Times New Roman"/>
          <w:b w:val="false"/>
          <w:i w:val="false"/>
          <w:color w:val="000000"/>
          <w:sz w:val="28"/>
        </w:rPr>
        <w:t>
</w:t>
      </w:r>
      <w:r>
        <w:rPr>
          <w:rFonts w:ascii="Times New Roman"/>
          <w:b/>
          <w:i w:val="false"/>
          <w:color w:val="000000"/>
          <w:sz w:val="28"/>
        </w:rPr>
        <w:t>                             Роялти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будучи фактическим владельцем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r>
        <w:br/>
      </w: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полученные в качестве вознаграждения за использование или за предоставление права использования любых авторских прав на произведения литературы, искусства или науки (кино, теле, видеофильмы или записи для радиовещания и телевидения, а также программное обеспечение), любые патенты, торговые марки, дизайн или модель, план, секретную формулу или процесс, или за информацию (ноу-хау), касающуюся промышленного, коммерческого или научного опыта и платежи за использование или предоставление права использования промышленного, коммерческого или научного оборудования. </w:t>
      </w:r>
      <w:r>
        <w:br/>
      </w:r>
      <w:r>
        <w:rPr>
          <w:rFonts w:ascii="Times New Roman"/>
          <w:b w:val="false"/>
          <w:i w:val="false"/>
          <w:color w:val="000000"/>
          <w:sz w:val="28"/>
        </w:rPr>
        <w:t xml:space="preserve">
      4. Положения пунктов 1 и 2 настоящей Статьи не применяются, если фактический владелец роялти, являясь резидентом Договаривающегося Государства, осуществляет экономическую (предпринимательскую) деятельность в другом Договаривающемся Государстве, в котором возникают роялти, через расположенное там постоянное учреждение (представительство), либо оказывает независимые личные услуги в том другом Государстве с расположенной там постоянной базы, и право или имущество, в отношении которых выплачиваются роялти, фактически связаны с постоянным учреждением (представительством) или постоянной базой. В этом случае, в зависимости от обстоятельств, применяются положения статьи 7 /Прибыль от предпринимательской деятельности/ или статьи 14 /Независимые личные услуги/ настоящего Соглашения. </w:t>
      </w:r>
      <w:r>
        <w:br/>
      </w:r>
      <w:r>
        <w:rPr>
          <w:rFonts w:ascii="Times New Roman"/>
          <w:b w:val="false"/>
          <w:i w:val="false"/>
          <w:color w:val="000000"/>
          <w:sz w:val="28"/>
        </w:rPr>
        <w:t xml:space="preserve">
      5. Считается, что роялти возникают в Договаривающемся Государстве, если плательщиком является административное подразделение, местный орган власти или резидент этого Договаривающегося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(представительство) или постоянную базу, в связи с которыми возникло обязательство выплатить роялти, и такие роялти связаны с этим постоянным учреждением (представительством) или постоянной базой, тогда такие роялти считаются возникшими в Государстве, в котором расположены постоянное учреждение (представительство) или постоянная база. </w:t>
      </w:r>
      <w:r>
        <w:br/>
      </w:r>
      <w:r>
        <w:rPr>
          <w:rFonts w:ascii="Times New Roman"/>
          <w:b w:val="false"/>
          <w:i w:val="false"/>
          <w:color w:val="000000"/>
          <w:sz w:val="28"/>
        </w:rPr>
        <w:t xml:space="preserve">
      6. Если, вследствие особых отношений между плательщиком и фактическим владельцем роялти или между ними обоими и каким-либо третьим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настоящего Соглашения. </w:t>
      </w:r>
      <w:r>
        <w:br/>
      </w:r>
      <w:r>
        <w:rPr>
          <w:rFonts w:ascii="Times New Roman"/>
          <w:b w:val="false"/>
          <w:i w:val="false"/>
          <w:color w:val="000000"/>
          <w:sz w:val="28"/>
        </w:rPr>
        <w:t xml:space="preserve">
      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13 </w:t>
      </w:r>
      <w:r>
        <w:br/>
      </w:r>
      <w:r>
        <w:rPr>
          <w:rFonts w:ascii="Times New Roman"/>
          <w:b w:val="false"/>
          <w:i w:val="false"/>
          <w:color w:val="000000"/>
          <w:sz w:val="28"/>
        </w:rPr>
        <w:t>
</w:t>
      </w:r>
      <w:r>
        <w:rPr>
          <w:rFonts w:ascii="Times New Roman"/>
          <w:b/>
          <w:i w:val="false"/>
          <w:color w:val="000000"/>
          <w:sz w:val="28"/>
        </w:rPr>
        <w:t>                   Доходы от отчуждения имущества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Доходы, получаемые резидентом Договаривающегося Государства от отчуждения недвижимого имущества, упомянутого в статье 6 /Доход от недвижимого имущества/ настоящего Соглашения, и расположенного в другом Договаривающемся Государстве, могут облагаться в этом другом Государстве. </w:t>
      </w:r>
      <w:r>
        <w:br/>
      </w:r>
      <w:r>
        <w:rPr>
          <w:rFonts w:ascii="Times New Roman"/>
          <w:b w:val="false"/>
          <w:i w:val="false"/>
          <w:color w:val="000000"/>
          <w:sz w:val="28"/>
        </w:rPr>
        <w:t xml:space="preserve">
      2. Доходы, полученные резидентом Договаривающегося Государства от отчуждения: </w:t>
      </w:r>
      <w:r>
        <w:br/>
      </w:r>
      <w:r>
        <w:rPr>
          <w:rFonts w:ascii="Times New Roman"/>
          <w:b w:val="false"/>
          <w:i w:val="false"/>
          <w:color w:val="000000"/>
          <w:sz w:val="28"/>
        </w:rPr>
        <w:t xml:space="preserve">
      а) акций, иных чем акции, которыми торгуют на существенной и регулярной основе на официально признанной бирже, получающих стоимость или большую часть их стоимости прямо или косвенно от недвижимого имущества, расположенного в другом Договаривающемся Государстве, или </w:t>
      </w:r>
      <w:r>
        <w:br/>
      </w:r>
      <w:r>
        <w:rPr>
          <w:rFonts w:ascii="Times New Roman"/>
          <w:b w:val="false"/>
          <w:i w:val="false"/>
          <w:color w:val="000000"/>
          <w:sz w:val="28"/>
        </w:rPr>
        <w:t xml:space="preserve">
      б) доли в партнерстве или трасте, имущество которых состоит, в основном, из недвижимого имущества, расположенного в другом Договаривающемся Государстве, или из акций, упомянутых в подпункте (а) выше, </w:t>
      </w:r>
      <w:r>
        <w:br/>
      </w:r>
      <w:r>
        <w:rPr>
          <w:rFonts w:ascii="Times New Roman"/>
          <w:b w:val="false"/>
          <w:i w:val="false"/>
          <w:color w:val="000000"/>
          <w:sz w:val="28"/>
        </w:rPr>
        <w:t xml:space="preserve">
      могут облагаться налогом в этом другом Договаривающемся Государстве. </w:t>
      </w:r>
      <w:r>
        <w:br/>
      </w:r>
      <w:r>
        <w:rPr>
          <w:rFonts w:ascii="Times New Roman"/>
          <w:b w:val="false"/>
          <w:i w:val="false"/>
          <w:color w:val="000000"/>
          <w:sz w:val="28"/>
        </w:rPr>
        <w:t xml:space="preserve">
      3. Доходы от отчуждения движимого имущества, составляющего часть производственного имущества постоянного учреждения (представительства),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(представительства) (отдельно или в совокупности со всем предприятием) или такой постоянной базы, могут облагаться налогом в этом другом Государстве. </w:t>
      </w:r>
      <w:r>
        <w:br/>
      </w:r>
      <w:r>
        <w:rPr>
          <w:rFonts w:ascii="Times New Roman"/>
          <w:b w:val="false"/>
          <w:i w:val="false"/>
          <w:color w:val="000000"/>
          <w:sz w:val="28"/>
        </w:rPr>
        <w:t xml:space="preserve">
      4. Доходы, полученные резидентом Договаривающегося Государства от отчуждения морских, воздушных судов, железнодорожных и автомобильных транспортов, эксплуатируемых в международных перевозках, или движимого имущества, связанного с эксплуатацией таких транспортных средств, облагаются налогом только в этом Договаривающемся Государстве. </w:t>
      </w:r>
      <w:r>
        <w:br/>
      </w:r>
      <w:r>
        <w:rPr>
          <w:rFonts w:ascii="Times New Roman"/>
          <w:b w:val="false"/>
          <w:i w:val="false"/>
          <w:color w:val="000000"/>
          <w:sz w:val="28"/>
        </w:rPr>
        <w:t xml:space="preserve">
      5. Доходы от отчуждения какого-либо имущества, не упомянутого в пунктах 1, 2, 3 и 4 настоящей Статьи, облагаются налогом только в том Договаривающемся Государстве, резидентом которого является лицо, отчуждающее имущество.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14 </w:t>
      </w:r>
      <w:r>
        <w:br/>
      </w:r>
      <w:r>
        <w:rPr>
          <w:rFonts w:ascii="Times New Roman"/>
          <w:b w:val="false"/>
          <w:i w:val="false"/>
          <w:color w:val="000000"/>
          <w:sz w:val="28"/>
        </w:rPr>
        <w:t>
</w:t>
      </w:r>
      <w:r>
        <w:rPr>
          <w:rFonts w:ascii="Times New Roman"/>
          <w:b/>
          <w:i w:val="false"/>
          <w:color w:val="000000"/>
          <w:sz w:val="28"/>
        </w:rPr>
        <w:t>                      Независимые личные услуги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только такие услуги не оказываются или не оказывались в другом Договаривающемся Государстве; и </w:t>
      </w:r>
      <w:r>
        <w:br/>
      </w:r>
      <w:r>
        <w:rPr>
          <w:rFonts w:ascii="Times New Roman"/>
          <w:b w:val="false"/>
          <w:i w:val="false"/>
          <w:color w:val="000000"/>
          <w:sz w:val="28"/>
        </w:rPr>
        <w:t xml:space="preserve">
      а) доход относится к постоянной базе, которую физическое лицо имеет или имело на регулярной основе в другом Государстве; или </w:t>
      </w:r>
      <w:r>
        <w:br/>
      </w:r>
      <w:r>
        <w:rPr>
          <w:rFonts w:ascii="Times New Roman"/>
          <w:b w:val="false"/>
          <w:i w:val="false"/>
          <w:color w:val="000000"/>
          <w:sz w:val="28"/>
        </w:rPr>
        <w:t xml:space="preserve">
      б) такое физическое лицо присутствует или присутствовало в этом другом Государстве в течение периода или периодов, превышающих в общей сложности 183 дня в любом двенадцатимесячном периоде, начинающемся или оканчивающемся в соответствующем налоговом году. </w:t>
      </w:r>
      <w:r>
        <w:br/>
      </w:r>
      <w:r>
        <w:rPr>
          <w:rFonts w:ascii="Times New Roman"/>
          <w:b w:val="false"/>
          <w:i w:val="false"/>
          <w:color w:val="000000"/>
          <w:sz w:val="28"/>
        </w:rPr>
        <w:t xml:space="preserve">
      В таком случае, доход, связанный с услугами, может облагаться налогом в этом другом Государстве в соответствии с принципами, аналогичными принципам, содержащимся в статье 7 /Прибыль от предпринимательской деятельности/ настоящего Соглашения, для определения суммы прибыли и отнесения предпринимательской прибыли к постоянному учреждению (представительству). </w:t>
      </w:r>
      <w:r>
        <w:br/>
      </w:r>
      <w:r>
        <w:rPr>
          <w:rFonts w:ascii="Times New Roman"/>
          <w:b w:val="false"/>
          <w:i w:val="false"/>
          <w:color w:val="000000"/>
          <w:sz w:val="28"/>
        </w:rPr>
        <w:t xml:space="preserve">
      2. Термин "профессиональные услуги" включает, в частности, независимую научную, литературную, артистическую, образовательную или педагогическую деятельность, а также независимую деятельность врачей, юристов, инженеров, архитекторов, стоматологов, бухгалтеров и аудиторов. </w:t>
      </w:r>
      <w:r>
        <w:br/>
      </w:r>
      <w:r>
        <w:rPr>
          <w:rFonts w:ascii="Times New Roman"/>
          <w:b w:val="false"/>
          <w:i w:val="false"/>
          <w:color w:val="000000"/>
          <w:sz w:val="28"/>
        </w:rPr>
        <w:t xml:space="preserve">
      3. Для целей настоящего Соглашения термин "постоянная база" означает любое постоянное место, такое как кабинет, офис, через которое полностью или частично осуществляется деятельность физического лица, предоставляющего независимые личные услуги.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15 </w:t>
      </w:r>
      <w:r>
        <w:br/>
      </w:r>
      <w:r>
        <w:rPr>
          <w:rFonts w:ascii="Times New Roman"/>
          <w:b w:val="false"/>
          <w:i w:val="false"/>
          <w:color w:val="000000"/>
          <w:sz w:val="28"/>
        </w:rPr>
        <w:t>
</w:t>
      </w:r>
      <w:r>
        <w:rPr>
          <w:rFonts w:ascii="Times New Roman"/>
          <w:b/>
          <w:i w:val="false"/>
          <w:color w:val="000000"/>
          <w:sz w:val="28"/>
        </w:rPr>
        <w:t>                      Зависимые личные услуги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учетом положений статьей 16 /Вознаграждение директоров/, 18 /Пенсии и другие подобные выплаты/, 19 /Государственная служба/ настоящего Соглашения, заработная плата и другие подобные вознаграждения, получаемые резидентом Договаривающегося Государства в связи с работой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получаемое в связи с этим вознаграждение может облагаться налогом в этом другом Государстве. </w:t>
      </w:r>
      <w:r>
        <w:br/>
      </w:r>
      <w:r>
        <w:rPr>
          <w:rFonts w:ascii="Times New Roman"/>
          <w:b w:val="false"/>
          <w:i w:val="false"/>
          <w:color w:val="000000"/>
          <w:sz w:val="28"/>
        </w:rPr>
        <w:t xml:space="preserve">
      2. Несмотря на положения пункта 1 настоящей Статьи, вознаграждения, получаемые резидентом Договаривающегося Государства в связи с работой по найму, осуществляемой в другом Договаривающемся Государстве, облагаются налогом только в первом упомянутом Государстве, если: </w:t>
      </w:r>
      <w:r>
        <w:br/>
      </w:r>
      <w:r>
        <w:rPr>
          <w:rFonts w:ascii="Times New Roman"/>
          <w:b w:val="false"/>
          <w:i w:val="false"/>
          <w:color w:val="000000"/>
          <w:sz w:val="28"/>
        </w:rPr>
        <w:t xml:space="preserve">
      а) получатель находится в другом Договаривающемся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и </w:t>
      </w:r>
      <w:r>
        <w:br/>
      </w:r>
      <w:r>
        <w:rPr>
          <w:rFonts w:ascii="Times New Roman"/>
          <w:b w:val="false"/>
          <w:i w:val="false"/>
          <w:color w:val="000000"/>
          <w:sz w:val="28"/>
        </w:rPr>
        <w:t xml:space="preserve">
      б) вознаграждение выплачивается нанимателем или от имени нанимателя, не являющегося резидентом другого Государства, и </w:t>
      </w:r>
      <w:r>
        <w:br/>
      </w:r>
      <w:r>
        <w:rPr>
          <w:rFonts w:ascii="Times New Roman"/>
          <w:b w:val="false"/>
          <w:i w:val="false"/>
          <w:color w:val="000000"/>
          <w:sz w:val="28"/>
        </w:rPr>
        <w:t xml:space="preserve">
      в) вознаграждение не выплачивается постоянным учреждением (представительством) или постоянной базой, которую наниматель имеет в другом Государстве. </w:t>
      </w:r>
      <w:r>
        <w:br/>
      </w:r>
      <w:r>
        <w:rPr>
          <w:rFonts w:ascii="Times New Roman"/>
          <w:b w:val="false"/>
          <w:i w:val="false"/>
          <w:color w:val="000000"/>
          <w:sz w:val="28"/>
        </w:rPr>
        <w:t xml:space="preserve">
      3. Несмотря на предыдущие положения настоящей статьи, вознаграждения, в связи с работой по найму, осуществляемой на борту транспортного средства, эксплуатируемого в международной перевозке, может облагаться налогом в Договаривающемся Государстве, резидентом которого является предприятие, эксплуатирующее транспортное средство.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16 </w:t>
      </w:r>
      <w:r>
        <w:br/>
      </w:r>
      <w:r>
        <w:rPr>
          <w:rFonts w:ascii="Times New Roman"/>
          <w:b w:val="false"/>
          <w:i w:val="false"/>
          <w:color w:val="000000"/>
          <w:sz w:val="28"/>
        </w:rPr>
        <w:t>
</w:t>
      </w:r>
      <w:r>
        <w:rPr>
          <w:rFonts w:ascii="Times New Roman"/>
          <w:b/>
          <w:i w:val="false"/>
          <w:color w:val="000000"/>
          <w:sz w:val="28"/>
        </w:rPr>
        <w:t>                        Вознаграждение директоров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Директорские и аналогичные с ними выплаты, получаемые резидентом Договаривающегося Государства в качестве члена совета директоров или сходного с ним органа юридического лица, которое является резидентом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17 </w:t>
      </w:r>
      <w:r>
        <w:br/>
      </w:r>
      <w:r>
        <w:rPr>
          <w:rFonts w:ascii="Times New Roman"/>
          <w:b w:val="false"/>
          <w:i w:val="false"/>
          <w:color w:val="000000"/>
          <w:sz w:val="28"/>
        </w:rPr>
        <w:t>
</w:t>
      </w:r>
      <w:r>
        <w:rPr>
          <w:rFonts w:ascii="Times New Roman"/>
          <w:b/>
          <w:i w:val="false"/>
          <w:color w:val="000000"/>
          <w:sz w:val="28"/>
        </w:rPr>
        <w:t xml:space="preserve">                       Артисты и спортсмены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Независимо от положений статей 14 /Независимые личные услуги/ и 15 /Зависимые личные услуги/ настоящего Соглашения, доход, получаемый работником искусства (такого, как артист театра, кино, радио, телевидения, музыкант) и спортсменом от личной деятельности, может облагаться налогом в том Договаривающемся Государстве, где осуществляется его деятельность. </w:t>
      </w:r>
      <w:r>
        <w:br/>
      </w:r>
      <w:r>
        <w:rPr>
          <w:rFonts w:ascii="Times New Roman"/>
          <w:b w:val="false"/>
          <w:i w:val="false"/>
          <w:color w:val="000000"/>
          <w:sz w:val="28"/>
        </w:rPr>
        <w:t xml:space="preserve">
      2. Если доход от личной деятельности работника искусства и спортсмена начисляется не самому работнику искусства или спортсмену, а другому лицу, то этот доход может, несмотря на положения статей 7 /Прибыль от предпринимательской деятельности/, 14 /Независимые личные услуги/ и 15 /Зависимые личные услуги/ настоящего Соглашения, облагаться налогом в Договаривающемся Государстве, где работник искусства или спортсмен осуществляет свою деятельность. </w:t>
      </w:r>
      <w:r>
        <w:br/>
      </w:r>
      <w:r>
        <w:rPr>
          <w:rFonts w:ascii="Times New Roman"/>
          <w:b w:val="false"/>
          <w:i w:val="false"/>
          <w:color w:val="000000"/>
          <w:sz w:val="28"/>
        </w:rPr>
        <w:t xml:space="preserve">
      3. Доход, полученный резидентом одного Договаривающегося Государства, независимо от положений пунктов 1 и 2 настоящей Статьи, в качестве работника искусства или спортсмена от его личной деятельности, облагается налогом только в этом Государстве, если деятельность осуществляется в другом Договаривающемся Государстве в рамках программы по культурному или спортивному обмену на основании межправительственных Соглашений. При этом указанная деятельность целиком или в основном финансируется из общественных фондов одного или обоих Договаривающихся Государств, или их административных подразделений или местных органов власти.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18 </w:t>
      </w:r>
      <w:r>
        <w:br/>
      </w:r>
      <w:r>
        <w:rPr>
          <w:rFonts w:ascii="Times New Roman"/>
          <w:b w:val="false"/>
          <w:i w:val="false"/>
          <w:color w:val="000000"/>
          <w:sz w:val="28"/>
        </w:rPr>
        <w:t>
</w:t>
      </w:r>
      <w:r>
        <w:rPr>
          <w:rFonts w:ascii="Times New Roman"/>
          <w:b/>
          <w:i w:val="false"/>
          <w:color w:val="000000"/>
          <w:sz w:val="28"/>
        </w:rPr>
        <w:t>                     Пенсии и другие подобные выплаты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учетом положений пункта 2 статьи 19 /Государственная служба/ настоящего Соглашения, пенсии и другие подобные вознаграждения, выплачиваемые в отношении прошлой работы резиденту Договаривающегося Государства, и любой аннуитет, выплачиваемый такому резиденту, облагаются налогом только в этом Государстве. </w:t>
      </w:r>
      <w:r>
        <w:br/>
      </w:r>
      <w:r>
        <w:rPr>
          <w:rFonts w:ascii="Times New Roman"/>
          <w:b w:val="false"/>
          <w:i w:val="false"/>
          <w:color w:val="000000"/>
          <w:sz w:val="28"/>
        </w:rPr>
        <w:t xml:space="preserve">
      2. Термин "аннуитет" означает установленную сумму, подлежащую периодической уплате физическому лицу в установленное время в течение жизни, либо в течение определенного периода времени в соответствии с обязательством производить такие выплаты взамен адекватного и полного возмещения в денежном или стоимостном выражении.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19 </w:t>
      </w:r>
      <w:r>
        <w:br/>
      </w:r>
      <w:r>
        <w:rPr>
          <w:rFonts w:ascii="Times New Roman"/>
          <w:b w:val="false"/>
          <w:i w:val="false"/>
          <w:color w:val="000000"/>
          <w:sz w:val="28"/>
        </w:rPr>
        <w:t>
</w:t>
      </w:r>
      <w:r>
        <w:rPr>
          <w:rFonts w:ascii="Times New Roman"/>
          <w:b/>
          <w:i w:val="false"/>
          <w:color w:val="000000"/>
          <w:sz w:val="28"/>
        </w:rPr>
        <w:t>                       Государственная служба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 Вознаграждение, иное чем пенсия, выплачиваемое административно- территориальным подразделением или местным органом власти Договаривающегося Государства любому физическому лицу за службу, осуществляемую для административно-территориального подразделения, или местного органа власти этого Договаривающегося Государства, облагается налогом только в этом Государстве. </w:t>
      </w:r>
      <w:r>
        <w:br/>
      </w:r>
      <w:r>
        <w:rPr>
          <w:rFonts w:ascii="Times New Roman"/>
          <w:b w:val="false"/>
          <w:i w:val="false"/>
          <w:color w:val="000000"/>
          <w:sz w:val="28"/>
        </w:rPr>
        <w:t xml:space="preserve">
      б) Однако, такое вознаграждение облагается налогом только в другом Договаривающемся Государстве, если служба осуществляется в этом другом Государстве и физическое лицо, которое является резидентом этого Государства: </w:t>
      </w:r>
      <w:r>
        <w:br/>
      </w:r>
      <w:r>
        <w:rPr>
          <w:rFonts w:ascii="Times New Roman"/>
          <w:b w:val="false"/>
          <w:i w:val="false"/>
          <w:color w:val="000000"/>
          <w:sz w:val="28"/>
        </w:rPr>
        <w:t xml:space="preserve">
      I) является гражданином этого Государства; или </w:t>
      </w:r>
      <w:r>
        <w:br/>
      </w:r>
      <w:r>
        <w:rPr>
          <w:rFonts w:ascii="Times New Roman"/>
          <w:b w:val="false"/>
          <w:i w:val="false"/>
          <w:color w:val="000000"/>
          <w:sz w:val="28"/>
        </w:rPr>
        <w:t xml:space="preserve">
      II) не стало резидентом этого Государства только в целях осуществления такой службы. </w:t>
      </w:r>
      <w:r>
        <w:br/>
      </w:r>
      <w:r>
        <w:rPr>
          <w:rFonts w:ascii="Times New Roman"/>
          <w:b w:val="false"/>
          <w:i w:val="false"/>
          <w:color w:val="000000"/>
          <w:sz w:val="28"/>
        </w:rPr>
        <w:t xml:space="preserve">
      2. а) Любая пенсия, выплачиваемая административно-территориальным подразделением, или местным органом власти Договаривающегося Государства, или из созданных ими фондов физическому лицу за службу, осуществляемую для административно-территориального подразделения или местного органа власти Договаривающегося Государства, облагается налогом только в этом Государстве. </w:t>
      </w:r>
      <w:r>
        <w:br/>
      </w:r>
      <w:r>
        <w:rPr>
          <w:rFonts w:ascii="Times New Roman"/>
          <w:b w:val="false"/>
          <w:i w:val="false"/>
          <w:color w:val="000000"/>
          <w:sz w:val="28"/>
        </w:rPr>
        <w:t xml:space="preserve">
      б) Однако, такая пенсия облагается налогом только в другом Договаривающемся Государстве, если физическое лицо является резидентом и гражданином этого другого Государства. </w:t>
      </w:r>
      <w:r>
        <w:br/>
      </w:r>
      <w:r>
        <w:rPr>
          <w:rFonts w:ascii="Times New Roman"/>
          <w:b w:val="false"/>
          <w:i w:val="false"/>
          <w:color w:val="000000"/>
          <w:sz w:val="28"/>
        </w:rPr>
        <w:t xml:space="preserve">
      3. Положения статей 15 /Зависимые личные услуги/, 16 /Вознаграждение директоров/ и 18 /Пенсии и другие подобные выплаты/ настоящего Соглашения применяются к вознаграждениям и пенсиям в отношении службы, осуществляемой в связи с выполнением экономической (предпринимательской) деятельности административно-территориальным подразделением, или местным органом власти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20 </w:t>
      </w:r>
      <w:r>
        <w:br/>
      </w:r>
      <w:r>
        <w:rPr>
          <w:rFonts w:ascii="Times New Roman"/>
          <w:b w:val="false"/>
          <w:i w:val="false"/>
          <w:color w:val="000000"/>
          <w:sz w:val="28"/>
        </w:rPr>
        <w:t>
</w:t>
      </w:r>
      <w:r>
        <w:rPr>
          <w:rFonts w:ascii="Times New Roman"/>
          <w:b/>
          <w:i w:val="false"/>
          <w:color w:val="000000"/>
          <w:sz w:val="28"/>
        </w:rPr>
        <w:t>                            Студенты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Выплаты, получаемые студентом или стажером,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находящиеся в первом упомянутом Государстве исключительно с целью получения образования или прохождения практики, получают для целей своего содержания, получения образования или прохождения практики, не облагаются налогом в первом упомянутом Государстве, если источники этих платежей находятся в другом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21 </w:t>
      </w:r>
      <w:r>
        <w:br/>
      </w:r>
      <w:r>
        <w:rPr>
          <w:rFonts w:ascii="Times New Roman"/>
          <w:b w:val="false"/>
          <w:i w:val="false"/>
          <w:color w:val="000000"/>
          <w:sz w:val="28"/>
        </w:rPr>
        <w:t>
</w:t>
      </w:r>
      <w:r>
        <w:rPr>
          <w:rFonts w:ascii="Times New Roman"/>
          <w:b/>
          <w:i w:val="false"/>
          <w:color w:val="000000"/>
          <w:sz w:val="28"/>
        </w:rPr>
        <w:t>                           Другие доходы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Виды доходов резидента Договаривающегося Государства, независимо от источника их возникновения, не упомянутые в предыдущих статьях настоящего Соглашения, подлежат налогообложению только в этом Государстве. </w:t>
      </w:r>
      <w:r>
        <w:br/>
      </w:r>
      <w:r>
        <w:rPr>
          <w:rFonts w:ascii="Times New Roman"/>
          <w:b w:val="false"/>
          <w:i w:val="false"/>
          <w:color w:val="000000"/>
          <w:sz w:val="28"/>
        </w:rPr>
        <w:t xml:space="preserve">
      2. Положения пункта 1 настоящей Статьи не применяются к доходам, кроме доходов от недвижимого имущества, определенного в пункте 2 статьи 6 /Доход от недвижимого имущества/ настоящего Соглашения, если получатель таких доходов является резидентом одного Договаривающегося Государства, осуществляет экономическую (предпринимательскую) деятельность в другом Договаривающемся Государстве через расположенное в нем постоянное учреждение (представительство) и оказывает в этом другом Государстве независимые личные услуги через находящуюся там постоянную базу, и право или имущество, в связи с которыми производилась выплата дохода, действительно связаны с таким постоянным учреждением (представительством) или постоянной базой. В таком случае применяются положения статьи 7 /Прибыль от предпринимательской деятельности/ или 14 /Независимые личные услуги/ настоящего Соглашения, в зависимости от обстоятельств.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22 </w:t>
      </w:r>
      <w:r>
        <w:br/>
      </w:r>
      <w:r>
        <w:rPr>
          <w:rFonts w:ascii="Times New Roman"/>
          <w:b w:val="false"/>
          <w:i w:val="false"/>
          <w:color w:val="000000"/>
          <w:sz w:val="28"/>
        </w:rPr>
        <w:t>
</w:t>
      </w:r>
      <w:r>
        <w:rPr>
          <w:rFonts w:ascii="Times New Roman"/>
          <w:b/>
          <w:i w:val="false"/>
          <w:color w:val="000000"/>
          <w:sz w:val="28"/>
        </w:rPr>
        <w:t>                        Имущество (капитал)</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Имущество (капитал) в виде недвижимого имущества, упомянутый в статье 6 /Доход от недвижимого имущества/ настоящего Соглашения, принадлежащий резиденту Договаривающегося Государства и расположенный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Имущество (капитал) в виде движимого имущества, являющийся частью производственного имущества постоянного учреждения (представительства), которое предприятие одного Договаривающегося Государства имеет в другом Договаривающемся Государстве, или в виде движимого имущества, относящегося к постоянной базе, имеющейся в распоряжении резидента Договаривающегося Государства в другом Договаривающемся Государстве в целях оказания независимых личных услуг, может облагаться налогом в этом другом Государстве. </w:t>
      </w:r>
      <w:r>
        <w:br/>
      </w:r>
      <w:r>
        <w:rPr>
          <w:rFonts w:ascii="Times New Roman"/>
          <w:b w:val="false"/>
          <w:i w:val="false"/>
          <w:color w:val="000000"/>
          <w:sz w:val="28"/>
        </w:rPr>
        <w:t xml:space="preserve">
      3. Имущество (капитал) в виде морского, воздушного, железнодорожного или автомобильного транспорта, который эксплуатируется в международных перевозках, а также в виде движимого имущества, относящегося к деятельности этих транспортных средств, облагается налогом только в этом Договаривающемся Государстве. </w:t>
      </w:r>
      <w:r>
        <w:br/>
      </w:r>
      <w:r>
        <w:rPr>
          <w:rFonts w:ascii="Times New Roman"/>
          <w:b w:val="false"/>
          <w:i w:val="false"/>
          <w:color w:val="000000"/>
          <w:sz w:val="28"/>
        </w:rPr>
        <w:t xml:space="preserve">
      4. Имущество (капитал) в виде акций или других корпоративных прав компании, активы которой состоят главным образом из недвижимого имущества, расположенного в Договаривающемся Государстве, может облагаться налогом в этом Договаривающемся Государстве. </w:t>
      </w:r>
      <w:r>
        <w:br/>
      </w:r>
      <w:r>
        <w:rPr>
          <w:rFonts w:ascii="Times New Roman"/>
          <w:b w:val="false"/>
          <w:i w:val="false"/>
          <w:color w:val="000000"/>
          <w:sz w:val="28"/>
        </w:rPr>
        <w:t xml:space="preserve">
      5. Все другие элементы имущества (капитала) резидента Договаривающегося Государства облагаются налогом только в этом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23 </w:t>
      </w:r>
      <w:r>
        <w:br/>
      </w:r>
      <w:r>
        <w:rPr>
          <w:rFonts w:ascii="Times New Roman"/>
          <w:b w:val="false"/>
          <w:i w:val="false"/>
          <w:color w:val="000000"/>
          <w:sz w:val="28"/>
        </w:rPr>
        <w:t>
</w:t>
      </w:r>
      <w:r>
        <w:rPr>
          <w:rFonts w:ascii="Times New Roman"/>
          <w:b/>
          <w:i w:val="false"/>
          <w:color w:val="000000"/>
          <w:sz w:val="28"/>
        </w:rPr>
        <w:t>              Метод устранения двойного налогообложения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резидент Договаривающегося Государства получает доход или владеет имуществом (капиталом), которые в соответствии с положениями настоящего Соглашения могут облагаться налогом в другом Договаривающемся Государстве, первое упомянутое Государство позволит: </w:t>
      </w:r>
      <w:r>
        <w:br/>
      </w:r>
      <w:r>
        <w:rPr>
          <w:rFonts w:ascii="Times New Roman"/>
          <w:b w:val="false"/>
          <w:i w:val="false"/>
          <w:color w:val="000000"/>
          <w:sz w:val="28"/>
        </w:rPr>
        <w:t xml:space="preserve">
      (i) вычесть из налога на доход этого резидента сумму, равную налогу на доход, уплаченному в другом Государстве; </w:t>
      </w:r>
      <w:r>
        <w:br/>
      </w:r>
      <w:r>
        <w:rPr>
          <w:rFonts w:ascii="Times New Roman"/>
          <w:b w:val="false"/>
          <w:i w:val="false"/>
          <w:color w:val="000000"/>
          <w:sz w:val="28"/>
        </w:rPr>
        <w:t xml:space="preserve">
      (ii) вычесть из налога на имущество (капитал) этого резидента сумму, равную налогу на имущество (капитал), уплаченному в другом Государстве. </w:t>
      </w:r>
      <w:r>
        <w:br/>
      </w:r>
      <w:r>
        <w:rPr>
          <w:rFonts w:ascii="Times New Roman"/>
          <w:b w:val="false"/>
          <w:i w:val="false"/>
          <w:color w:val="000000"/>
          <w:sz w:val="28"/>
        </w:rPr>
        <w:t xml:space="preserve">
      Размер налога, вычитаемого в соответствии с вышеприведенными положениями, не должен превышать налог, который был бы начислен на такой же доход по ставкам, действующим в первом Договаривающемся Государстве. </w:t>
      </w:r>
      <w:r>
        <w:br/>
      </w:r>
      <w:r>
        <w:rPr>
          <w:rFonts w:ascii="Times New Roman"/>
          <w:b w:val="false"/>
          <w:i w:val="false"/>
          <w:color w:val="000000"/>
          <w:sz w:val="28"/>
        </w:rPr>
        <w:t xml:space="preserve">
      2. Если резидент Договаривающегося Государства получает доход или владеет имуществом (капиталом), который в соответствии с положениями настоящего Соглашения облагается налогом только в другом Договаривающемся Государстве, первое Договаривающееся Государство может включить этот доход или имущество (капитал) в базу налогообложения, но только для целей установления ставки налога на такой другой доход или имущество (капитал), как подвергаемый налогообложению в этом Договаривающемся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24 </w:t>
      </w:r>
      <w:r>
        <w:br/>
      </w:r>
      <w:r>
        <w:rPr>
          <w:rFonts w:ascii="Times New Roman"/>
          <w:b w:val="false"/>
          <w:i w:val="false"/>
          <w:color w:val="000000"/>
          <w:sz w:val="28"/>
        </w:rPr>
        <w:t>
</w:t>
      </w:r>
      <w:r>
        <w:rPr>
          <w:rFonts w:ascii="Times New Roman"/>
          <w:b/>
          <w:i w:val="false"/>
          <w:color w:val="000000"/>
          <w:sz w:val="28"/>
        </w:rPr>
        <w:t xml:space="preserve">                        Недискриминация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связанным с ним обязательствам,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Независимо от положений статьи 1 /Лица, к которым применяется Соглашение/ настоящего Соглашения, данное положение также применяется в отношении лиц, которые не являются резидентами одного или обоих Договаривающихся Государств. </w:t>
      </w:r>
      <w:r>
        <w:br/>
      </w:r>
      <w:r>
        <w:rPr>
          <w:rFonts w:ascii="Times New Roman"/>
          <w:b w:val="false"/>
          <w:i w:val="false"/>
          <w:color w:val="000000"/>
          <w:sz w:val="28"/>
        </w:rPr>
        <w:t xml:space="preserve">
      2. Лица без гражданства, являющиеся резидентами Договаривающегося Государства, не должны подвергаться ни в каком из Договаривающихся Государств какому-либо налогообложению, либо связанным с ним обязательствам, иным или более обременительным, чем налогообложение и связанные с ним обязательства, которым подвергаются или могут подвергаться национальные лица. </w:t>
      </w:r>
      <w:r>
        <w:br/>
      </w:r>
      <w:r>
        <w:rPr>
          <w:rFonts w:ascii="Times New Roman"/>
          <w:b w:val="false"/>
          <w:i w:val="false"/>
          <w:color w:val="000000"/>
          <w:sz w:val="28"/>
        </w:rPr>
        <w:t xml:space="preserve">
      3. Налогообложение постоянного учреждения (представительства),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такую же деятельность. </w:t>
      </w:r>
      <w:r>
        <w:br/>
      </w:r>
      <w:r>
        <w:rPr>
          <w:rFonts w:ascii="Times New Roman"/>
          <w:b w:val="false"/>
          <w:i w:val="false"/>
          <w:color w:val="000000"/>
          <w:sz w:val="28"/>
        </w:rPr>
        <w:t xml:space="preserve">
      4. Положения настоящей статьи не должны истолковываться, как обязывающее одно Договаривающееся Государство предоставлять резидентам другого Договаривающегося Государства какие-либо личные льготы, вычеты и скидки по налогообложению на основе их гражданского статуса или семейных обязательств, которые оно представляет своим собственным резидентам. </w:t>
      </w:r>
      <w:r>
        <w:br/>
      </w:r>
      <w:r>
        <w:rPr>
          <w:rFonts w:ascii="Times New Roman"/>
          <w:b w:val="false"/>
          <w:i w:val="false"/>
          <w:color w:val="000000"/>
          <w:sz w:val="28"/>
        </w:rPr>
        <w:t xml:space="preserve">
      5. За исключением случаев, когда применяются положения пункта 1 статьи 9 /Ассоциированные предприятия/, пункта 7 статьи 11 /Проценты/ или пункта 6 статьи 12 /Роялти/ настоящего Соглашения, проценты, роялти и другие выплаты, осуществляемые предприятием одного Договаривающегося Государства резиденту другого Договаривающегося Государства, должны, в целях определения налогооблагаемой прибыли таких предприятий, подлежать вычетам таким же образом, как если бы они выплачивались резиденту первого упомянутого Государства. Также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имущества (капитала) данного предприятия, вычитаться таким же образом, как если бы вычитались резиденту первого упомянутого Государства. </w:t>
      </w:r>
      <w:r>
        <w:br/>
      </w:r>
      <w:r>
        <w:rPr>
          <w:rFonts w:ascii="Times New Roman"/>
          <w:b w:val="false"/>
          <w:i w:val="false"/>
          <w:color w:val="000000"/>
          <w:sz w:val="28"/>
        </w:rPr>
        <w:t xml:space="preserve">
      6. Предприятие одного Договаривающегося Государства, имущество (капитал) которого полностью или частично принадлежит или контролируется, прямо или косвенно, одним или более резидентами другого Договаривающегося Государства, не должно подлежать в первом упомянутом Государстве какому- либо налогообложению или связанным с ним обязательствам, иным или более обременительным, чем налогообложение или связанные с ним обязательства, которым подвергается или может подвергаться другое подобное предприятие первого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25 </w:t>
      </w:r>
      <w:r>
        <w:br/>
      </w:r>
      <w:r>
        <w:rPr>
          <w:rFonts w:ascii="Times New Roman"/>
          <w:b w:val="false"/>
          <w:i w:val="false"/>
          <w:color w:val="000000"/>
          <w:sz w:val="28"/>
        </w:rPr>
        <w:t>
</w:t>
      </w:r>
      <w:r>
        <w:rPr>
          <w:rFonts w:ascii="Times New Roman"/>
          <w:b/>
          <w:i w:val="false"/>
          <w:color w:val="000000"/>
          <w:sz w:val="28"/>
        </w:rPr>
        <w:t xml:space="preserve">                   Процедура взаимного согласования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лицо, являющееся резидентом одного из Договаривающихся Государств,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это лицо может, независимо от средств защиты, предусмотренных национальным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оно является, или если его случай подпадает под действие пункта 1 статьи 24 настоящего Соглашения, в компетентный орган того Договаривающегося Государства, национальным лицом которого оно является. Заявление должно быть представлено в течение 3 лет с момента первого уведомления о действиях, приводящих к налогообложению не в соответствии с положениями Соглашения. </w:t>
      </w:r>
      <w:r>
        <w:br/>
      </w:r>
      <w:r>
        <w:rPr>
          <w:rFonts w:ascii="Times New Roman"/>
          <w:b w:val="false"/>
          <w:i w:val="false"/>
          <w:color w:val="000000"/>
          <w:sz w:val="28"/>
        </w:rPr>
        <w:t xml:space="preserve">
      2. Компетентный орган будет стремиться, если он сочтет претензию обоснованной и если он сам не может самостоятельно прийти к удовлетворительному решению, решить его по взаимному согласию с компетентным органом другого Договаривающегося Государства, с целью избежания налогообложения, неправомерного с точки зрения положений настоящего Соглашения. Любая достигнутая договоренность должна выполняться независимо от каких-либо временных ограничений, предусмотренных национальными законодательствами Договаривающихся Государств. </w:t>
      </w:r>
      <w:r>
        <w:br/>
      </w: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в связи с применением положений настоящего Соглашения. Все споры, связанные с выполнением положений настоящего Соглашения, разрешаются путем переговоров и консультаций. </w:t>
      </w:r>
      <w:r>
        <w:br/>
      </w: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 Если для достижения согласия целесообразно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 </w:t>
      </w:r>
      <w:r>
        <w:br/>
      </w:r>
      <w:r>
        <w:rPr>
          <w:rFonts w:ascii="Times New Roman"/>
          <w:b w:val="false"/>
          <w:i w:val="false"/>
          <w:color w:val="000000"/>
          <w:sz w:val="28"/>
        </w:rPr>
        <w:t xml:space="preserve">
      5. Если любые споры или разногласия, возникающие в связи с толкованием или применением настоящего Соглашения, не могут решаться компетентными органами в соответствии с предыдущими пунктами настоящей статьи, при согласии компетентных органов и налогоплательщика вопрос может быть передан на рассмотрение арбитражу, в том случае, если налогоплательщик дает письменное согласие на признание решения арбитража обязательным. Решение арбитража по конкретному вопросу является обязательным для обоих Государств. Процедура рассмотрения таких вопросов Государствами устанавливается путем обмена нотами через дипломатические каналы. После истечения трехлетнего периода, следующего за вступлением настоящего Соглашения в силу, компетентные органы консультируются друг с другом для определения уместности обмена дипломатическими нотами. Положения настоящего пункта вступят в силу после того, как Государства достигли соглашения путем обмена дипломатическими нотами.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26 </w:t>
      </w:r>
      <w:r>
        <w:br/>
      </w:r>
      <w:r>
        <w:rPr>
          <w:rFonts w:ascii="Times New Roman"/>
          <w:b w:val="false"/>
          <w:i w:val="false"/>
          <w:color w:val="000000"/>
          <w:sz w:val="28"/>
        </w:rPr>
        <w:t>
</w:t>
      </w:r>
      <w:r>
        <w:rPr>
          <w:rFonts w:ascii="Times New Roman"/>
          <w:b/>
          <w:i w:val="false"/>
          <w:color w:val="000000"/>
          <w:sz w:val="28"/>
        </w:rPr>
        <w:t>                          Обмен информацией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Договаривающихся Государств обмениваются информацией, касающейся налогов, необходимой для выполнения положений настоящего Соглашения или национальных законодательств Договаривающихся Государств, к которым применяются положения настоящего Соглашения, в той мере, пока налогообложение по этому законодательству не противоречит Соглашению, в частности, для предотвращения уклонений от уплаты налогов. Обмен информацией не ограничивается положениями статьи 1 /Лица, к которым применяется Соглашение/ настоящего Соглашения. Любая информация, получаемая компетентным органом Договаривающегося Государства, считается конфиденциальной, так же, как и информация, полученная в рамках национального законодательства этого Государства, и сообщается только тем лицам и органам (включая суды и административные органы), которые занимаются исчислением или сбором, взысканием или судебным преследованием, а также рассмотрением в судебном порядке или рассмотрением апелляции, касающейся налогов, к которым применяется настоящее Соглашение, и должна использоваться только для таких целей.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xml:space="preserve">
      2. Ни в коем случае положения пункта 1 настоящей Статьи не должны трактоваться в целях наложения на компетентный орган Договаривающегося Государства обязательства: </w:t>
      </w:r>
      <w:r>
        <w:br/>
      </w:r>
      <w:r>
        <w:rPr>
          <w:rFonts w:ascii="Times New Roman"/>
          <w:b w:val="false"/>
          <w:i w:val="false"/>
          <w:color w:val="000000"/>
          <w:sz w:val="28"/>
        </w:rPr>
        <w:t xml:space="preserve">
      а) предпринимать административные меры, противоречащие законодательству и административной практике того или другого Договаривающегося Государства; </w:t>
      </w:r>
      <w:r>
        <w:br/>
      </w:r>
      <w:r>
        <w:rPr>
          <w:rFonts w:ascii="Times New Roman"/>
          <w:b w:val="false"/>
          <w:i w:val="false"/>
          <w:color w:val="000000"/>
          <w:sz w:val="28"/>
        </w:rPr>
        <w:t xml:space="preserve">
      б) предоставлять информацию, которую нельзя получить по законодательству или в ходе обычной административной практики того или другого Договаривающегося Государства; </w:t>
      </w:r>
      <w:r>
        <w:br/>
      </w:r>
      <w:r>
        <w:rPr>
          <w:rFonts w:ascii="Times New Roman"/>
          <w:b w:val="false"/>
          <w:i w:val="false"/>
          <w:color w:val="000000"/>
          <w:sz w:val="28"/>
        </w:rPr>
        <w:t xml:space="preserve">
      в) предоставлять информацию, которая бы раскрывала какую-либо торговую, промышленную, коммерческую или профессиональную тайну, либо торговый процесс, либо передавать информацию, разглашение которой противоречило бы государственной политике.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27 </w:t>
      </w:r>
      <w:r>
        <w:br/>
      </w:r>
      <w:r>
        <w:rPr>
          <w:rFonts w:ascii="Times New Roman"/>
          <w:b w:val="false"/>
          <w:i w:val="false"/>
          <w:color w:val="000000"/>
          <w:sz w:val="28"/>
        </w:rPr>
        <w:t>
</w:t>
      </w:r>
      <w:r>
        <w:rPr>
          <w:rFonts w:ascii="Times New Roman"/>
          <w:b/>
          <w:i w:val="false"/>
          <w:color w:val="000000"/>
          <w:sz w:val="28"/>
        </w:rPr>
        <w:t xml:space="preserve">              Сотрудники дипломатических представительств </w:t>
      </w:r>
      <w:r>
        <w:br/>
      </w:r>
      <w:r>
        <w:rPr>
          <w:rFonts w:ascii="Times New Roman"/>
          <w:b w:val="false"/>
          <w:i w:val="false"/>
          <w:color w:val="000000"/>
          <w:sz w:val="28"/>
        </w:rPr>
        <w:t>
</w:t>
      </w:r>
      <w:r>
        <w:rPr>
          <w:rFonts w:ascii="Times New Roman"/>
          <w:b/>
          <w:i w:val="false"/>
          <w:color w:val="000000"/>
          <w:sz w:val="28"/>
        </w:rPr>
        <w:t>                          и консульских служб</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Никакие положения настоящего Соглашения не затрагивают налоговых привилегий сотрудников дипломатических представительств и консульских служб, предоставленных общими нормами международного права или на основании специальных соглашений.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28 </w:t>
      </w:r>
      <w:r>
        <w:br/>
      </w:r>
      <w:r>
        <w:rPr>
          <w:rFonts w:ascii="Times New Roman"/>
          <w:b w:val="false"/>
          <w:i w:val="false"/>
          <w:color w:val="000000"/>
          <w:sz w:val="28"/>
        </w:rPr>
        <w:t>
</w:t>
      </w:r>
      <w:r>
        <w:rPr>
          <w:rFonts w:ascii="Times New Roman"/>
          <w:b/>
          <w:i w:val="false"/>
          <w:color w:val="000000"/>
          <w:sz w:val="28"/>
        </w:rPr>
        <w:t>                        Вступление в силу</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Настоящее Соглашение вступает в силу с даты последнего уведомления, направленного по дипломатическим каналам, о выполнении Договаривающимися Государствами всех внутригосударственных процедур, необходимых для вступления настоящего Соглашения в силу. </w:t>
      </w:r>
      <w:r>
        <w:br/>
      </w:r>
      <w:r>
        <w:rPr>
          <w:rFonts w:ascii="Times New Roman"/>
          <w:b w:val="false"/>
          <w:i w:val="false"/>
          <w:color w:val="000000"/>
          <w:sz w:val="28"/>
        </w:rPr>
        <w:t xml:space="preserve">
      Соглашение будет применяться в отношении всех налогов, за налогооблагаемые периоды, начинающиеся с 1 января или после 1 января календарного года, следующего за годом вступления Соглашения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29 </w:t>
      </w:r>
      <w:r>
        <w:br/>
      </w:r>
      <w:r>
        <w:rPr>
          <w:rFonts w:ascii="Times New Roman"/>
          <w:b w:val="false"/>
          <w:i w:val="false"/>
          <w:color w:val="000000"/>
          <w:sz w:val="28"/>
        </w:rPr>
        <w:t>
</w:t>
      </w:r>
      <w:r>
        <w:rPr>
          <w:rFonts w:ascii="Times New Roman"/>
          <w:b/>
          <w:i w:val="false"/>
          <w:color w:val="000000"/>
          <w:sz w:val="28"/>
        </w:rPr>
        <w:t xml:space="preserve">                       Прекращение действия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Настоящее Соглашение остается в силе до тех пор, пока одно из Договаривающихся Государств не прекратит его действие. Каждое из Договаривающихся Государств может прекратить действие настоящего Соглашения, письменно уведомив другое Договаривающееся Государство по дипломатическим каналам о прекращении действия настоящего Соглашения не позднее чем за 6 месяцев до окончания любого календарного года. В таком случае, положение настоящего Соглашения перестает применяться: </w:t>
      </w:r>
      <w:r>
        <w:br/>
      </w:r>
      <w:r>
        <w:rPr>
          <w:rFonts w:ascii="Times New Roman"/>
          <w:b w:val="false"/>
          <w:i w:val="false"/>
          <w:color w:val="000000"/>
          <w:sz w:val="28"/>
        </w:rPr>
        <w:t xml:space="preserve">
      а) к налогам на доходы, взимаемым у источника в отношении сумм доходов, выплачиваемых с 1 января или после 1 января календарного года после прекращения действия настоящего Соглашения; </w:t>
      </w:r>
      <w:r>
        <w:br/>
      </w:r>
      <w:r>
        <w:rPr>
          <w:rFonts w:ascii="Times New Roman"/>
          <w:b w:val="false"/>
          <w:i w:val="false"/>
          <w:color w:val="000000"/>
          <w:sz w:val="28"/>
        </w:rPr>
        <w:t xml:space="preserve">
      б) к другим налогам на доходы в отношении налогооблагаемого периода, начинающегося с 1 января или после 1 января календарного года после прекращения действия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в) к налогам на имущество в отношении взимания этих налогов с 1 января или после 1 января календарного года после прекращения действия настоящего Соглашения. </w:t>
      </w:r>
    </w:p>
    <w:bookmarkEnd w:id="2"/>
    <w:p>
      <w:pPr>
        <w:spacing w:after="0"/>
        <w:ind w:left="0"/>
        <w:jc w:val="both"/>
      </w:pPr>
      <w:r>
        <w:rPr>
          <w:rFonts w:ascii="Times New Roman"/>
          <w:b w:val="false"/>
          <w:i w:val="false"/>
          <w:color w:val="000000"/>
          <w:sz w:val="28"/>
        </w:rPr>
        <w:t>     В удостоверение чего нижеподписавшиеся, должным образом на то уполномоченные, подписали настоящее Соглашение.</w:t>
      </w:r>
    </w:p>
    <w:p>
      <w:pPr>
        <w:spacing w:after="0"/>
        <w:ind w:left="0"/>
        <w:jc w:val="both"/>
      </w:pPr>
      <w:r>
        <w:rPr>
          <w:rFonts w:ascii="Times New Roman"/>
          <w:b w:val="false"/>
          <w:i w:val="false"/>
          <w:color w:val="000000"/>
          <w:sz w:val="28"/>
        </w:rPr>
        <w:t>     Совершено в городе Душанбе 16 декабря 1999 года, в двух экземплярах, каждый на казахском, таджикском и русском языках, причем все тексты имеют одинаковую силу. В случае возникновения разногласий в толковании положений настоящего Соглашения, Договаривающиеся Государства будут руководствоваться текстом на русском языке.</w:t>
      </w:r>
    </w:p>
    <w:p>
      <w:pPr>
        <w:spacing w:after="0"/>
        <w:ind w:left="0"/>
        <w:jc w:val="both"/>
      </w:pPr>
      <w:r>
        <w:rPr>
          <w:rFonts w:ascii="Times New Roman"/>
          <w:b w:val="false"/>
          <w:i w:val="false"/>
          <w:color w:val="000000"/>
          <w:sz w:val="28"/>
        </w:rPr>
        <w:t>  За Республику Казахстан                  За Республику Таджикистан  Специалисты: Склярова И.В.,</w:t>
      </w:r>
      <w:r>
        <w:br/>
      </w:r>
      <w:r>
        <w:rPr>
          <w:rFonts w:ascii="Times New Roman"/>
          <w:b w:val="false"/>
          <w:i w:val="false"/>
          <w:color w:val="000000"/>
          <w:sz w:val="28"/>
        </w:rPr>
        <w:t xml:space="preserve">
              Мартина Н.А.)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