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14d3" w14:textId="8531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registration of internal migrants and introduction of amendments to some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December 1, 2011 № 1427.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 of Article 8 of the Law of the Republic of Kazakhstan dated July 22, 2011 “On Population Migration” the Government of the Republic of Kazakhstan </w:t>
      </w:r>
      <w:r>
        <w:rPr>
          <w:rFonts w:ascii="Times New Roman"/>
          <w:b/>
          <w:i w:val="false"/>
          <w:color w:val="000000"/>
          <w:sz w:val="28"/>
        </w:rPr>
        <w:t>hereby RESOLVED as follows</w:t>
      </w:r>
    </w:p>
    <w:p>
      <w:pPr>
        <w:spacing w:after="0"/>
        <w:ind w:left="0"/>
        <w:jc w:val="both"/>
      </w:pPr>
      <w:r>
        <w:rPr>
          <w:rFonts w:ascii="Times New Roman"/>
          <w:b w:val="false"/>
          <w:i w:val="false"/>
          <w:color w:val="000000"/>
          <w:sz w:val="28"/>
        </w:rPr>
        <w:t>
      1.To approve the attached:</w:t>
      </w:r>
    </w:p>
    <w:p>
      <w:pPr>
        <w:spacing w:after="0"/>
        <w:ind w:left="0"/>
        <w:jc w:val="both"/>
      </w:pPr>
      <w:r>
        <w:rPr>
          <w:rFonts w:ascii="Times New Roman"/>
          <w:b w:val="false"/>
          <w:i w:val="false"/>
          <w:color w:val="000000"/>
          <w:sz w:val="28"/>
        </w:rPr>
        <w:t>
      1) Rules for registration of internal migrants;</w:t>
      </w:r>
    </w:p>
    <w:p>
      <w:pPr>
        <w:spacing w:after="0"/>
        <w:ind w:left="0"/>
        <w:jc w:val="both"/>
      </w:pPr>
      <w:r>
        <w:rPr>
          <w:rFonts w:ascii="Times New Roman"/>
          <w:b w:val="false"/>
          <w:i w:val="false"/>
          <w:color w:val="000000"/>
          <w:sz w:val="28"/>
        </w:rPr>
        <w:t>
      2) amendments to some decisions of the Government of the Republic of Kazakhstan.</w:t>
      </w:r>
    </w:p>
    <w:p>
      <w:pPr>
        <w:spacing w:after="0"/>
        <w:ind w:left="0"/>
        <w:jc w:val="both"/>
      </w:pPr>
      <w:r>
        <w:rPr>
          <w:rFonts w:ascii="Times New Roman"/>
          <w:b w:val="false"/>
          <w:i w:val="false"/>
          <w:color w:val="000000"/>
          <w:sz w:val="28"/>
        </w:rPr>
        <w:t>
      2. The Ministry of Internal Affairs of the Republic of Kazakhstan shall take measures arising from this resolution within one month.</w:t>
      </w:r>
    </w:p>
    <w:p>
      <w:pPr>
        <w:spacing w:after="0"/>
        <w:ind w:left="0"/>
        <w:jc w:val="both"/>
      </w:pPr>
      <w:r>
        <w:rPr>
          <w:rFonts w:ascii="Times New Roman"/>
          <w:b w:val="false"/>
          <w:i w:val="false"/>
          <w:color w:val="000000"/>
          <w:sz w:val="28"/>
        </w:rPr>
        <w:t>
      3. This resolution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1, 2011 № 1427</w:t>
            </w:r>
          </w:p>
        </w:tc>
      </w:tr>
    </w:tbl>
    <w:p>
      <w:pPr>
        <w:spacing w:after="0"/>
        <w:ind w:left="0"/>
        <w:jc w:val="left"/>
      </w:pPr>
      <w:r>
        <w:rPr>
          <w:rFonts w:ascii="Times New Roman"/>
          <w:b/>
          <w:i w:val="false"/>
          <w:color w:val="000000"/>
        </w:rPr>
        <w:t xml:space="preserve"> Rules for registration of internal migrants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the registration of internal migrants (hereinafter referred to as the Rules) shall have been drawn up in accordance with the Law of the Republic of Kazakhstan dated July 22, 2011 "On Population Migration" and shall define the procedure for the registration of internal migrants in the territory of the Republic of Kazakhstan.</w:t>
      </w:r>
    </w:p>
    <w:p>
      <w:pPr>
        <w:spacing w:after="0"/>
        <w:ind w:left="0"/>
        <w:jc w:val="both"/>
      </w:pPr>
      <w:r>
        <w:rPr>
          <w:rFonts w:ascii="Times New Roman"/>
          <w:b w:val="false"/>
          <w:i w:val="false"/>
          <w:color w:val="000000"/>
          <w:sz w:val="28"/>
        </w:rPr>
        <w:t>
      If an international treaty to which the Republic of Kazakhstan is a party established rules other than those contained in these Rules, the rules of the international treaty shall be applied.</w:t>
      </w:r>
    </w:p>
    <w:p>
      <w:pPr>
        <w:spacing w:after="0"/>
        <w:ind w:left="0"/>
        <w:jc w:val="both"/>
      </w:pPr>
      <w:r>
        <w:rPr>
          <w:rFonts w:ascii="Times New Roman"/>
          <w:b w:val="false"/>
          <w:i w:val="false"/>
          <w:color w:val="000000"/>
          <w:sz w:val="28"/>
        </w:rPr>
        <w:t>
      2. Basic concepts and terms used herein:</w:t>
      </w:r>
    </w:p>
    <w:p>
      <w:pPr>
        <w:spacing w:after="0"/>
        <w:ind w:left="0"/>
        <w:jc w:val="both"/>
      </w:pPr>
      <w:r>
        <w:rPr>
          <w:rFonts w:ascii="Times New Roman"/>
          <w:b w:val="false"/>
          <w:i w:val="false"/>
          <w:color w:val="000000"/>
          <w:sz w:val="28"/>
        </w:rPr>
        <w:t>
      1) internal migrant - a person who relocates independently within the Republic of Kazakhstan for the purpose of permanent or temporary residence;</w:t>
      </w:r>
    </w:p>
    <w:p>
      <w:pPr>
        <w:spacing w:after="0"/>
        <w:ind w:left="0"/>
        <w:jc w:val="both"/>
      </w:pPr>
      <w:r>
        <w:rPr>
          <w:rFonts w:ascii="Times New Roman"/>
          <w:b w:val="false"/>
          <w:i w:val="false"/>
          <w:color w:val="000000"/>
          <w:sz w:val="28"/>
        </w:rPr>
        <w:t>
      2) competent authority (hereinafter referred to as the competent authority) - the public authority responsible for the registration and deregistration at the place of residence, as well as the registration at the place of temporary stay (residence) of internal migrants;</w:t>
      </w:r>
    </w:p>
    <w:p>
      <w:pPr>
        <w:spacing w:after="0"/>
        <w:ind w:left="0"/>
        <w:jc w:val="both"/>
      </w:pPr>
      <w:r>
        <w:rPr>
          <w:rFonts w:ascii="Times New Roman"/>
          <w:b w:val="false"/>
          <w:i w:val="false"/>
          <w:color w:val="000000"/>
          <w:sz w:val="28"/>
        </w:rPr>
        <w:t>
      3) close relatives - parents (parent), children, adoptive parents, adopted children, full and half siblings, grandparents and grandchildren;</w:t>
      </w:r>
    </w:p>
    <w:p>
      <w:pPr>
        <w:spacing w:after="0"/>
        <w:ind w:left="0"/>
        <w:jc w:val="both"/>
      </w:pPr>
      <w:r>
        <w:rPr>
          <w:rFonts w:ascii="Times New Roman"/>
          <w:b w:val="false"/>
          <w:i w:val="false"/>
          <w:color w:val="000000"/>
          <w:sz w:val="28"/>
        </w:rPr>
        <w:t>
      4) temporary residence (domicile) - a building, room or dwelling with an address that is not a place of residence and where a person stays (resides) temporarily.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reworded by Decree of the Government of the Republic of Kazakhstan № 30 of 04.02.2020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the registration of internal migrants</w:t>
      </w:r>
    </w:p>
    <w:p>
      <w:pPr>
        <w:spacing w:after="0"/>
        <w:ind w:left="0"/>
        <w:jc w:val="both"/>
      </w:pPr>
      <w:r>
        <w:rPr>
          <w:rFonts w:ascii="Times New Roman"/>
          <w:b w:val="false"/>
          <w:i w:val="false"/>
          <w:color w:val="000000"/>
          <w:sz w:val="28"/>
        </w:rPr>
        <w:t>
      3. Internal migrants (over fourteen years of age) may be registered at their place of residence and may be registered as temporarily staying (residing) based on their identity documents:</w:t>
      </w:r>
    </w:p>
    <w:p>
      <w:pPr>
        <w:spacing w:after="0"/>
        <w:ind w:left="0"/>
        <w:jc w:val="both"/>
      </w:pPr>
      <w:r>
        <w:rPr>
          <w:rFonts w:ascii="Times New Roman"/>
          <w:b w:val="false"/>
          <w:i w:val="false"/>
          <w:color w:val="000000"/>
          <w:sz w:val="28"/>
        </w:rPr>
        <w:t>
      of nationals of the Republic of Kazakhstan - by territorial divisions of the competent authority via the e-government state corporation or the e-government web portal;</w:t>
      </w:r>
    </w:p>
    <w:p>
      <w:pPr>
        <w:spacing w:after="0"/>
        <w:ind w:left="0"/>
        <w:jc w:val="both"/>
      </w:pPr>
      <w:r>
        <w:rPr>
          <w:rFonts w:ascii="Times New Roman"/>
          <w:b w:val="false"/>
          <w:i w:val="false"/>
          <w:color w:val="000000"/>
          <w:sz w:val="28"/>
        </w:rPr>
        <w:t>
      foreigners and stateless persons who have been granted permanent residence permits in the Republic of Kazakhstan under the migration legislation - by territorial divisions of the competent authority via the State Corporation.</w:t>
      </w:r>
    </w:p>
    <w:p>
      <w:pPr>
        <w:spacing w:after="0"/>
        <w:ind w:left="0"/>
        <w:jc w:val="both"/>
      </w:pPr>
      <w:r>
        <w:rPr>
          <w:rFonts w:ascii="Times New Roman"/>
          <w:b w:val="false"/>
          <w:i w:val="false"/>
          <w:color w:val="000000"/>
          <w:sz w:val="28"/>
        </w:rPr>
        <w:t>
      The place of registration of an internal migrant shall be his/her legal address.</w:t>
      </w:r>
    </w:p>
    <w:p>
      <w:pPr>
        <w:spacing w:after="0"/>
        <w:ind w:left="0"/>
        <w:jc w:val="both"/>
      </w:pPr>
      <w:r>
        <w:rPr>
          <w:rFonts w:ascii="Times New Roman"/>
          <w:b w:val="false"/>
          <w:i w:val="false"/>
          <w:color w:val="000000"/>
          <w:sz w:val="28"/>
        </w:rPr>
        <w:t>
      The place of residence shall be the settlement where the national permanently or predominantly resides.</w:t>
      </w:r>
    </w:p>
    <w:p>
      <w:pPr>
        <w:spacing w:after="0"/>
        <w:ind w:left="0"/>
        <w:jc w:val="both"/>
      </w:pPr>
      <w:r>
        <w:rPr>
          <w:rFonts w:ascii="Times New Roman"/>
          <w:b w:val="false"/>
          <w:i w:val="false"/>
          <w:color w:val="000000"/>
          <w:sz w:val="28"/>
        </w:rPr>
        <w:t>
      The place of residence of persons under the age of fourteen (minors) or nationals under guardianship shall be the place of residence of their lawful guardians.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reworded by Decree of the Government of the Republic of Kazakhstan № 30 of 04.02.2020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Internal migrants shall be registered at the place of temporary stay (residence) with the consent of the owner/s (employer) of the dwelling, expressed in written or electronic form and certified by a digital signature.</w:t>
      </w:r>
    </w:p>
    <w:p>
      <w:pPr>
        <w:spacing w:after="0"/>
        <w:ind w:left="0"/>
        <w:jc w:val="both"/>
      </w:pPr>
      <w:r>
        <w:rPr>
          <w:rFonts w:ascii="Times New Roman"/>
          <w:b w:val="false"/>
          <w:i w:val="false"/>
          <w:color w:val="000000"/>
          <w:sz w:val="28"/>
        </w:rPr>
        <w:t>
      In order to confirm the right of the owner (employer) of the housing to register, the authorized body for the registration code of the address (RCA) shall receive from the information systems information on the owner confirming the grounds for the emergence of the right of ownership of the housing provided for in the Law of the Republic of Kazakhstan dated April 16, 1997 “On Housing Relations”.</w:t>
      </w:r>
    </w:p>
    <w:p>
      <w:pPr>
        <w:spacing w:after="0"/>
        <w:ind w:left="0"/>
        <w:jc w:val="both"/>
      </w:pPr>
      <w:r>
        <w:rPr>
          <w:rFonts w:ascii="Times New Roman"/>
          <w:b w:val="false"/>
          <w:i w:val="false"/>
          <w:color w:val="000000"/>
          <w:sz w:val="28"/>
        </w:rPr>
        <w:t>
      Registration of internal migrants at the place of residence, account (registration) in the place of temporary stay (residence) shall be carried out in houses, flats, country buildings, gardening associations, cooperatives, hostels, hotels, holiday houses, sanatoria, dispensaries, medical institutions, boarding schools, boarding houses, nursing homes and also the buildings and rooms used for stay (residence)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Decree of the Government of the Republic of Kazakhstan dated 05.23.2018 № 285 (shall be enforced upon expiry of ten calendar days after the day its first official publication); as amended by Decree of the Government of the Republic of Kazakhstan № 30 of 04.02.2020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Registration at the place of residence, account (registration) in the place of temporary stay (residence) shall be subject:</w:t>
      </w:r>
    </w:p>
    <w:p>
      <w:pPr>
        <w:spacing w:after="0"/>
        <w:ind w:left="0"/>
        <w:jc w:val="both"/>
      </w:pPr>
      <w:r>
        <w:rPr>
          <w:rFonts w:ascii="Times New Roman"/>
          <w:b w:val="false"/>
          <w:i w:val="false"/>
          <w:color w:val="000000"/>
          <w:sz w:val="28"/>
        </w:rPr>
        <w:t>
      1) Nationals of the Republic of Kazakhstan permanently residing on its territory and moving within the state for permanent or temporary residence, as well as those arriving for permanent residence or temporary residence from abroad;</w:t>
      </w:r>
    </w:p>
    <w:p>
      <w:pPr>
        <w:spacing w:after="0"/>
        <w:ind w:left="0"/>
        <w:jc w:val="both"/>
      </w:pPr>
      <w:r>
        <w:rPr>
          <w:rFonts w:ascii="Times New Roman"/>
          <w:b w:val="false"/>
          <w:i w:val="false"/>
          <w:color w:val="000000"/>
          <w:sz w:val="28"/>
        </w:rPr>
        <w:t>
      2) foreigners and stateless persons permanently residing in the Republic of Kazakhstan;</w:t>
      </w:r>
    </w:p>
    <w:p>
      <w:pPr>
        <w:spacing w:after="0"/>
        <w:ind w:left="0"/>
        <w:jc w:val="both"/>
      </w:pPr>
      <w:r>
        <w:rPr>
          <w:rFonts w:ascii="Times New Roman"/>
          <w:b w:val="false"/>
          <w:i w:val="false"/>
          <w:color w:val="000000"/>
          <w:sz w:val="28"/>
        </w:rPr>
        <w:t>
      3) foreigners and stateless persons having received refugee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Government of the Republic of Kazakhstan dated 12.06.2017 № 364 (shall be enforced upon expiry of ten calendar days from the date of its first official publication); № 30 of 04.02.2020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Internal migrants, nationals of the Republic of Kazakhstan arriving outside the country and subject to registration shall submit the following documents to the competent authority within 10 calendar days of arrival at the new place of residence, temporary stay (residence):</w:t>
      </w:r>
    </w:p>
    <w:p>
      <w:pPr>
        <w:spacing w:after="0"/>
        <w:ind w:left="0"/>
        <w:jc w:val="both"/>
      </w:pPr>
      <w:r>
        <w:rPr>
          <w:rFonts w:ascii="Times New Roman"/>
          <w:b w:val="false"/>
          <w:i w:val="false"/>
          <w:color w:val="000000"/>
          <w:sz w:val="28"/>
        </w:rPr>
        <w:t>
      1) an identity document (for children under 16 years of age - a birth certificate);</w:t>
      </w:r>
    </w:p>
    <w:p>
      <w:pPr>
        <w:spacing w:after="0"/>
        <w:ind w:left="0"/>
        <w:jc w:val="both"/>
      </w:pPr>
      <w:r>
        <w:rPr>
          <w:rFonts w:ascii="Times New Roman"/>
          <w:b w:val="false"/>
          <w:i w:val="false"/>
          <w:color w:val="000000"/>
          <w:sz w:val="28"/>
        </w:rPr>
        <w:t>
      2) an identity document of the owner of the home or the authorised person (presence of the owner or authorised person is compulsory) and a written consent of the owner or authorised person for the permanent or temporary registration of the applicant in the form prescribed by the competent authority (when registering in houses and premises used for residence (stay) of people - an application for registration from the administration of the organisation (institution).</w:t>
      </w:r>
    </w:p>
    <w:p>
      <w:pPr>
        <w:spacing w:after="0"/>
        <w:ind w:left="0"/>
        <w:jc w:val="both"/>
      </w:pPr>
      <w:r>
        <w:rPr>
          <w:rFonts w:ascii="Times New Roman"/>
          <w:b w:val="false"/>
          <w:i w:val="false"/>
          <w:color w:val="000000"/>
          <w:sz w:val="28"/>
        </w:rPr>
        <w:t>
      When a homeowner registers in a dwelling he/she owns, his/her consent to register shall not be required.</w:t>
      </w:r>
    </w:p>
    <w:p>
      <w:pPr>
        <w:spacing w:after="0"/>
        <w:ind w:left="0"/>
        <w:jc w:val="both"/>
      </w:pPr>
      <w:r>
        <w:rPr>
          <w:rFonts w:ascii="Times New Roman"/>
          <w:b w:val="false"/>
          <w:i w:val="false"/>
          <w:color w:val="000000"/>
          <w:sz w:val="28"/>
        </w:rPr>
        <w:t>
      Nationals of the Republic of Kazakhstan arriving from outside the country for permanent residence shall provide a passport (if the passport has been lost or expired during their stay outside the Republic of Kazakhstan, a certificate of return), a document proving deregistration from the country of previous residence, or a certificate of statelessness issued by the competent body of the country of previous residence.</w:t>
      </w:r>
    </w:p>
    <w:p>
      <w:pPr>
        <w:spacing w:after="0"/>
        <w:ind w:left="0"/>
        <w:jc w:val="both"/>
      </w:pPr>
      <w:r>
        <w:rPr>
          <w:rFonts w:ascii="Times New Roman"/>
          <w:b w:val="false"/>
          <w:i w:val="false"/>
          <w:color w:val="000000"/>
          <w:sz w:val="28"/>
        </w:rPr>
        <w:t>
      If there is no document proving deregistration from the country of previous residence, certificate of statelessness, the national shall be registered at the place of temporary stay (residence) for the period of requesting (receiving) one of these documents from the country of previous residence.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reworded by Decree of the Government of the Republic of Kazakhstan № 30 of 04.02.2020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Refugees shall provide the documents provided for in paragraph 6 of these Rules for registration in the territorial division of the authorized body within five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Decree of the Government of the Republic of Kazakhstan dated 12.06.2017 № 364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resolution of the Government of the Republic of Kazakhstan dated 23.05.2018 № 285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Internal migrants shall be subject to removal from residence registration:</w:t>
      </w:r>
    </w:p>
    <w:p>
      <w:pPr>
        <w:spacing w:after="0"/>
        <w:ind w:left="0"/>
        <w:jc w:val="both"/>
      </w:pPr>
      <w:r>
        <w:rPr>
          <w:rFonts w:ascii="Times New Roman"/>
          <w:b w:val="false"/>
          <w:i w:val="false"/>
          <w:color w:val="000000"/>
          <w:sz w:val="28"/>
        </w:rPr>
        <w:t>
      1) having left for permanent residence outside the republic;</w:t>
      </w:r>
    </w:p>
    <w:p>
      <w:pPr>
        <w:spacing w:after="0"/>
        <w:ind w:left="0"/>
        <w:jc w:val="both"/>
      </w:pPr>
      <w:r>
        <w:rPr>
          <w:rFonts w:ascii="Times New Roman"/>
          <w:b w:val="false"/>
          <w:i w:val="false"/>
          <w:color w:val="000000"/>
          <w:sz w:val="28"/>
        </w:rPr>
        <w:t>
      2) recognized by the court as having lost the right to use the accommodation;</w:t>
      </w:r>
    </w:p>
    <w:p>
      <w:pPr>
        <w:spacing w:after="0"/>
        <w:ind w:left="0"/>
        <w:jc w:val="both"/>
      </w:pPr>
      <w:r>
        <w:rPr>
          <w:rFonts w:ascii="Times New Roman"/>
          <w:b w:val="false"/>
          <w:i w:val="false"/>
          <w:color w:val="000000"/>
          <w:sz w:val="28"/>
        </w:rPr>
        <w:t>
      3) upon application of the owner of the housing, building or premises, without participation of the person removed from registration and his identification document;</w:t>
      </w:r>
    </w:p>
    <w:p>
      <w:pPr>
        <w:spacing w:after="0"/>
        <w:ind w:left="0"/>
        <w:jc w:val="both"/>
      </w:pPr>
      <w:r>
        <w:rPr>
          <w:rFonts w:ascii="Times New Roman"/>
          <w:b w:val="false"/>
          <w:i w:val="false"/>
          <w:color w:val="000000"/>
          <w:sz w:val="28"/>
        </w:rPr>
        <w:t>
      4) the dead;</w:t>
      </w:r>
    </w:p>
    <w:p>
      <w:pPr>
        <w:spacing w:after="0"/>
        <w:ind w:left="0"/>
        <w:jc w:val="both"/>
      </w:pPr>
      <w:r>
        <w:rPr>
          <w:rFonts w:ascii="Times New Roman"/>
          <w:b w:val="false"/>
          <w:i w:val="false"/>
          <w:color w:val="000000"/>
          <w:sz w:val="28"/>
        </w:rPr>
        <w:t>
      5) in case of cancellation of the previously issued permit for permanent residence in the Republic of Kazakhstan to foreigners, stateless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Government of the Republic of Kazakhstan dated 12.06.2017 № 364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Records of registered and deregistered internal migrants shall be kept by internal affairs authorities under the procedure prescribed by the Ministry of Internal Affairs of the Republic of Kazakhstan.</w:t>
      </w:r>
    </w:p>
    <w:p>
      <w:pPr>
        <w:spacing w:after="0"/>
        <w:ind w:left="0"/>
        <w:jc w:val="both"/>
      </w:pPr>
      <w:r>
        <w:rPr>
          <w:rFonts w:ascii="Times New Roman"/>
          <w:b w:val="false"/>
          <w:i w:val="false"/>
          <w:color w:val="000000"/>
          <w:sz w:val="28"/>
        </w:rPr>
        <w:t>
      Internal migrants shall be registered and deregistered at the place of residence, registered at the place of temporary stay (residence) by entering data into the information systems Registration Office Documentation and Registration of Population and Registration Office Documentation and Registration of Foreigners and transferring them to the Natural Persons State Database.</w:t>
      </w:r>
    </w:p>
    <w:p>
      <w:pPr>
        <w:spacing w:after="0"/>
        <w:ind w:left="0"/>
        <w:jc w:val="both"/>
      </w:pPr>
      <w:r>
        <w:rPr>
          <w:rFonts w:ascii="Times New Roman"/>
          <w:b w:val="false"/>
          <w:i w:val="false"/>
          <w:color w:val="000000"/>
          <w:sz w:val="28"/>
        </w:rPr>
        <w:t>
      When internal migrants register at a new place of residence, registration at the place of temporary stay (residence), deregistration at the former address in the information system shall be simultaneously performed.</w:t>
      </w:r>
    </w:p>
    <w:p>
      <w:pPr>
        <w:spacing w:after="0"/>
        <w:ind w:left="0"/>
        <w:jc w:val="both"/>
      </w:pPr>
      <w:r>
        <w:rPr>
          <w:rFonts w:ascii="Times New Roman"/>
          <w:b w:val="false"/>
          <w:i w:val="false"/>
          <w:color w:val="000000"/>
          <w:sz w:val="28"/>
        </w:rPr>
        <w:t>
      Deregistration of deceased persons in the above-mentioned information systems shall be the date of the transfer into the category of invalid identity documents of the owners due to death or receipt of information from the civil registry authorities.</w:t>
      </w:r>
    </w:p>
    <w:p>
      <w:pPr>
        <w:spacing w:after="0"/>
        <w:ind w:left="0"/>
        <w:jc w:val="both"/>
      </w:pPr>
      <w:r>
        <w:rPr>
          <w:rFonts w:ascii="Times New Roman"/>
          <w:b w:val="false"/>
          <w:i w:val="false"/>
          <w:color w:val="000000"/>
          <w:sz w:val="28"/>
        </w:rPr>
        <w:t>
      Address registration or deregistration at the place of residence, at the place of temporary stay (residence), registration at the place of temporary stay (residence) of a natural person, as well as details on persons registered at the same address, shall be confirmed by information on the address entered into the Natural Persons State Database and transmitted to the e-government web portal.</w:t>
      </w:r>
    </w:p>
    <w:p>
      <w:pPr>
        <w:spacing w:after="0"/>
        <w:ind w:left="0"/>
        <w:jc w:val="both"/>
      </w:pPr>
      <w:r>
        <w:rPr>
          <w:rFonts w:ascii="Times New Roman"/>
          <w:b w:val="false"/>
          <w:i w:val="false"/>
          <w:color w:val="000000"/>
          <w:sz w:val="28"/>
        </w:rPr>
        <w:t>
      Information via the e-government portal shall be obtained by:</w:t>
      </w:r>
    </w:p>
    <w:p>
      <w:pPr>
        <w:spacing w:after="0"/>
        <w:ind w:left="0"/>
        <w:jc w:val="both"/>
      </w:pPr>
      <w:r>
        <w:rPr>
          <w:rFonts w:ascii="Times New Roman"/>
          <w:b w:val="false"/>
          <w:i w:val="false"/>
          <w:color w:val="000000"/>
          <w:sz w:val="28"/>
        </w:rPr>
        <w:t>
      natural persons - on their registration address;</w:t>
      </w:r>
    </w:p>
    <w:p>
      <w:pPr>
        <w:spacing w:after="0"/>
        <w:ind w:left="0"/>
        <w:jc w:val="both"/>
      </w:pPr>
      <w:r>
        <w:rPr>
          <w:rFonts w:ascii="Times New Roman"/>
          <w:b w:val="false"/>
          <w:i w:val="false"/>
          <w:color w:val="000000"/>
          <w:sz w:val="28"/>
        </w:rPr>
        <w:t>
      homeowners - on persons registered at the same address.</w:t>
      </w:r>
    </w:p>
    <w:p>
      <w:pPr>
        <w:spacing w:after="0"/>
        <w:ind w:left="0"/>
        <w:jc w:val="both"/>
      </w:pPr>
      <w:r>
        <w:rPr>
          <w:rFonts w:ascii="Times New Roman"/>
          <w:b w:val="false"/>
          <w:i w:val="false"/>
          <w:color w:val="000000"/>
          <w:sz w:val="28"/>
        </w:rPr>
        <w:t>
      Where residents of border territories of the Republic of Kazakhstan and the Russian Federation cross the Kazakh-Russian state border, the document confirming the address of registration of the internal migrant shall be data proving the registration at the permanent place of residence in the settlement of the border territory, as per Enclosure 3 to the Treaty between the Government of the Republic of Kazakhstan and the Government of the Russian Federation on the Procedure for the Crossing of the Kazakh-Russian State Border by Residents of the Border Territories of the Republic of Kazakhstan and the Russian Federation, ratified by the Law of the Republic of Kazakhstan on July 21, 2007.</w:t>
      </w:r>
    </w:p>
    <w:p>
      <w:pPr>
        <w:spacing w:after="0"/>
        <w:ind w:left="0"/>
        <w:jc w:val="both"/>
      </w:pPr>
      <w:r>
        <w:rPr>
          <w:rFonts w:ascii="Times New Roman"/>
          <w:b w:val="false"/>
          <w:i w:val="false"/>
          <w:color w:val="000000"/>
          <w:sz w:val="28"/>
        </w:rPr>
        <w:t>
      Data on the address of registration shall be issued to residents of the border territories by the territorial units of the competent authority via the state corporation or the e-government web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reworded by Decree of the Government of the Republic of Kazakhstan № 30 of 04.02.2020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during registration or removal from registration violations of the legislation of the Republic of Kazakhstan were committed, the decision on registration or removal from registration should be cancelled by the territorial division of the authorized body, which issued it, as well as by the higher authorized body or court.</w:t>
      </w:r>
    </w:p>
    <w:p>
      <w:pPr>
        <w:spacing w:after="0"/>
        <w:ind w:left="0"/>
        <w:jc w:val="both"/>
      </w:pPr>
      <w:r>
        <w:rPr>
          <w:rFonts w:ascii="Times New Roman"/>
          <w:b w:val="false"/>
          <w:i w:val="false"/>
          <w:color w:val="000000"/>
          <w:sz w:val="28"/>
        </w:rPr>
        <w:t>
      The request to cancel or restore registration at the place of residence shall be made by the interested legal entity or an individual within the time limits established by the legislation of the Republic of Kazakhstan.</w:t>
      </w:r>
    </w:p>
    <w:p>
      <w:pPr>
        <w:spacing w:after="0"/>
        <w:ind w:left="0"/>
        <w:jc w:val="both"/>
      </w:pPr>
      <w:r>
        <w:rPr>
          <w:rFonts w:ascii="Times New Roman"/>
          <w:b w:val="false"/>
          <w:i w:val="false"/>
          <w:color w:val="000000"/>
          <w:sz w:val="28"/>
        </w:rPr>
        <w:t>
      12. The Ministry of Internal Affairs of the Republic of Kazakhstan shall determine and issue the forms of data proving registration at the permanent place of residence in the settlement of the border area, the forms required for registration at the place of residence and for deregistration.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reworded by Decree of the Government of the Republic of Kazakhstan № 30 of 04.02.2020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Internal migrants having arrived for temporary stay (residence) for more than one month shall be registered by the internal affairs agencies at the place of temporary stay (residence) within 10 calendar days from the date of arrival, without being removed from registration at the place of residence.</w:t>
      </w:r>
    </w:p>
    <w:p>
      <w:pPr>
        <w:spacing w:after="0"/>
        <w:ind w:left="0"/>
        <w:jc w:val="both"/>
      </w:pPr>
      <w:r>
        <w:rPr>
          <w:rFonts w:ascii="Times New Roman"/>
          <w:b w:val="false"/>
          <w:i w:val="false"/>
          <w:color w:val="000000"/>
          <w:sz w:val="28"/>
        </w:rPr>
        <w:t>
      Registration at the place of temporary stay (residence) shall be a temporary registration. Registration at the place of residence shall be permanent registration.</w:t>
      </w:r>
    </w:p>
    <w:p>
      <w:pPr>
        <w:spacing w:after="0"/>
        <w:ind w:left="0"/>
        <w:jc w:val="both"/>
      </w:pPr>
      <w:r>
        <w:rPr>
          <w:rFonts w:ascii="Times New Roman"/>
          <w:b w:val="false"/>
          <w:i w:val="false"/>
          <w:color w:val="000000"/>
          <w:sz w:val="28"/>
        </w:rPr>
        <w:t>
      Temporary registration shall be carried out for a period of one month to a year.</w:t>
      </w:r>
    </w:p>
    <w:p>
      <w:pPr>
        <w:spacing w:after="0"/>
        <w:ind w:left="0"/>
        <w:jc w:val="both"/>
      </w:pPr>
      <w:r>
        <w:rPr>
          <w:rFonts w:ascii="Times New Roman"/>
          <w:b w:val="false"/>
          <w:i w:val="false"/>
          <w:color w:val="000000"/>
          <w:sz w:val="28"/>
        </w:rPr>
        <w:t>
      Persons whose performance of official duties, the stay to study shall be connected with long (more than one year) residence outside the place of residence (if there is a confirmation document) shall be counted for the whole period necessary for the performance of duties without removal from registration at the place of residence.</w:t>
      </w:r>
    </w:p>
    <w:p>
      <w:pPr>
        <w:spacing w:after="0"/>
        <w:ind w:left="0"/>
        <w:jc w:val="both"/>
      </w:pPr>
      <w:r>
        <w:rPr>
          <w:rFonts w:ascii="Times New Roman"/>
          <w:b w:val="false"/>
          <w:i w:val="false"/>
          <w:color w:val="000000"/>
          <w:sz w:val="28"/>
        </w:rPr>
        <w:t>
      The children under 16 years old, the citizens having disability with permanent disorder of functions of an organism limiting their activity, being in medical institutions, the persons working with a shift method shall not be subject to account (registration) in the place of temporary stay (residence).</w:t>
      </w:r>
    </w:p>
    <w:p>
      <w:pPr>
        <w:spacing w:after="0"/>
        <w:ind w:left="0"/>
        <w:jc w:val="both"/>
      </w:pPr>
      <w:r>
        <w:rPr>
          <w:rFonts w:ascii="Times New Roman"/>
          <w:b w:val="false"/>
          <w:i w:val="false"/>
          <w:color w:val="000000"/>
          <w:sz w:val="28"/>
        </w:rPr>
        <w:t>
      When leaving the place of temporary stay earlier than the declared period, the removal of persons from the temporary register shall be executed on the application of the owner (attorney) of the housing, building or premises or on the application of the internal migrant.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Government of the Republic of Kazakhstan dated 12.06.2017 № 364 (shall be enforced upon expiry of ten calendar days from the date of its first official publication); as amended by Decree of the Government of the Republic of Kazakhstan № 30 of 04.02.2020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Foreigners and stateless persons arriving temporarily in the Republic of Kazakhstan shall be registered in accordance with the procedure established by the legislation of the Republic of Kazakhstan.</w:t>
      </w:r>
    </w:p>
    <w:p>
      <w:pPr>
        <w:spacing w:after="0"/>
        <w:ind w:left="0"/>
        <w:jc w:val="both"/>
      </w:pPr>
      <w:r>
        <w:rPr>
          <w:rFonts w:ascii="Times New Roman"/>
          <w:b w:val="false"/>
          <w:i w:val="false"/>
          <w:color w:val="000000"/>
          <w:sz w:val="28"/>
        </w:rPr>
        <w:t>
      15. The registration of members of the Armed Forces of the member States of the Commonwealth of Independent States at their place of residence shall be carried out on the basis of passports and identity cards of members of the armed forces.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is in the wording of Decree of the Government of the Republic of Kazakhstan dated 02.12.2016 № 757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interests of national security and public order, the laws shall establish restrictions on the choice of residence and freedom of movement in some areas of the Republic of Kazakhstan. Other restrictions may not be imposed.</w:t>
      </w:r>
    </w:p>
    <w:p>
      <w:pPr>
        <w:spacing w:after="0"/>
        <w:ind w:left="0"/>
        <w:jc w:val="both"/>
      </w:pPr>
      <w:r>
        <w:rPr>
          <w:rFonts w:ascii="Times New Roman"/>
          <w:b w:val="false"/>
          <w:i w:val="false"/>
          <w:color w:val="000000"/>
          <w:sz w:val="28"/>
        </w:rPr>
        <w:t>
      In order to register internal migrants having arrived at the place of permanent residence or temporary stay in settlements under special regime (closed administrative-territorial entities), the authorization of the competent authorities, issued in accordance with the established procedure, shall be submitted. At the same time, persons permanently residing in the territory of the border zone, territorial subdivisions of the authorized body shall be issued with a document confirming their residence in the border zone to passports and identity cards.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Government of the Republic of Kazakhstan dated 19.03.2012 № 343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areas where there shall be restrictions on the choice of place of residence, persons having arrived for permanent residence with close relatives, having been temporarily absent and released from places of deprivation of liberty (if they have lived in the area before their conviction) shall not be refused the registration.</w:t>
      </w:r>
    </w:p>
    <w:p>
      <w:pPr>
        <w:spacing w:after="0"/>
        <w:ind w:left="0"/>
        <w:jc w:val="both"/>
      </w:pPr>
      <w:r>
        <w:rPr>
          <w:rFonts w:ascii="Times New Roman"/>
          <w:b w:val="false"/>
          <w:i w:val="false"/>
          <w:color w:val="000000"/>
          <w:sz w:val="28"/>
        </w:rPr>
        <w:t>
      In order to exercise the right to vote and include a citizen in the voter list in accordance with the Constitutional Law of the Republic of Kazakhstan "On elections in the Republic of Kazakhstan", registration of persons removed from registration at their place of residence on the basis of an application from the owner of a facility, building or premises on election day is allowed in a building or premises at the address of a polling station.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22.10.2022 № 845 (effective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