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e65a" w14:textId="532e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using transport (except for representative offices of foreign states and international organizations with diplomatic immunity) to arrive in the area of emergency of a social nature, as well as the delivery of persons in need of emergency medical care to a healthcare organization, if the delay can pose a real threat to the life or health of people, with compensation of damage to the owners in case of its infliction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 1357 dated December 20, 2013.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as amended by the Decree of the Government of the Republic of Kazakhstan dated 25.12.2020 No. 893 (shall be enforced upon expiry of ten calendar days from the date of the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Subparagraph 1) of Paragraph 5 of Article 3-1 of the Law of the Republic of Kazakhstan dated February 8, 2003 “On state of emergency”, the Government of the Republic of Kazakhstan </w:t>
      </w:r>
      <w:r>
        <w:rPr>
          <w:rFonts w:ascii="Times New Roman"/>
          <w:b/>
          <w:i w:val="false"/>
          <w:color w:val="000000"/>
          <w:sz w:val="28"/>
        </w:rPr>
        <w:t>hereby DECREES AS FOLLOWS:</w:t>
      </w:r>
    </w:p>
    <w:bookmarkEnd w:id="0"/>
    <w:bookmarkStart w:name="z2" w:id="1"/>
    <w:p>
      <w:pPr>
        <w:spacing w:after="0"/>
        <w:ind w:left="0"/>
        <w:jc w:val="both"/>
      </w:pPr>
      <w:r>
        <w:rPr>
          <w:rFonts w:ascii="Times New Roman"/>
          <w:b w:val="false"/>
          <w:i w:val="false"/>
          <w:color w:val="000000"/>
          <w:sz w:val="28"/>
        </w:rPr>
        <w:t>
      1. To approve the attached Rules for using transport (except for representative offices of foreign states and international organizations with diplomatic immunity) to arrive in the area of emergency of a social nature, as well as the delivery of persons in need of emergency medical care to a healthcare organization, if the delay can pose a real threat to the life or health of people, with compensation of damage to the owners in case of its infliction.</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 as amended by the Decree of the Government of the Republic of Kazakhstan dated 25.12.2020 No. 893 (shall be enforced upon expiry of ten calendar days from the date of the first official publication).</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This Decree shall be enforced upon expiry of ten calendar days from the day of the first official publication. </w:t>
      </w:r>
    </w:p>
    <w:bookmarkEnd w:id="2"/>
    <w:tbl>
      <w:tblPr>
        <w:tblW w:w="0" w:type="auto"/>
        <w:tblCellSpacing w:w="0" w:type="auto"/>
        <w:tblBorders>
          <w:top w:val="none"/>
          <w:left w:val="none"/>
          <w:bottom w:val="none"/>
          <w:right w:val="none"/>
          <w:insideH w:val="none"/>
          <w:insideV w:val="none"/>
        </w:tblBorders>
      </w:tblPr>
      <w:tblGrid>
        <w:gridCol w:w="7784"/>
        <w:gridCol w:w="4216"/>
      </w:tblGrid>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The Prime Minister</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2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1357 dated December 20, </w:t>
            </w:r>
            <w:r>
              <w:br/>
            </w:r>
            <w:r>
              <w:rPr>
                <w:rFonts w:ascii="Times New Roman"/>
                <w:b w:val="false"/>
                <w:i w:val="false"/>
                <w:color w:val="000000"/>
                <w:sz w:val="20"/>
              </w:rPr>
              <w:t xml:space="preserve">2013 </w:t>
            </w:r>
          </w:p>
        </w:tc>
      </w:tr>
    </w:tbl>
    <w:bookmarkStart w:name="z7" w:id="3"/>
    <w:p>
      <w:pPr>
        <w:spacing w:after="0"/>
        <w:ind w:left="0"/>
        <w:jc w:val="left"/>
      </w:pPr>
      <w:r>
        <w:rPr>
          <w:rFonts w:ascii="Times New Roman"/>
          <w:b/>
          <w:i w:val="false"/>
          <w:color w:val="000000"/>
        </w:rPr>
        <w:t xml:space="preserve"> Rules for using transport (except for representative offices of foreign states and international organizations with diplomatic immunity) to arrive in the area of emergency of a social nature, as well as the delivery of persons in need of emergency medical care to a healthcare organization, if the delay can pose a real threat to the life or health of people, with compensation of damage to the owners in case of its infliction</w:t>
      </w:r>
    </w:p>
    <w:bookmarkEnd w:id="3"/>
    <w:bookmarkStart w:name="z8" w:id="4"/>
    <w:p>
      <w:pPr>
        <w:spacing w:after="0"/>
        <w:ind w:left="0"/>
        <w:jc w:val="both"/>
      </w:pPr>
      <w:r>
        <w:rPr>
          <w:rFonts w:ascii="Times New Roman"/>
          <w:b w:val="false"/>
          <w:i w:val="false"/>
          <w:color w:val="ff0000"/>
          <w:sz w:val="28"/>
        </w:rPr>
        <w:t>
      Footnote. The heading as amended by the Decree of the Government of the Republic of Kazakhstan dated 25.12.2020 No. 893 (shall be enforced upon expiry of ten calendar days from the date of the first official publication).</w:t>
      </w:r>
    </w:p>
    <w:bookmarkEnd w:id="4"/>
    <w:bookmarkStart w:name="z9" w:id="5"/>
    <w:p>
      <w:pPr>
        <w:spacing w:after="0"/>
        <w:ind w:left="0"/>
        <w:jc w:val="left"/>
      </w:pPr>
      <w:r>
        <w:rPr>
          <w:rFonts w:ascii="Times New Roman"/>
          <w:b/>
          <w:i w:val="false"/>
          <w:color w:val="000000"/>
        </w:rPr>
        <w:t xml:space="preserve"> 1. General Provisions</w:t>
      </w:r>
    </w:p>
    <w:bookmarkEnd w:id="5"/>
    <w:bookmarkStart w:name="z10" w:id="6"/>
    <w:p>
      <w:pPr>
        <w:spacing w:after="0"/>
        <w:ind w:left="0"/>
        <w:jc w:val="both"/>
      </w:pPr>
      <w:r>
        <w:rPr>
          <w:rFonts w:ascii="Times New Roman"/>
          <w:b w:val="false"/>
          <w:i w:val="false"/>
          <w:color w:val="000000"/>
          <w:sz w:val="28"/>
        </w:rPr>
        <w:t>
      1. These Rules for using transport (except for representative offices of foreign states and international organizations with diplomatic immunity) to arrive in the area of emergency of a social nature, as well as the delivery of persons in need of emergency medical care to a healthcare organization, if the delay can pose a real threat to the life or health of people, with compensation of damage to the owners in case of its infliction (hereinafter referred to as the Rules) have been developed in accordance with the Law of the Republic of Kazakhstan dated February 8, 2003 "On State of Emergency" and shall determine the procedure for using transport (except for except for representative offices of foreign states and international organizations with diplomatic immunity) to arrive in the area of emergency of a social nature, as well as the delivery of persons in need of emergency medical care to a healthcare organization, if the delay can pose a real threat to the life or health of people, with compensation of damage to the owners in the case of its infliction by the National Security Committee, Ministry of Internal Affairs, Ministry of Defense and local executive authorities (hereinafter referred to as the state authority for prevention and liquidation of emergency of social nature).</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 as amended by the Decree of the Government of the Republic of Kazakhstan dated 25.12.2020 No. 893 (shall be enforced upon expiry of ten calendar days after the date of first official publication).</w:t>
      </w:r>
      <w:r>
        <w:br/>
      </w:r>
      <w:r>
        <w:rPr>
          <w:rFonts w:ascii="Times New Roman"/>
          <w:b w:val="false"/>
          <w:i w:val="false"/>
          <w:color w:val="000000"/>
          <w:sz w:val="28"/>
        </w:rPr>
        <w:t>
</w:t>
      </w:r>
    </w:p>
    <w:bookmarkStart w:name="z12" w:id="7"/>
    <w:p>
      <w:pPr>
        <w:spacing w:after="0"/>
        <w:ind w:left="0"/>
        <w:jc w:val="left"/>
      </w:pPr>
      <w:r>
        <w:rPr>
          <w:rFonts w:ascii="Times New Roman"/>
          <w:b/>
          <w:i w:val="false"/>
          <w:color w:val="000000"/>
        </w:rPr>
        <w:t xml:space="preserve"> 2. The procedure for using transport to arrive in the area of emergency of a social nature, as well as the delivery of persons  in need of emergency medical care to a healthcare organization, if the delay can pose a real threat to the life or health of people</w:t>
      </w:r>
    </w:p>
    <w:bookmarkEnd w:id="7"/>
    <w:bookmarkStart w:name="z13" w:id="8"/>
    <w:p>
      <w:pPr>
        <w:spacing w:after="0"/>
        <w:ind w:left="0"/>
        <w:jc w:val="both"/>
      </w:pPr>
      <w:r>
        <w:rPr>
          <w:rFonts w:ascii="Times New Roman"/>
          <w:b w:val="false"/>
          <w:i w:val="false"/>
          <w:color w:val="ff0000"/>
          <w:sz w:val="28"/>
        </w:rPr>
        <w:t>
      Footnote. The heading as amended by the Decree of the Government of the Republic of Kazakhstan dated 25.12.2020 No. 893 (shall be enforced upon expiry of ten calendar days after the date of first official publication).</w:t>
      </w:r>
    </w:p>
    <w:bookmarkEnd w:id="8"/>
    <w:bookmarkStart w:name="z14" w:id="9"/>
    <w:p>
      <w:pPr>
        <w:spacing w:after="0"/>
        <w:ind w:left="0"/>
        <w:jc w:val="both"/>
      </w:pPr>
      <w:r>
        <w:rPr>
          <w:rFonts w:ascii="Times New Roman"/>
          <w:b w:val="false"/>
          <w:i w:val="false"/>
          <w:color w:val="000000"/>
          <w:sz w:val="28"/>
        </w:rPr>
        <w:t xml:space="preserve">
      2. The decision of using transport (except for representative offices of foreign states and international organizations with diplomatic immunity) to arrive in the area of emergency of a social nature shall be made by the first head of the state authority for prevention and liquidation of emergency of social nature or designated substitute. </w:t>
      </w:r>
    </w:p>
    <w:bookmarkEnd w:id="9"/>
    <w:bookmarkStart w:name="z15" w:id="10"/>
    <w:p>
      <w:pPr>
        <w:spacing w:after="0"/>
        <w:ind w:left="0"/>
        <w:jc w:val="both"/>
      </w:pPr>
      <w:r>
        <w:rPr>
          <w:rFonts w:ascii="Times New Roman"/>
          <w:b w:val="false"/>
          <w:i w:val="false"/>
          <w:color w:val="000000"/>
          <w:sz w:val="28"/>
        </w:rPr>
        <w:t>
      3. The state authority for prevention and liquidation of emergency of social nature shall form an application for the use of transport, set the date and time for the start of transportation, and send it to the owner of vehicle with simultaneous notification to the authorized agency for transport.</w:t>
      </w:r>
    </w:p>
    <w:bookmarkEnd w:id="10"/>
    <w:bookmarkStart w:name="z16" w:id="11"/>
    <w:p>
      <w:pPr>
        <w:spacing w:after="0"/>
        <w:ind w:left="0"/>
        <w:jc w:val="both"/>
      </w:pPr>
      <w:r>
        <w:rPr>
          <w:rFonts w:ascii="Times New Roman"/>
          <w:b w:val="false"/>
          <w:i w:val="false"/>
          <w:color w:val="000000"/>
          <w:sz w:val="28"/>
        </w:rPr>
        <w:t>
      The owner of transport shall decide on the terms of provision and departure of transport to carry out transportation in accordance with Appendix 1 to these Rules.</w:t>
      </w:r>
    </w:p>
    <w:bookmarkEnd w:id="11"/>
    <w:bookmarkStart w:name="z17" w:id="12"/>
    <w:p>
      <w:pPr>
        <w:spacing w:after="0"/>
        <w:ind w:left="0"/>
        <w:jc w:val="both"/>
      </w:pPr>
      <w:r>
        <w:rPr>
          <w:rFonts w:ascii="Times New Roman"/>
          <w:b w:val="false"/>
          <w:i w:val="false"/>
          <w:color w:val="000000"/>
          <w:sz w:val="28"/>
        </w:rPr>
        <w:t xml:space="preserve">
      4. The application for provision of transport shall be sent in written form or in the electronic document certified by electronic digital signature of the first head of the state authority for prevention and liquidation of emergency of social nature. </w:t>
      </w:r>
    </w:p>
    <w:bookmarkEnd w:id="12"/>
    <w:bookmarkStart w:name="z18" w:id="13"/>
    <w:p>
      <w:pPr>
        <w:spacing w:after="0"/>
        <w:ind w:left="0"/>
        <w:jc w:val="both"/>
      </w:pPr>
      <w:r>
        <w:rPr>
          <w:rFonts w:ascii="Times New Roman"/>
          <w:b w:val="false"/>
          <w:i w:val="false"/>
          <w:color w:val="000000"/>
          <w:sz w:val="28"/>
        </w:rPr>
        <w:t>
      5. In the case of using transport to deliver persons in need of emergency medical care to a healthcare organization, if the delay can pose a real threat to the life or health of people, as well as when it is returned to the owner of vehicle or to the person providing it, the area commandant office shall issue the technical inspection certificate of vehicle, certifying the technical condition of vehicle, as well as its configuration and condition, in accordance with Appendix 2 to these Rules.</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5 - as amended by the Decree of the Government of the Republic of Kazakhstan dated 25.12.2020 No. 893 (shall be enforced upon expiry of ten calendar days after the date of first official publication).</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6. The used transport shall be provided by the owner of transport with fuels and lubricants and other materials sufficient for transportation to the destination and backwards to the place of permanent deployment, and must comply with the requirements for safety transportation in accordance with the Laws of the Republic of Kazakhstan. </w:t>
      </w:r>
    </w:p>
    <w:bookmarkEnd w:id="14"/>
    <w:bookmarkStart w:name="z21" w:id="15"/>
    <w:p>
      <w:pPr>
        <w:spacing w:after="0"/>
        <w:ind w:left="0"/>
        <w:jc w:val="both"/>
      </w:pPr>
      <w:r>
        <w:rPr>
          <w:rFonts w:ascii="Times New Roman"/>
          <w:b w:val="false"/>
          <w:i w:val="false"/>
          <w:color w:val="000000"/>
          <w:sz w:val="28"/>
        </w:rPr>
        <w:t>
      Transport, for the control of which special knowledge are required shall be provided the crew (person) with control skills of the vehicle.</w:t>
      </w:r>
    </w:p>
    <w:bookmarkEnd w:id="15"/>
    <w:bookmarkStart w:name="z22" w:id="16"/>
    <w:p>
      <w:pPr>
        <w:spacing w:after="0"/>
        <w:ind w:left="0"/>
        <w:jc w:val="both"/>
      </w:pPr>
      <w:r>
        <w:rPr>
          <w:rFonts w:ascii="Times New Roman"/>
          <w:b w:val="false"/>
          <w:i w:val="false"/>
          <w:color w:val="000000"/>
          <w:sz w:val="28"/>
        </w:rPr>
        <w:t>
      7. The state authority, legal entity or individual carrying out shipment (transportation) by aviation shall immediately notify the authorized agency for civil aviation of the planned flight in order to ensure the flight shall be completed on time.</w:t>
      </w:r>
    </w:p>
    <w:bookmarkEnd w:id="16"/>
    <w:bookmarkStart w:name="z23" w:id="17"/>
    <w:p>
      <w:pPr>
        <w:spacing w:after="0"/>
        <w:ind w:left="0"/>
        <w:jc w:val="both"/>
      </w:pPr>
      <w:r>
        <w:rPr>
          <w:rFonts w:ascii="Times New Roman"/>
          <w:b w:val="false"/>
          <w:i w:val="false"/>
          <w:color w:val="000000"/>
          <w:sz w:val="28"/>
        </w:rPr>
        <w:t xml:space="preserve">
      The authorized agency for civil aviation, upon receipt of notice of the planned flight shall provide air navigation services to aircraft from airports of departure and arrival. </w:t>
      </w:r>
    </w:p>
    <w:bookmarkEnd w:id="17"/>
    <w:bookmarkStart w:name="z24" w:id="18"/>
    <w:p>
      <w:pPr>
        <w:spacing w:after="0"/>
        <w:ind w:left="0"/>
        <w:jc w:val="left"/>
      </w:pPr>
      <w:r>
        <w:rPr>
          <w:rFonts w:ascii="Times New Roman"/>
          <w:b/>
          <w:i w:val="false"/>
          <w:color w:val="000000"/>
        </w:rPr>
        <w:t xml:space="preserve"> 3. Procedure for compensation of damage to owners in the case of its occurrence </w:t>
      </w:r>
    </w:p>
    <w:bookmarkEnd w:id="18"/>
    <w:bookmarkStart w:name="z25" w:id="19"/>
    <w:p>
      <w:pPr>
        <w:spacing w:after="0"/>
        <w:ind w:left="0"/>
        <w:jc w:val="both"/>
      </w:pPr>
      <w:r>
        <w:rPr>
          <w:rFonts w:ascii="Times New Roman"/>
          <w:b w:val="false"/>
          <w:i w:val="false"/>
          <w:color w:val="000000"/>
          <w:sz w:val="28"/>
        </w:rPr>
        <w:t>
      8. To compensate for damage caused in the circumstances specified in Paragraph 1 of these Rules, the owner of vehicle shall, within seven working days from the date of causing damage, submit the application for damages to the state authority for prevention and liquidation of emergency of social nature, commandant of area (during the period of state of emergency) at the place of use of vehicle, filled out in the form in accordance with Appendix 3 to these Rules.</w:t>
      </w:r>
    </w:p>
    <w:bookmarkEnd w:id="19"/>
    <w:bookmarkStart w:name="z26" w:id="20"/>
    <w:p>
      <w:pPr>
        <w:spacing w:after="0"/>
        <w:ind w:left="0"/>
        <w:jc w:val="both"/>
      </w:pPr>
      <w:r>
        <w:rPr>
          <w:rFonts w:ascii="Times New Roman"/>
          <w:b w:val="false"/>
          <w:i w:val="false"/>
          <w:color w:val="000000"/>
          <w:sz w:val="28"/>
        </w:rPr>
        <w:t>
      9. The following shall be attached to the claim for damages:</w:t>
      </w:r>
    </w:p>
    <w:bookmarkEnd w:id="20"/>
    <w:bookmarkStart w:name="z27" w:id="21"/>
    <w:p>
      <w:pPr>
        <w:spacing w:after="0"/>
        <w:ind w:left="0"/>
        <w:jc w:val="both"/>
      </w:pPr>
      <w:r>
        <w:rPr>
          <w:rFonts w:ascii="Times New Roman"/>
          <w:b w:val="false"/>
          <w:i w:val="false"/>
          <w:color w:val="000000"/>
          <w:sz w:val="28"/>
        </w:rPr>
        <w:t>
      1) for individuals - a copy of the identity document of vehicle owner, and for legal entities - copies of the certificate of state (accounting) registration (re-registration) of a legal entity (branch and representative office);</w:t>
      </w:r>
    </w:p>
    <w:bookmarkEnd w:id="21"/>
    <w:bookmarkStart w:name="z28" w:id="22"/>
    <w:p>
      <w:pPr>
        <w:spacing w:after="0"/>
        <w:ind w:left="0"/>
        <w:jc w:val="both"/>
      </w:pPr>
      <w:r>
        <w:rPr>
          <w:rFonts w:ascii="Times New Roman"/>
          <w:b w:val="false"/>
          <w:i w:val="false"/>
          <w:color w:val="000000"/>
          <w:sz w:val="28"/>
        </w:rPr>
        <w:t>
      2) a copy of Vehicle Registration Certificate used in liquidation of emergency of social nature;</w:t>
      </w:r>
    </w:p>
    <w:bookmarkEnd w:id="22"/>
    <w:bookmarkStart w:name="z29" w:id="23"/>
    <w:p>
      <w:pPr>
        <w:spacing w:after="0"/>
        <w:ind w:left="0"/>
        <w:jc w:val="both"/>
      </w:pPr>
      <w:r>
        <w:rPr>
          <w:rFonts w:ascii="Times New Roman"/>
          <w:b w:val="false"/>
          <w:i w:val="false"/>
          <w:color w:val="000000"/>
          <w:sz w:val="28"/>
        </w:rPr>
        <w:t>
      3) a copy of application for provision of transport (if any);</w:t>
      </w:r>
    </w:p>
    <w:bookmarkEnd w:id="23"/>
    <w:bookmarkStart w:name="z30" w:id="24"/>
    <w:p>
      <w:pPr>
        <w:spacing w:after="0"/>
        <w:ind w:left="0"/>
        <w:jc w:val="both"/>
      </w:pPr>
      <w:r>
        <w:rPr>
          <w:rFonts w:ascii="Times New Roman"/>
          <w:b w:val="false"/>
          <w:i w:val="false"/>
          <w:color w:val="000000"/>
          <w:sz w:val="28"/>
        </w:rPr>
        <w:t>
      4) copies of the documents provided by Paragraph 5 of these Rules.</w:t>
      </w:r>
    </w:p>
    <w:bookmarkEnd w:id="24"/>
    <w:bookmarkStart w:name="z31" w:id="25"/>
    <w:p>
      <w:pPr>
        <w:spacing w:after="0"/>
        <w:ind w:left="0"/>
        <w:jc w:val="both"/>
      </w:pPr>
      <w:r>
        <w:rPr>
          <w:rFonts w:ascii="Times New Roman"/>
          <w:b w:val="false"/>
          <w:i w:val="false"/>
          <w:color w:val="000000"/>
          <w:sz w:val="28"/>
        </w:rPr>
        <w:t>
      10. Registration of the application shall be carried out in registration book of applications for compensation of damage caused and made payments on the form in accordance with Appendix 4 to these Rules, with the issuance of confirmation of acceptance of the application to vehicle owner.</w:t>
      </w:r>
    </w:p>
    <w:bookmarkEnd w:id="25"/>
    <w:bookmarkStart w:name="z32" w:id="26"/>
    <w:p>
      <w:pPr>
        <w:spacing w:after="0"/>
        <w:ind w:left="0"/>
        <w:jc w:val="both"/>
      </w:pPr>
      <w:r>
        <w:rPr>
          <w:rFonts w:ascii="Times New Roman"/>
          <w:b w:val="false"/>
          <w:i w:val="false"/>
          <w:color w:val="000000"/>
          <w:sz w:val="28"/>
        </w:rPr>
        <w:t>
      11. Within seven working days from the date of registration of application, the state authority for prevention and liquidation of emergency of social nature, commandant of area, shall organize an assessment of the amount of damage caused to the vehicle by an independent expert accredited by the authorized state authority for regulation and supervision of financial market and financial organizations (hereinafter referred to as - independent expert) chose by vehicle owner.</w:t>
      </w:r>
    </w:p>
    <w:bookmarkEnd w:id="26"/>
    <w:bookmarkStart w:name="z33" w:id="27"/>
    <w:p>
      <w:pPr>
        <w:spacing w:after="0"/>
        <w:ind w:left="0"/>
        <w:jc w:val="both"/>
      </w:pPr>
      <w:r>
        <w:rPr>
          <w:rFonts w:ascii="Times New Roman"/>
          <w:b w:val="false"/>
          <w:i w:val="false"/>
          <w:color w:val="000000"/>
          <w:sz w:val="28"/>
        </w:rPr>
        <w:t>
      In this case, the costs associated with the organization of assessment of the amount of damage caused to the vehicle shall be borne by the state authority for prevention and liquidation of emergency of social nature or commandant of area.</w:t>
      </w:r>
    </w:p>
    <w:bookmarkEnd w:id="27"/>
    <w:bookmarkStart w:name="z34" w:id="28"/>
    <w:p>
      <w:pPr>
        <w:spacing w:after="0"/>
        <w:ind w:left="0"/>
        <w:jc w:val="both"/>
      </w:pPr>
      <w:r>
        <w:rPr>
          <w:rFonts w:ascii="Times New Roman"/>
          <w:b w:val="false"/>
          <w:i w:val="false"/>
          <w:color w:val="000000"/>
          <w:sz w:val="28"/>
        </w:rPr>
        <w:t>
      12. If the applicant asks for compensation for the cost of fuels and lubricants spent only, then an independent expert shall not be required to assess the amount of damage caused to vehicle.</w:t>
      </w:r>
    </w:p>
    <w:bookmarkEnd w:id="28"/>
    <w:bookmarkStart w:name="z35" w:id="29"/>
    <w:p>
      <w:pPr>
        <w:spacing w:after="0"/>
        <w:ind w:left="0"/>
        <w:jc w:val="both"/>
      </w:pPr>
      <w:r>
        <w:rPr>
          <w:rFonts w:ascii="Times New Roman"/>
          <w:b w:val="false"/>
          <w:i w:val="false"/>
          <w:color w:val="000000"/>
          <w:sz w:val="28"/>
        </w:rPr>
        <w:t>
      13. The owner of vehicle, within seven working days from the date of submission of a claim for damages, shall keep the vehicle in the condition it was after use and provide an opportunity for officials of the state authority or its territorial unit to inspect the damaged vehicle, as well as an independent expert to assess the caused damage.</w:t>
      </w:r>
    </w:p>
    <w:bookmarkEnd w:id="29"/>
    <w:bookmarkStart w:name="z36" w:id="30"/>
    <w:p>
      <w:pPr>
        <w:spacing w:after="0"/>
        <w:ind w:left="0"/>
        <w:jc w:val="both"/>
      </w:pPr>
      <w:r>
        <w:rPr>
          <w:rFonts w:ascii="Times New Roman"/>
          <w:b w:val="false"/>
          <w:i w:val="false"/>
          <w:color w:val="000000"/>
          <w:sz w:val="28"/>
        </w:rPr>
        <w:t xml:space="preserve">
      14. The organization of assessment of the amount of damage caused to the owner of vehicle shall include the following steps: </w:t>
      </w:r>
    </w:p>
    <w:bookmarkEnd w:id="30"/>
    <w:bookmarkStart w:name="z37" w:id="31"/>
    <w:p>
      <w:pPr>
        <w:spacing w:after="0"/>
        <w:ind w:left="0"/>
        <w:jc w:val="both"/>
      </w:pPr>
      <w:r>
        <w:rPr>
          <w:rFonts w:ascii="Times New Roman"/>
          <w:b w:val="false"/>
          <w:i w:val="false"/>
          <w:color w:val="000000"/>
          <w:sz w:val="28"/>
        </w:rPr>
        <w:t>
      1) the choice by the owner of vehicle of an independent expert in accordance with the list of independent experts and information on their location, contact numbers provided by the state authority or its territorial authorities;</w:t>
      </w:r>
    </w:p>
    <w:bookmarkEnd w:id="31"/>
    <w:bookmarkStart w:name="z38" w:id="32"/>
    <w:p>
      <w:pPr>
        <w:spacing w:after="0"/>
        <w:ind w:left="0"/>
        <w:jc w:val="both"/>
      </w:pPr>
      <w:r>
        <w:rPr>
          <w:rFonts w:ascii="Times New Roman"/>
          <w:b w:val="false"/>
          <w:i w:val="false"/>
          <w:color w:val="000000"/>
          <w:sz w:val="28"/>
        </w:rPr>
        <w:t>
      2) determination of location for assessment in agreement with the owner of vehicle and an independent expert;</w:t>
      </w:r>
    </w:p>
    <w:bookmarkEnd w:id="32"/>
    <w:bookmarkStart w:name="z39" w:id="33"/>
    <w:p>
      <w:pPr>
        <w:spacing w:after="0"/>
        <w:ind w:left="0"/>
        <w:jc w:val="both"/>
      </w:pPr>
      <w:r>
        <w:rPr>
          <w:rFonts w:ascii="Times New Roman"/>
          <w:b w:val="false"/>
          <w:i w:val="false"/>
          <w:color w:val="000000"/>
          <w:sz w:val="28"/>
        </w:rPr>
        <w:t>
      3) caused damage assessment;</w:t>
      </w:r>
    </w:p>
    <w:bookmarkEnd w:id="33"/>
    <w:bookmarkStart w:name="z40" w:id="34"/>
    <w:p>
      <w:pPr>
        <w:spacing w:after="0"/>
        <w:ind w:left="0"/>
        <w:jc w:val="both"/>
      </w:pPr>
      <w:r>
        <w:rPr>
          <w:rFonts w:ascii="Times New Roman"/>
          <w:b w:val="false"/>
          <w:i w:val="false"/>
          <w:color w:val="000000"/>
          <w:sz w:val="28"/>
        </w:rPr>
        <w:t>
      4) familiarization of vehicle owner with assessment report.</w:t>
      </w:r>
    </w:p>
    <w:bookmarkEnd w:id="34"/>
    <w:bookmarkStart w:name="z41" w:id="35"/>
    <w:p>
      <w:pPr>
        <w:spacing w:after="0"/>
        <w:ind w:left="0"/>
        <w:jc w:val="both"/>
      </w:pPr>
      <w:r>
        <w:rPr>
          <w:rFonts w:ascii="Times New Roman"/>
          <w:b w:val="false"/>
          <w:i w:val="false"/>
          <w:color w:val="000000"/>
          <w:sz w:val="28"/>
        </w:rPr>
        <w:t>
      15. When assessing the amount of caused damage to vehicle, the cost of its recovery shall be calculated based on market prices effective on the day the damage occurred, the loss of the vehicle commodity value, minus the accrued amortization (depreciation) of vehicle prior to its occurrence.</w:t>
      </w:r>
    </w:p>
    <w:bookmarkEnd w:id="35"/>
    <w:bookmarkStart w:name="z42" w:id="36"/>
    <w:p>
      <w:pPr>
        <w:spacing w:after="0"/>
        <w:ind w:left="0"/>
        <w:jc w:val="both"/>
      </w:pPr>
      <w:r>
        <w:rPr>
          <w:rFonts w:ascii="Times New Roman"/>
          <w:b w:val="false"/>
          <w:i w:val="false"/>
          <w:color w:val="000000"/>
          <w:sz w:val="28"/>
        </w:rPr>
        <w:t>
      16. The amount of damage caused during the destruction of vehicle shall be determined on the basis of its market value on the day the damage occurs.</w:t>
      </w:r>
    </w:p>
    <w:bookmarkEnd w:id="36"/>
    <w:bookmarkStart w:name="z43" w:id="37"/>
    <w:p>
      <w:pPr>
        <w:spacing w:after="0"/>
        <w:ind w:left="0"/>
        <w:jc w:val="both"/>
      </w:pPr>
      <w:r>
        <w:rPr>
          <w:rFonts w:ascii="Times New Roman"/>
          <w:b w:val="false"/>
          <w:i w:val="false"/>
          <w:color w:val="000000"/>
          <w:sz w:val="28"/>
        </w:rPr>
        <w:t>
      The vehicle shall be considered destroyed if its restoration is technically impossible or not economically justified. The restoration of the vehicle shall be considered economically unreasonable if the expected expenses for restoration of vehicle exceed eighty percent of its market value on the day the damage occurs.</w:t>
      </w:r>
    </w:p>
    <w:bookmarkEnd w:id="37"/>
    <w:bookmarkStart w:name="z44" w:id="38"/>
    <w:p>
      <w:pPr>
        <w:spacing w:after="0"/>
        <w:ind w:left="0"/>
        <w:jc w:val="both"/>
      </w:pPr>
      <w:r>
        <w:rPr>
          <w:rFonts w:ascii="Times New Roman"/>
          <w:b w:val="false"/>
          <w:i w:val="false"/>
          <w:color w:val="000000"/>
          <w:sz w:val="28"/>
        </w:rPr>
        <w:t>
      17. If the state authority for prevention and liquidation of emergency of social nature or commandant of area within the time period established by Paragraph 11 of these Rules, shall not arrange for an independent expert to assess the damage caused to vehicle, the owner of vehicle can independently use the services of an independent expert.</w:t>
      </w:r>
    </w:p>
    <w:bookmarkEnd w:id="38"/>
    <w:bookmarkStart w:name="z45" w:id="39"/>
    <w:p>
      <w:pPr>
        <w:spacing w:after="0"/>
        <w:ind w:left="0"/>
        <w:jc w:val="both"/>
      </w:pPr>
      <w:r>
        <w:rPr>
          <w:rFonts w:ascii="Times New Roman"/>
          <w:b w:val="false"/>
          <w:i w:val="false"/>
          <w:color w:val="000000"/>
          <w:sz w:val="28"/>
        </w:rPr>
        <w:t>
      The documented expenses of the owner of vehicle for payment of the services of an independent expert shall be included in the amount of reimbursable damage.</w:t>
      </w:r>
    </w:p>
    <w:bookmarkEnd w:id="39"/>
    <w:bookmarkStart w:name="z46" w:id="40"/>
    <w:p>
      <w:pPr>
        <w:spacing w:after="0"/>
        <w:ind w:left="0"/>
        <w:jc w:val="both"/>
      </w:pPr>
      <w:r>
        <w:rPr>
          <w:rFonts w:ascii="Times New Roman"/>
          <w:b w:val="false"/>
          <w:i w:val="false"/>
          <w:color w:val="000000"/>
          <w:sz w:val="28"/>
        </w:rPr>
        <w:t xml:space="preserve">
      18. After the conclusion made by an independent expert, the head of the state authority for prevention and liquidation of emergency of social nature or commandant of area shall issue the order for compensation of damage caused under the circumstances specified in Paragraph 1 of these Rules. </w:t>
      </w:r>
    </w:p>
    <w:bookmarkEnd w:id="40"/>
    <w:bookmarkStart w:name="z47" w:id="41"/>
    <w:p>
      <w:pPr>
        <w:spacing w:after="0"/>
        <w:ind w:left="0"/>
        <w:jc w:val="both"/>
      </w:pPr>
      <w:r>
        <w:rPr>
          <w:rFonts w:ascii="Times New Roman"/>
          <w:b w:val="false"/>
          <w:i w:val="false"/>
          <w:color w:val="000000"/>
          <w:sz w:val="28"/>
        </w:rPr>
        <w:t>
      19. Damage shall be compensated by transferring within three banking days from the date of issuing the order of funds to the current or savings account specified in the application of vehicle owner.</w:t>
      </w:r>
    </w:p>
    <w:bookmarkEnd w:id="41"/>
    <w:bookmarkStart w:name="z48" w:id="42"/>
    <w:p>
      <w:pPr>
        <w:spacing w:after="0"/>
        <w:ind w:left="0"/>
        <w:jc w:val="both"/>
      </w:pPr>
      <w:r>
        <w:rPr>
          <w:rFonts w:ascii="Times New Roman"/>
          <w:b w:val="false"/>
          <w:i w:val="false"/>
          <w:color w:val="000000"/>
          <w:sz w:val="28"/>
        </w:rPr>
        <w:t>
      20. After compensation of damage in the register of applications for compensation of caused damage and made payments, an appropriate entry shall be made with the date, amount of compensation of damage and the number of payment document.</w:t>
      </w:r>
    </w:p>
    <w:bookmarkEnd w:id="42"/>
    <w:bookmarkStart w:name="z49" w:id="43"/>
    <w:p>
      <w:pPr>
        <w:spacing w:after="0"/>
        <w:ind w:left="0"/>
        <w:jc w:val="both"/>
      </w:pPr>
      <w:r>
        <w:rPr>
          <w:rFonts w:ascii="Times New Roman"/>
          <w:b w:val="false"/>
          <w:i w:val="false"/>
          <w:color w:val="000000"/>
          <w:sz w:val="28"/>
        </w:rPr>
        <w:t>
      21. Intentional fraudulent acts aimed at illegal receipt of payments shall entail liability in accordance with the Criminal Code of the Republic of Kazakhstan.</w:t>
      </w:r>
    </w:p>
    <w:bookmarkEnd w:id="43"/>
    <w:bookmarkStart w:name="z50" w:id="44"/>
    <w:p>
      <w:pPr>
        <w:spacing w:after="0"/>
        <w:ind w:left="0"/>
        <w:jc w:val="both"/>
      </w:pPr>
      <w:r>
        <w:rPr>
          <w:rFonts w:ascii="Times New Roman"/>
          <w:b w:val="false"/>
          <w:i w:val="false"/>
          <w:color w:val="000000"/>
          <w:sz w:val="28"/>
        </w:rPr>
        <w:t xml:space="preserve">
      22. Owners of vehicles shall be reimbursed expenses for the use of vehicles in cases provided by these Rules, as well as caused damage by the reserves of local executive authorities and the Government of the Republic of Kazakhstan in the manner established by the budget and civil legislation of the Republic of Kazakhstan. </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using transport </w:t>
            </w:r>
            <w:r>
              <w:br/>
            </w:r>
            <w:r>
              <w:rPr>
                <w:rFonts w:ascii="Times New Roman"/>
                <w:b w:val="false"/>
                <w:i w:val="false"/>
                <w:color w:val="000000"/>
                <w:sz w:val="20"/>
              </w:rPr>
              <w:t xml:space="preserve">(except for representative offices </w:t>
            </w:r>
            <w:r>
              <w:br/>
            </w:r>
            <w:r>
              <w:rPr>
                <w:rFonts w:ascii="Times New Roman"/>
                <w:b w:val="false"/>
                <w:i w:val="false"/>
                <w:color w:val="000000"/>
                <w:sz w:val="20"/>
              </w:rPr>
              <w:t xml:space="preserve">of foreign states and international </w:t>
            </w:r>
            <w:r>
              <w:br/>
            </w:r>
            <w:r>
              <w:rPr>
                <w:rFonts w:ascii="Times New Roman"/>
                <w:b w:val="false"/>
                <w:i w:val="false"/>
                <w:color w:val="000000"/>
                <w:sz w:val="20"/>
              </w:rPr>
              <w:t xml:space="preserve">organizations with diplomatic </w:t>
            </w:r>
            <w:r>
              <w:br/>
            </w:r>
            <w:r>
              <w:rPr>
                <w:rFonts w:ascii="Times New Roman"/>
                <w:b w:val="false"/>
                <w:i w:val="false"/>
                <w:color w:val="000000"/>
                <w:sz w:val="20"/>
              </w:rPr>
              <w:t xml:space="preserve">immunity) to arrive in the area of </w:t>
            </w:r>
            <w:r>
              <w:br/>
            </w:r>
            <w:r>
              <w:rPr>
                <w:rFonts w:ascii="Times New Roman"/>
                <w:b w:val="false"/>
                <w:i w:val="false"/>
                <w:color w:val="000000"/>
                <w:sz w:val="20"/>
              </w:rPr>
              <w:t xml:space="preserve">emergency of a social nature, as </w:t>
            </w:r>
            <w:r>
              <w:br/>
            </w:r>
            <w:r>
              <w:rPr>
                <w:rFonts w:ascii="Times New Roman"/>
                <w:b w:val="false"/>
                <w:i w:val="false"/>
                <w:color w:val="000000"/>
                <w:sz w:val="20"/>
              </w:rPr>
              <w:t xml:space="preserve">well as the delivery of persons in </w:t>
            </w:r>
            <w:r>
              <w:br/>
            </w:r>
            <w:r>
              <w:rPr>
                <w:rFonts w:ascii="Times New Roman"/>
                <w:b w:val="false"/>
                <w:i w:val="false"/>
                <w:color w:val="000000"/>
                <w:sz w:val="20"/>
              </w:rPr>
              <w:t xml:space="preserve">need of emergency medical care to </w:t>
            </w:r>
            <w:r>
              <w:br/>
            </w:r>
            <w:r>
              <w:rPr>
                <w:rFonts w:ascii="Times New Roman"/>
                <w:b w:val="false"/>
                <w:i w:val="false"/>
                <w:color w:val="000000"/>
                <w:sz w:val="20"/>
              </w:rPr>
              <w:t xml:space="preserve">a healthcare organization, if the </w:t>
            </w:r>
            <w:r>
              <w:br/>
            </w:r>
            <w:r>
              <w:rPr>
                <w:rFonts w:ascii="Times New Roman"/>
                <w:b w:val="false"/>
                <w:i w:val="false"/>
                <w:color w:val="000000"/>
                <w:sz w:val="20"/>
              </w:rPr>
              <w:t xml:space="preserve">delay can pose a real threat to the </w:t>
            </w:r>
            <w:r>
              <w:br/>
            </w:r>
            <w:r>
              <w:rPr>
                <w:rFonts w:ascii="Times New Roman"/>
                <w:b w:val="false"/>
                <w:i w:val="false"/>
                <w:color w:val="000000"/>
                <w:sz w:val="20"/>
              </w:rPr>
              <w:t xml:space="preserve">life or health of people, with </w:t>
            </w:r>
            <w:r>
              <w:br/>
            </w:r>
            <w:r>
              <w:rPr>
                <w:rFonts w:ascii="Times New Roman"/>
                <w:b w:val="false"/>
                <w:i w:val="false"/>
                <w:color w:val="000000"/>
                <w:sz w:val="20"/>
              </w:rPr>
              <w:t xml:space="preserve">compensation of damage to the </w:t>
            </w:r>
            <w:r>
              <w:br/>
            </w:r>
            <w:r>
              <w:rPr>
                <w:rFonts w:ascii="Times New Roman"/>
                <w:b w:val="false"/>
                <w:i w:val="false"/>
                <w:color w:val="000000"/>
                <w:sz w:val="20"/>
              </w:rPr>
              <w:t xml:space="preserve">owners in case of its infliction  </w:t>
            </w:r>
          </w:p>
        </w:tc>
      </w:tr>
    </w:tbl>
    <w:bookmarkStart w:name="z52" w:id="45"/>
    <w:p>
      <w:pPr>
        <w:spacing w:after="0"/>
        <w:ind w:left="0"/>
        <w:jc w:val="both"/>
      </w:pPr>
      <w:r>
        <w:rPr>
          <w:rFonts w:ascii="Times New Roman"/>
          <w:b w:val="false"/>
          <w:i w:val="false"/>
          <w:color w:val="ff0000"/>
          <w:sz w:val="28"/>
        </w:rPr>
        <w:t>
      Footnote. The top right corner of Appendix 1 - as amended by the Decree of the Government of the Republic of Kazakhstan dated 25.12.2020 No. 893 (shall be enforced upon expiry of ten calendar days after the date of first official publication).</w:t>
      </w:r>
    </w:p>
    <w:bookmarkEnd w:id="45"/>
    <w:bookmarkStart w:name="z53" w:id="46"/>
    <w:p>
      <w:pPr>
        <w:spacing w:after="0"/>
        <w:ind w:left="0"/>
        <w:jc w:val="both"/>
      </w:pPr>
      <w:r>
        <w:rPr>
          <w:rFonts w:ascii="Times New Roman"/>
          <w:b w:val="false"/>
          <w:i w:val="false"/>
          <w:color w:val="000000"/>
          <w:sz w:val="28"/>
        </w:rPr>
        <w:t>
      Full name of owner of transport</w:t>
      </w:r>
    </w:p>
    <w:bookmarkEnd w:id="46"/>
    <w:bookmarkStart w:name="z54" w:id="47"/>
    <w:p>
      <w:pPr>
        <w:spacing w:after="0"/>
        <w:ind w:left="0"/>
        <w:jc w:val="both"/>
      </w:pPr>
      <w:r>
        <w:rPr>
          <w:rFonts w:ascii="Times New Roman"/>
          <w:b w:val="false"/>
          <w:i w:val="false"/>
          <w:color w:val="000000"/>
          <w:sz w:val="28"/>
        </w:rPr>
        <w:t>
      as well as the authorized state agency</w:t>
      </w:r>
    </w:p>
    <w:bookmarkEnd w:id="47"/>
    <w:bookmarkStart w:name="z55" w:id="48"/>
    <w:p>
      <w:pPr>
        <w:spacing w:after="0"/>
        <w:ind w:left="0"/>
        <w:jc w:val="both"/>
      </w:pPr>
      <w:r>
        <w:rPr>
          <w:rFonts w:ascii="Times New Roman"/>
          <w:b w:val="false"/>
          <w:i w:val="false"/>
          <w:color w:val="000000"/>
          <w:sz w:val="28"/>
        </w:rPr>
        <w:t>
      for transport</w:t>
      </w:r>
    </w:p>
    <w:bookmarkEnd w:id="48"/>
    <w:bookmarkStart w:name="z56" w:id="49"/>
    <w:p>
      <w:pPr>
        <w:spacing w:after="0"/>
        <w:ind w:left="0"/>
        <w:jc w:val="left"/>
      </w:pPr>
      <w:r>
        <w:rPr>
          <w:rFonts w:ascii="Times New Roman"/>
          <w:b/>
          <w:i w:val="false"/>
          <w:color w:val="000000"/>
        </w:rPr>
        <w:t xml:space="preserve"> Application No. _____</w:t>
      </w:r>
    </w:p>
    <w:bookmarkEnd w:id="49"/>
    <w:bookmarkStart w:name="z57" w:id="50"/>
    <w:p>
      <w:pPr>
        <w:spacing w:after="0"/>
        <w:ind w:left="0"/>
        <w:jc w:val="both"/>
      </w:pPr>
      <w:r>
        <w:rPr>
          <w:rFonts w:ascii="Times New Roman"/>
          <w:b w:val="false"/>
          <w:i w:val="false"/>
          <w:color w:val="000000"/>
          <w:sz w:val="28"/>
        </w:rPr>
        <w:t>
      1. Purpose of transportation _____________________________________________</w:t>
      </w:r>
    </w:p>
    <w:bookmarkEnd w:id="50"/>
    <w:bookmarkStart w:name="z58" w:id="51"/>
    <w:p>
      <w:pPr>
        <w:spacing w:after="0"/>
        <w:ind w:left="0"/>
        <w:jc w:val="both"/>
      </w:pPr>
      <w:r>
        <w:rPr>
          <w:rFonts w:ascii="Times New Roman"/>
          <w:b w:val="false"/>
          <w:i w:val="false"/>
          <w:color w:val="000000"/>
          <w:sz w:val="28"/>
        </w:rPr>
        <w:t>
      _____________________________________________________________________</w:t>
      </w:r>
    </w:p>
    <w:bookmarkEnd w:id="51"/>
    <w:bookmarkStart w:name="z59" w:id="52"/>
    <w:p>
      <w:pPr>
        <w:spacing w:after="0"/>
        <w:ind w:left="0"/>
        <w:jc w:val="both"/>
      </w:pPr>
      <w:r>
        <w:rPr>
          <w:rFonts w:ascii="Times New Roman"/>
          <w:b w:val="false"/>
          <w:i w:val="false"/>
          <w:color w:val="000000"/>
          <w:sz w:val="28"/>
        </w:rPr>
        <w:t>
      2. Type and quantity of transport ________________________________</w:t>
      </w:r>
    </w:p>
    <w:bookmarkEnd w:id="52"/>
    <w:bookmarkStart w:name="z60" w:id="53"/>
    <w:p>
      <w:pPr>
        <w:spacing w:after="0"/>
        <w:ind w:left="0"/>
        <w:jc w:val="both"/>
      </w:pPr>
      <w:r>
        <w:rPr>
          <w:rFonts w:ascii="Times New Roman"/>
          <w:b w:val="false"/>
          <w:i w:val="false"/>
          <w:color w:val="000000"/>
          <w:sz w:val="28"/>
        </w:rPr>
        <w:t>
      _____________________________________________________________________</w:t>
      </w:r>
    </w:p>
    <w:bookmarkEnd w:id="53"/>
    <w:bookmarkStart w:name="z61" w:id="54"/>
    <w:p>
      <w:pPr>
        <w:spacing w:after="0"/>
        <w:ind w:left="0"/>
        <w:jc w:val="both"/>
      </w:pPr>
      <w:r>
        <w:rPr>
          <w:rFonts w:ascii="Times New Roman"/>
          <w:b w:val="false"/>
          <w:i w:val="false"/>
          <w:color w:val="000000"/>
          <w:sz w:val="28"/>
        </w:rPr>
        <w:t>
      3. Route and destination ________________________</w:t>
      </w:r>
    </w:p>
    <w:bookmarkEnd w:id="54"/>
    <w:bookmarkStart w:name="z62" w:id="55"/>
    <w:p>
      <w:pPr>
        <w:spacing w:after="0"/>
        <w:ind w:left="0"/>
        <w:jc w:val="both"/>
      </w:pPr>
      <w:r>
        <w:rPr>
          <w:rFonts w:ascii="Times New Roman"/>
          <w:b w:val="false"/>
          <w:i w:val="false"/>
          <w:color w:val="000000"/>
          <w:sz w:val="28"/>
        </w:rPr>
        <w:t>
      _____________________________________________________________________</w:t>
      </w:r>
    </w:p>
    <w:bookmarkEnd w:id="55"/>
    <w:bookmarkStart w:name="z63" w:id="56"/>
    <w:p>
      <w:pPr>
        <w:spacing w:after="0"/>
        <w:ind w:left="0"/>
        <w:jc w:val="both"/>
      </w:pPr>
      <w:r>
        <w:rPr>
          <w:rFonts w:ascii="Times New Roman"/>
          <w:b w:val="false"/>
          <w:i w:val="false"/>
          <w:color w:val="000000"/>
          <w:sz w:val="28"/>
        </w:rPr>
        <w:t>
      4. Date and time of the start of transportation (movement)______________</w:t>
      </w:r>
    </w:p>
    <w:bookmarkEnd w:id="56"/>
    <w:bookmarkStart w:name="z64" w:id="57"/>
    <w:p>
      <w:pPr>
        <w:spacing w:after="0"/>
        <w:ind w:left="0"/>
        <w:jc w:val="both"/>
      </w:pPr>
      <w:r>
        <w:rPr>
          <w:rFonts w:ascii="Times New Roman"/>
          <w:b w:val="false"/>
          <w:i w:val="false"/>
          <w:color w:val="000000"/>
          <w:sz w:val="28"/>
        </w:rPr>
        <w:t>
      5. Number of passengers ______________________________________</w:t>
      </w:r>
    </w:p>
    <w:bookmarkEnd w:id="57"/>
    <w:bookmarkStart w:name="z65" w:id="58"/>
    <w:p>
      <w:pPr>
        <w:spacing w:after="0"/>
        <w:ind w:left="0"/>
        <w:jc w:val="both"/>
      </w:pPr>
      <w:r>
        <w:rPr>
          <w:rFonts w:ascii="Times New Roman"/>
          <w:b w:val="false"/>
          <w:i w:val="false"/>
          <w:color w:val="000000"/>
          <w:sz w:val="28"/>
        </w:rPr>
        <w:t>
      6. Name, weight, nature of the cargo, hazard information,</w:t>
      </w:r>
    </w:p>
    <w:bookmarkEnd w:id="58"/>
    <w:bookmarkStart w:name="z66" w:id="59"/>
    <w:p>
      <w:pPr>
        <w:spacing w:after="0"/>
        <w:ind w:left="0"/>
        <w:jc w:val="both"/>
      </w:pPr>
      <w:r>
        <w:rPr>
          <w:rFonts w:ascii="Times New Roman"/>
          <w:b w:val="false"/>
          <w:i w:val="false"/>
          <w:color w:val="000000"/>
          <w:sz w:val="28"/>
        </w:rPr>
        <w:t>
      number of seats and dimensions of each seat, chassis of military equipment _____</w:t>
      </w:r>
    </w:p>
    <w:bookmarkEnd w:id="59"/>
    <w:bookmarkStart w:name="z67" w:id="60"/>
    <w:p>
      <w:pPr>
        <w:spacing w:after="0"/>
        <w:ind w:left="0"/>
        <w:jc w:val="both"/>
      </w:pPr>
      <w:r>
        <w:rPr>
          <w:rFonts w:ascii="Times New Roman"/>
          <w:b w:val="false"/>
          <w:i w:val="false"/>
          <w:color w:val="000000"/>
          <w:sz w:val="28"/>
        </w:rPr>
        <w:t>
      _____________________________________________________________________</w:t>
      </w:r>
    </w:p>
    <w:bookmarkEnd w:id="60"/>
    <w:bookmarkStart w:name="z68" w:id="61"/>
    <w:p>
      <w:pPr>
        <w:spacing w:after="0"/>
        <w:ind w:left="0"/>
        <w:jc w:val="both"/>
      </w:pPr>
      <w:r>
        <w:rPr>
          <w:rFonts w:ascii="Times New Roman"/>
          <w:b w:val="false"/>
          <w:i w:val="false"/>
          <w:color w:val="000000"/>
          <w:sz w:val="28"/>
        </w:rPr>
        <w:t xml:space="preserve">
      </w:t>
      </w:r>
      <w:r>
        <w:rPr>
          <w:rFonts w:ascii="Times New Roman"/>
          <w:b/>
          <w:i w:val="false"/>
          <w:color w:val="000000"/>
          <w:sz w:val="28"/>
        </w:rPr>
        <w:t>Head of state authority</w:t>
      </w:r>
      <w:r>
        <w:rPr>
          <w:rFonts w:ascii="Times New Roman"/>
          <w:b w:val="false"/>
          <w:i w:val="false"/>
          <w:color w:val="000000"/>
          <w:sz w:val="28"/>
        </w:rPr>
        <w:t>_____________________________________________________________________</w:t>
      </w:r>
    </w:p>
    <w:bookmarkEnd w:id="61"/>
    <w:bookmarkStart w:name="z69" w:id="62"/>
    <w:p>
      <w:pPr>
        <w:spacing w:after="0"/>
        <w:ind w:left="0"/>
        <w:jc w:val="both"/>
      </w:pPr>
      <w:r>
        <w:rPr>
          <w:rFonts w:ascii="Times New Roman"/>
          <w:b w:val="false"/>
          <w:i w:val="false"/>
          <w:color w:val="000000"/>
          <w:sz w:val="28"/>
        </w:rPr>
        <w:t>
      (position, title, signature, full name)</w:t>
      </w:r>
    </w:p>
    <w:bookmarkEnd w:id="62"/>
    <w:bookmarkStart w:name="z70" w:id="63"/>
    <w:p>
      <w:pPr>
        <w:spacing w:after="0"/>
        <w:ind w:left="0"/>
        <w:jc w:val="both"/>
      </w:pPr>
      <w:r>
        <w:rPr>
          <w:rFonts w:ascii="Times New Roman"/>
          <w:b w:val="false"/>
          <w:i w:val="false"/>
          <w:color w:val="000000"/>
          <w:sz w:val="28"/>
        </w:rPr>
        <w:t>
      " _____ " ____________ 20___</w:t>
      </w:r>
    </w:p>
    <w:bookmarkEnd w:id="63"/>
    <w:bookmarkStart w:name="z71" w:id="64"/>
    <w:p>
      <w:pPr>
        <w:spacing w:after="0"/>
        <w:ind w:left="0"/>
        <w:jc w:val="both"/>
      </w:pPr>
      <w:r>
        <w:rPr>
          <w:rFonts w:ascii="Times New Roman"/>
          <w:b w:val="false"/>
          <w:i w:val="false"/>
          <w:color w:val="000000"/>
          <w:sz w:val="28"/>
        </w:rPr>
        <w:t>
      SEAL</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using transport </w:t>
            </w:r>
            <w:r>
              <w:br/>
            </w:r>
            <w:r>
              <w:rPr>
                <w:rFonts w:ascii="Times New Roman"/>
                <w:b w:val="false"/>
                <w:i w:val="false"/>
                <w:color w:val="000000"/>
                <w:sz w:val="20"/>
              </w:rPr>
              <w:t xml:space="preserve">(except for representative offices </w:t>
            </w:r>
            <w:r>
              <w:br/>
            </w:r>
            <w:r>
              <w:rPr>
                <w:rFonts w:ascii="Times New Roman"/>
                <w:b w:val="false"/>
                <w:i w:val="false"/>
                <w:color w:val="000000"/>
                <w:sz w:val="20"/>
              </w:rPr>
              <w:t xml:space="preserve">of foreign states and international </w:t>
            </w:r>
            <w:r>
              <w:br/>
            </w:r>
            <w:r>
              <w:rPr>
                <w:rFonts w:ascii="Times New Roman"/>
                <w:b w:val="false"/>
                <w:i w:val="false"/>
                <w:color w:val="000000"/>
                <w:sz w:val="20"/>
              </w:rPr>
              <w:t xml:space="preserve">organizations with diplomatic </w:t>
            </w:r>
            <w:r>
              <w:br/>
            </w:r>
            <w:r>
              <w:rPr>
                <w:rFonts w:ascii="Times New Roman"/>
                <w:b w:val="false"/>
                <w:i w:val="false"/>
                <w:color w:val="000000"/>
                <w:sz w:val="20"/>
              </w:rPr>
              <w:t xml:space="preserve">immunity) to arrive in the area of </w:t>
            </w:r>
            <w:r>
              <w:br/>
            </w:r>
            <w:r>
              <w:rPr>
                <w:rFonts w:ascii="Times New Roman"/>
                <w:b w:val="false"/>
                <w:i w:val="false"/>
                <w:color w:val="000000"/>
                <w:sz w:val="20"/>
              </w:rPr>
              <w:t xml:space="preserve">emergency of a social nature, as </w:t>
            </w:r>
            <w:r>
              <w:br/>
            </w:r>
            <w:r>
              <w:rPr>
                <w:rFonts w:ascii="Times New Roman"/>
                <w:b w:val="false"/>
                <w:i w:val="false"/>
                <w:color w:val="000000"/>
                <w:sz w:val="20"/>
              </w:rPr>
              <w:t xml:space="preserve">well as the delivery of persons in </w:t>
            </w:r>
            <w:r>
              <w:br/>
            </w:r>
            <w:r>
              <w:rPr>
                <w:rFonts w:ascii="Times New Roman"/>
                <w:b w:val="false"/>
                <w:i w:val="false"/>
                <w:color w:val="000000"/>
                <w:sz w:val="20"/>
              </w:rPr>
              <w:t xml:space="preserve">need of emergency medical care to </w:t>
            </w:r>
            <w:r>
              <w:br/>
            </w:r>
            <w:r>
              <w:rPr>
                <w:rFonts w:ascii="Times New Roman"/>
                <w:b w:val="false"/>
                <w:i w:val="false"/>
                <w:color w:val="000000"/>
                <w:sz w:val="20"/>
              </w:rPr>
              <w:t xml:space="preserve">a healthcare organization, if the </w:t>
            </w:r>
            <w:r>
              <w:br/>
            </w:r>
            <w:r>
              <w:rPr>
                <w:rFonts w:ascii="Times New Roman"/>
                <w:b w:val="false"/>
                <w:i w:val="false"/>
                <w:color w:val="000000"/>
                <w:sz w:val="20"/>
              </w:rPr>
              <w:t xml:space="preserve">delay can pose a real threat to the </w:t>
            </w:r>
            <w:r>
              <w:br/>
            </w:r>
            <w:r>
              <w:rPr>
                <w:rFonts w:ascii="Times New Roman"/>
                <w:b w:val="false"/>
                <w:i w:val="false"/>
                <w:color w:val="000000"/>
                <w:sz w:val="20"/>
              </w:rPr>
              <w:t xml:space="preserve">life or health of people, with </w:t>
            </w:r>
            <w:r>
              <w:br/>
            </w:r>
            <w:r>
              <w:rPr>
                <w:rFonts w:ascii="Times New Roman"/>
                <w:b w:val="false"/>
                <w:i w:val="false"/>
                <w:color w:val="000000"/>
                <w:sz w:val="20"/>
              </w:rPr>
              <w:t xml:space="preserve">compensation of damage to the </w:t>
            </w:r>
            <w:r>
              <w:br/>
            </w:r>
            <w:r>
              <w:rPr>
                <w:rFonts w:ascii="Times New Roman"/>
                <w:b w:val="false"/>
                <w:i w:val="false"/>
                <w:color w:val="000000"/>
                <w:sz w:val="20"/>
              </w:rPr>
              <w:t xml:space="preserve">owners in case of its infliction  </w:t>
            </w:r>
          </w:p>
        </w:tc>
      </w:tr>
    </w:tbl>
    <w:bookmarkStart w:name="z73" w:id="65"/>
    <w:p>
      <w:pPr>
        <w:spacing w:after="0"/>
        <w:ind w:left="0"/>
        <w:jc w:val="both"/>
      </w:pPr>
      <w:r>
        <w:rPr>
          <w:rFonts w:ascii="Times New Roman"/>
          <w:b w:val="false"/>
          <w:i w:val="false"/>
          <w:color w:val="ff0000"/>
          <w:sz w:val="28"/>
        </w:rPr>
        <w:t>
      Footnote. The top right corner of Appendix  2 - as amended by the Decree of the Government of the Republic of Kazakhstan dated 25.12.2020 No. 893 (shall be enforced upon expiry of ten calendar days after the date of first official publication).</w:t>
      </w:r>
    </w:p>
    <w:bookmarkEnd w:id="65"/>
    <w:bookmarkStart w:name="z74" w:id="66"/>
    <w:p>
      <w:pPr>
        <w:spacing w:after="0"/>
        <w:ind w:left="0"/>
        <w:jc w:val="left"/>
      </w:pPr>
      <w:r>
        <w:rPr>
          <w:rFonts w:ascii="Times New Roman"/>
          <w:b/>
          <w:i w:val="false"/>
          <w:color w:val="000000"/>
        </w:rPr>
        <w:t xml:space="preserve"> REPORT</w:t>
      </w:r>
      <w:r>
        <w:br/>
      </w:r>
      <w:r>
        <w:rPr>
          <w:rFonts w:ascii="Times New Roman"/>
          <w:b/>
          <w:i w:val="false"/>
          <w:color w:val="000000"/>
        </w:rPr>
        <w:t>for technical inspection of vehicle</w:t>
      </w:r>
      <w:r>
        <w:br/>
      </w:r>
      <w:r>
        <w:rPr>
          <w:rFonts w:ascii="Times New Roman"/>
          <w:b/>
          <w:i w:val="false"/>
          <w:color w:val="000000"/>
        </w:rPr>
        <w:t>upon receipt / return to owner</w:t>
      </w:r>
    </w:p>
    <w:bookmarkEnd w:id="66"/>
    <w:bookmarkStart w:name="z75" w:id="67"/>
    <w:p>
      <w:pPr>
        <w:spacing w:after="0"/>
        <w:ind w:left="0"/>
        <w:jc w:val="both"/>
      </w:pPr>
      <w:r>
        <w:rPr>
          <w:rFonts w:ascii="Times New Roman"/>
          <w:b w:val="false"/>
          <w:i w:val="false"/>
          <w:color w:val="000000"/>
          <w:sz w:val="28"/>
        </w:rPr>
        <w:t xml:space="preserve">
      "__" _________ 20__ </w:t>
      </w:r>
    </w:p>
    <w:bookmarkEnd w:id="67"/>
    <w:bookmarkStart w:name="z76" w:id="68"/>
    <w:p>
      <w:pPr>
        <w:spacing w:after="0"/>
        <w:ind w:left="0"/>
        <w:jc w:val="both"/>
      </w:pPr>
      <w:r>
        <w:rPr>
          <w:rFonts w:ascii="Times New Roman"/>
          <w:b w:val="false"/>
          <w:i w:val="false"/>
          <w:color w:val="000000"/>
          <w:sz w:val="28"/>
        </w:rPr>
        <w:t>
      I certify that I, __________________________________________________, together with</w:t>
      </w:r>
    </w:p>
    <w:bookmarkEnd w:id="68"/>
    <w:bookmarkStart w:name="z77" w:id="69"/>
    <w:p>
      <w:pPr>
        <w:spacing w:after="0"/>
        <w:ind w:left="0"/>
        <w:jc w:val="both"/>
      </w:pPr>
      <w:r>
        <w:rPr>
          <w:rFonts w:ascii="Times New Roman"/>
          <w:b w:val="false"/>
          <w:i w:val="false"/>
          <w:color w:val="000000"/>
          <w:sz w:val="28"/>
        </w:rPr>
        <w:t>
      1) __________________________________________________________________</w:t>
      </w:r>
    </w:p>
    <w:bookmarkEnd w:id="69"/>
    <w:bookmarkStart w:name="z78" w:id="70"/>
    <w:p>
      <w:pPr>
        <w:spacing w:after="0"/>
        <w:ind w:left="0"/>
        <w:jc w:val="both"/>
      </w:pPr>
      <w:r>
        <w:rPr>
          <w:rFonts w:ascii="Times New Roman"/>
          <w:b w:val="false"/>
          <w:i w:val="false"/>
          <w:color w:val="000000"/>
          <w:sz w:val="28"/>
        </w:rPr>
        <w:t>
      2) __________________________________________________________________</w:t>
      </w:r>
    </w:p>
    <w:bookmarkEnd w:id="70"/>
    <w:bookmarkStart w:name="z79" w:id="71"/>
    <w:p>
      <w:pPr>
        <w:spacing w:after="0"/>
        <w:ind w:left="0"/>
        <w:jc w:val="both"/>
      </w:pPr>
      <w:r>
        <w:rPr>
          <w:rFonts w:ascii="Times New Roman"/>
          <w:b w:val="false"/>
          <w:i w:val="false"/>
          <w:color w:val="000000"/>
          <w:sz w:val="28"/>
        </w:rPr>
        <w:t xml:space="preserve">
      have inspected the vehicle </w:t>
      </w:r>
    </w:p>
    <w:bookmarkEnd w:id="71"/>
    <w:bookmarkStart w:name="z80" w:id="72"/>
    <w:p>
      <w:pPr>
        <w:spacing w:after="0"/>
        <w:ind w:left="0"/>
        <w:jc w:val="both"/>
      </w:pPr>
      <w:r>
        <w:rPr>
          <w:rFonts w:ascii="Times New Roman"/>
          <w:b w:val="false"/>
          <w:i w:val="false"/>
          <w:color w:val="000000"/>
          <w:sz w:val="28"/>
        </w:rPr>
        <w:t>
      owned / held on balance ________________________________</w:t>
      </w:r>
    </w:p>
    <w:bookmarkEnd w:id="72"/>
    <w:bookmarkStart w:name="z81" w:id="73"/>
    <w:p>
      <w:pPr>
        <w:spacing w:after="0"/>
        <w:ind w:left="0"/>
        <w:jc w:val="both"/>
      </w:pPr>
      <w:r>
        <w:rPr>
          <w:rFonts w:ascii="Times New Roman"/>
          <w:b w:val="false"/>
          <w:i w:val="false"/>
          <w:color w:val="000000"/>
          <w:sz w:val="28"/>
        </w:rPr>
        <w:t>
      _____________________________________________________________________</w:t>
      </w:r>
    </w:p>
    <w:bookmarkEnd w:id="73"/>
    <w:bookmarkStart w:name="z82" w:id="74"/>
    <w:p>
      <w:pPr>
        <w:spacing w:after="0"/>
        <w:ind w:left="0"/>
        <w:jc w:val="both"/>
      </w:pPr>
      <w:r>
        <w:rPr>
          <w:rFonts w:ascii="Times New Roman"/>
          <w:b w:val="false"/>
          <w:i w:val="false"/>
          <w:color w:val="000000"/>
          <w:sz w:val="28"/>
        </w:rPr>
        <w:t>
      (</w:t>
      </w:r>
      <w:r>
        <w:rPr>
          <w:rFonts w:ascii="Times New Roman"/>
          <w:b w:val="false"/>
          <w:i/>
          <w:color w:val="000000"/>
          <w:sz w:val="28"/>
        </w:rPr>
        <w:t>Full name. details of owner (user) of the vehicle</w:t>
      </w:r>
      <w:r>
        <w:rPr>
          <w:rFonts w:ascii="Times New Roman"/>
          <w:b w:val="false"/>
          <w:i w:val="false"/>
          <w:color w:val="000000"/>
          <w:sz w:val="28"/>
        </w:rPr>
        <w:t>)</w:t>
      </w:r>
    </w:p>
    <w:bookmarkEnd w:id="74"/>
    <w:bookmarkStart w:name="z83" w:id="75"/>
    <w:p>
      <w:pPr>
        <w:spacing w:after="0"/>
        <w:ind w:left="0"/>
        <w:jc w:val="both"/>
      </w:pPr>
      <w:r>
        <w:rPr>
          <w:rFonts w:ascii="Times New Roman"/>
          <w:b w:val="false"/>
          <w:i w:val="false"/>
          <w:color w:val="000000"/>
          <w:sz w:val="28"/>
        </w:rPr>
        <w:t>
      State registration number plate _________________</w:t>
      </w:r>
    </w:p>
    <w:bookmarkEnd w:id="75"/>
    <w:bookmarkStart w:name="z84" w:id="76"/>
    <w:p>
      <w:pPr>
        <w:spacing w:after="0"/>
        <w:ind w:left="0"/>
        <w:jc w:val="both"/>
      </w:pPr>
      <w:r>
        <w:rPr>
          <w:rFonts w:ascii="Times New Roman"/>
          <w:b w:val="false"/>
          <w:i w:val="false"/>
          <w:color w:val="000000"/>
          <w:sz w:val="28"/>
        </w:rPr>
        <w:t>
      Identification number (VIN) _________________________________</w:t>
      </w:r>
    </w:p>
    <w:bookmarkEnd w:id="76"/>
    <w:bookmarkStart w:name="z85" w:id="77"/>
    <w:p>
      <w:pPr>
        <w:spacing w:after="0"/>
        <w:ind w:left="0"/>
        <w:jc w:val="both"/>
      </w:pPr>
      <w:r>
        <w:rPr>
          <w:rFonts w:ascii="Times New Roman"/>
          <w:b w:val="false"/>
          <w:i w:val="false"/>
          <w:color w:val="000000"/>
          <w:sz w:val="28"/>
        </w:rPr>
        <w:t>
      Make, model _________________________________________________</w:t>
      </w:r>
    </w:p>
    <w:bookmarkEnd w:id="77"/>
    <w:bookmarkStart w:name="z86" w:id="78"/>
    <w:p>
      <w:pPr>
        <w:spacing w:after="0"/>
        <w:ind w:left="0"/>
        <w:jc w:val="both"/>
      </w:pPr>
      <w:r>
        <w:rPr>
          <w:rFonts w:ascii="Times New Roman"/>
          <w:b w:val="false"/>
          <w:i w:val="false"/>
          <w:color w:val="000000"/>
          <w:sz w:val="28"/>
        </w:rPr>
        <w:t>
      Production year ____________________</w:t>
      </w:r>
    </w:p>
    <w:bookmarkEnd w:id="78"/>
    <w:bookmarkStart w:name="z87" w:id="79"/>
    <w:p>
      <w:pPr>
        <w:spacing w:after="0"/>
        <w:ind w:left="0"/>
        <w:jc w:val="both"/>
      </w:pPr>
      <w:r>
        <w:rPr>
          <w:rFonts w:ascii="Times New Roman"/>
          <w:b w:val="false"/>
          <w:i w:val="false"/>
          <w:color w:val="000000"/>
          <w:sz w:val="28"/>
        </w:rPr>
        <w:t>
      Vehicle Registration Certificate (</w:t>
      </w:r>
      <w:r>
        <w:rPr>
          <w:rFonts w:ascii="Times New Roman"/>
          <w:b w:val="false"/>
          <w:i/>
          <w:color w:val="000000"/>
          <w:sz w:val="28"/>
        </w:rPr>
        <w:t>series,</w:t>
      </w:r>
    </w:p>
    <w:bookmarkEnd w:id="79"/>
    <w:bookmarkStart w:name="z88" w:id="80"/>
    <w:p>
      <w:pPr>
        <w:spacing w:after="0"/>
        <w:ind w:left="0"/>
        <w:jc w:val="both"/>
      </w:pPr>
      <w:r>
        <w:rPr>
          <w:rFonts w:ascii="Times New Roman"/>
          <w:b w:val="false"/>
          <w:i w:val="false"/>
          <w:color w:val="000000"/>
          <w:sz w:val="28"/>
        </w:rPr>
        <w:t xml:space="preserve">
      </w:t>
      </w:r>
      <w:r>
        <w:rPr>
          <w:rFonts w:ascii="Times New Roman"/>
          <w:b w:val="false"/>
          <w:i/>
          <w:color w:val="000000"/>
          <w:sz w:val="28"/>
        </w:rPr>
        <w:t>number</w:t>
      </w:r>
      <w:r>
        <w:rPr>
          <w:rFonts w:ascii="Times New Roman"/>
          <w:b w:val="false"/>
          <w:i w:val="false"/>
          <w:color w:val="000000"/>
          <w:sz w:val="28"/>
        </w:rPr>
        <w:t>) _____________________________________________________________________</w:t>
      </w:r>
    </w:p>
    <w:bookmarkEnd w:id="80"/>
    <w:bookmarkStart w:name="z89" w:id="81"/>
    <w:p>
      <w:pPr>
        <w:spacing w:after="0"/>
        <w:ind w:left="0"/>
        <w:jc w:val="both"/>
      </w:pPr>
      <w:r>
        <w:rPr>
          <w:rFonts w:ascii="Times New Roman"/>
          <w:b w:val="false"/>
          <w:i w:val="false"/>
          <w:color w:val="000000"/>
          <w:sz w:val="28"/>
        </w:rPr>
        <w:t>
      Body number __________________________________________________</w:t>
      </w:r>
    </w:p>
    <w:bookmarkEnd w:id="81"/>
    <w:bookmarkStart w:name="z90" w:id="82"/>
    <w:p>
      <w:pPr>
        <w:spacing w:after="0"/>
        <w:ind w:left="0"/>
        <w:jc w:val="both"/>
      </w:pPr>
      <w:r>
        <w:rPr>
          <w:rFonts w:ascii="Times New Roman"/>
          <w:b w:val="false"/>
          <w:i w:val="false"/>
          <w:color w:val="000000"/>
          <w:sz w:val="28"/>
        </w:rPr>
        <w:t>
      Frame number ____________________________________________________</w:t>
      </w:r>
    </w:p>
    <w:bookmarkEnd w:id="82"/>
    <w:bookmarkStart w:name="z91" w:id="83"/>
    <w:p>
      <w:pPr>
        <w:spacing w:after="0"/>
        <w:ind w:left="0"/>
        <w:jc w:val="both"/>
      </w:pPr>
      <w:r>
        <w:rPr>
          <w:rFonts w:ascii="Times New Roman"/>
          <w:b w:val="false"/>
          <w:i w:val="false"/>
          <w:color w:val="000000"/>
          <w:sz w:val="28"/>
        </w:rPr>
        <w:t>
      Motor number _______________________________________________</w:t>
      </w:r>
    </w:p>
    <w:bookmarkEnd w:id="83"/>
    <w:bookmarkStart w:name="z92" w:id="84"/>
    <w:p>
      <w:pPr>
        <w:spacing w:after="0"/>
        <w:ind w:left="0"/>
        <w:jc w:val="both"/>
      </w:pPr>
      <w:r>
        <w:rPr>
          <w:rFonts w:ascii="Times New Roman"/>
          <w:b w:val="false"/>
          <w:i w:val="false"/>
          <w:color w:val="000000"/>
          <w:sz w:val="28"/>
        </w:rPr>
        <w:t>
       Tire make, diameter, wear, damage condition__________________________________________</w:t>
      </w:r>
    </w:p>
    <w:bookmarkEnd w:id="84"/>
    <w:bookmarkStart w:name="z93" w:id="85"/>
    <w:p>
      <w:pPr>
        <w:spacing w:after="0"/>
        <w:ind w:left="0"/>
        <w:jc w:val="both"/>
      </w:pPr>
      <w:r>
        <w:rPr>
          <w:rFonts w:ascii="Times New Roman"/>
          <w:b w:val="false"/>
          <w:i w:val="false"/>
          <w:color w:val="000000"/>
          <w:sz w:val="28"/>
        </w:rPr>
        <w:t>
      Vehicle category ________________________________________________</w:t>
      </w:r>
    </w:p>
    <w:bookmarkEnd w:id="85"/>
    <w:bookmarkStart w:name="z94" w:id="86"/>
    <w:p>
      <w:pPr>
        <w:spacing w:after="0"/>
        <w:ind w:left="0"/>
        <w:jc w:val="both"/>
      </w:pPr>
      <w:r>
        <w:rPr>
          <w:rFonts w:ascii="Times New Roman"/>
          <w:b w:val="false"/>
          <w:i w:val="false"/>
          <w:color w:val="000000"/>
          <w:sz w:val="28"/>
        </w:rPr>
        <w:t>
      Speedometer at the time of inspection ________________________</w:t>
      </w:r>
    </w:p>
    <w:bookmarkEnd w:id="86"/>
    <w:bookmarkStart w:name="z95" w:id="87"/>
    <w:p>
      <w:pPr>
        <w:spacing w:after="0"/>
        <w:ind w:left="0"/>
        <w:jc w:val="both"/>
      </w:pPr>
      <w:r>
        <w:rPr>
          <w:rFonts w:ascii="Times New Roman"/>
          <w:b w:val="false"/>
          <w:i w:val="false"/>
          <w:color w:val="000000"/>
          <w:sz w:val="28"/>
        </w:rPr>
        <w:t>
      Durability ____________________________________</w:t>
      </w:r>
    </w:p>
    <w:bookmarkEnd w:id="87"/>
    <w:bookmarkStart w:name="z96" w:id="88"/>
    <w:p>
      <w:pPr>
        <w:spacing w:after="0"/>
        <w:ind w:left="0"/>
        <w:jc w:val="both"/>
      </w:pPr>
      <w:r>
        <w:rPr>
          <w:rFonts w:ascii="Times New Roman"/>
          <w:b w:val="false"/>
          <w:i w:val="false"/>
          <w:color w:val="000000"/>
          <w:sz w:val="28"/>
        </w:rPr>
        <w:t>
      General condition of body ________________________________________</w:t>
      </w:r>
    </w:p>
    <w:bookmarkEnd w:id="88"/>
    <w:bookmarkStart w:name="z97" w:id="89"/>
    <w:p>
      <w:pPr>
        <w:spacing w:after="0"/>
        <w:ind w:left="0"/>
        <w:jc w:val="both"/>
      </w:pPr>
      <w:r>
        <w:rPr>
          <w:rFonts w:ascii="Times New Roman"/>
          <w:b w:val="false"/>
          <w:i w:val="false"/>
          <w:color w:val="000000"/>
          <w:sz w:val="28"/>
        </w:rPr>
        <w:t>
      _____________________________________________________________________</w:t>
      </w:r>
    </w:p>
    <w:bookmarkEnd w:id="89"/>
    <w:bookmarkStart w:name="z98" w:id="90"/>
    <w:p>
      <w:pPr>
        <w:spacing w:after="0"/>
        <w:ind w:left="0"/>
        <w:jc w:val="both"/>
      </w:pPr>
      <w:r>
        <w:rPr>
          <w:rFonts w:ascii="Times New Roman"/>
          <w:b w:val="false"/>
          <w:i w:val="false"/>
          <w:color w:val="000000"/>
          <w:sz w:val="28"/>
        </w:rPr>
        <w:t>
      _____________________________________________________________________</w:t>
      </w:r>
    </w:p>
    <w:bookmarkEnd w:id="90"/>
    <w:bookmarkStart w:name="z99" w:id="91"/>
    <w:p>
      <w:pPr>
        <w:spacing w:after="0"/>
        <w:ind w:left="0"/>
        <w:jc w:val="both"/>
      </w:pPr>
      <w:r>
        <w:rPr>
          <w:rFonts w:ascii="Times New Roman"/>
          <w:b w:val="false"/>
          <w:i w:val="false"/>
          <w:color w:val="000000"/>
          <w:sz w:val="28"/>
        </w:rPr>
        <w:t>
      Condition of glasses, internal and external lighting devices _______________</w:t>
      </w:r>
    </w:p>
    <w:bookmarkEnd w:id="91"/>
    <w:bookmarkStart w:name="z100" w:id="92"/>
    <w:p>
      <w:pPr>
        <w:spacing w:after="0"/>
        <w:ind w:left="0"/>
        <w:jc w:val="both"/>
      </w:pPr>
      <w:r>
        <w:rPr>
          <w:rFonts w:ascii="Times New Roman"/>
          <w:b w:val="false"/>
          <w:i w:val="false"/>
          <w:color w:val="000000"/>
          <w:sz w:val="28"/>
        </w:rPr>
        <w:t>
      _____________________________________________________________________</w:t>
      </w:r>
    </w:p>
    <w:bookmarkEnd w:id="92"/>
    <w:bookmarkStart w:name="z101" w:id="93"/>
    <w:p>
      <w:pPr>
        <w:spacing w:after="0"/>
        <w:ind w:left="0"/>
        <w:jc w:val="both"/>
      </w:pPr>
      <w:r>
        <w:rPr>
          <w:rFonts w:ascii="Times New Roman"/>
          <w:b w:val="false"/>
          <w:i w:val="false"/>
          <w:color w:val="000000"/>
          <w:sz w:val="28"/>
        </w:rPr>
        <w:t>
      _____________________________________________________________________</w:t>
      </w:r>
    </w:p>
    <w:bookmarkEnd w:id="93"/>
    <w:bookmarkStart w:name="z102" w:id="94"/>
    <w:p>
      <w:pPr>
        <w:spacing w:after="0"/>
        <w:ind w:left="0"/>
        <w:jc w:val="both"/>
      </w:pPr>
      <w:r>
        <w:rPr>
          <w:rFonts w:ascii="Times New Roman"/>
          <w:b w:val="false"/>
          <w:i w:val="false"/>
          <w:color w:val="000000"/>
          <w:sz w:val="28"/>
        </w:rPr>
        <w:t>
      Interior condition of vehicle _______________________</w:t>
      </w:r>
    </w:p>
    <w:bookmarkEnd w:id="94"/>
    <w:bookmarkStart w:name="z103" w:id="95"/>
    <w:p>
      <w:pPr>
        <w:spacing w:after="0"/>
        <w:ind w:left="0"/>
        <w:jc w:val="both"/>
      </w:pPr>
      <w:r>
        <w:rPr>
          <w:rFonts w:ascii="Times New Roman"/>
          <w:b w:val="false"/>
          <w:i w:val="false"/>
          <w:color w:val="000000"/>
          <w:sz w:val="28"/>
        </w:rPr>
        <w:t>
      _____________________________________________________________________</w:t>
      </w:r>
    </w:p>
    <w:bookmarkEnd w:id="95"/>
    <w:bookmarkStart w:name="z104" w:id="96"/>
    <w:p>
      <w:pPr>
        <w:spacing w:after="0"/>
        <w:ind w:left="0"/>
        <w:jc w:val="both"/>
      </w:pPr>
      <w:r>
        <w:rPr>
          <w:rFonts w:ascii="Times New Roman"/>
          <w:b w:val="false"/>
          <w:i w:val="false"/>
          <w:color w:val="000000"/>
          <w:sz w:val="28"/>
        </w:rPr>
        <w:t>
      _____________________________________________________________________</w:t>
      </w:r>
    </w:p>
    <w:bookmarkEnd w:id="96"/>
    <w:bookmarkStart w:name="z105" w:id="97"/>
    <w:p>
      <w:pPr>
        <w:spacing w:after="0"/>
        <w:ind w:left="0"/>
        <w:jc w:val="both"/>
      </w:pPr>
      <w:r>
        <w:rPr>
          <w:rFonts w:ascii="Times New Roman"/>
          <w:b w:val="false"/>
          <w:i w:val="false"/>
          <w:color w:val="000000"/>
          <w:sz w:val="28"/>
        </w:rPr>
        <w:t>
      Motor condition and its systems ______________________________</w:t>
      </w:r>
    </w:p>
    <w:bookmarkEnd w:id="97"/>
    <w:bookmarkStart w:name="z106" w:id="98"/>
    <w:p>
      <w:pPr>
        <w:spacing w:after="0"/>
        <w:ind w:left="0"/>
        <w:jc w:val="both"/>
      </w:pPr>
      <w:r>
        <w:rPr>
          <w:rFonts w:ascii="Times New Roman"/>
          <w:b w:val="false"/>
          <w:i w:val="false"/>
          <w:color w:val="000000"/>
          <w:sz w:val="28"/>
        </w:rPr>
        <w:t>
      Condition of suspension system, transmission _________________________</w:t>
      </w:r>
    </w:p>
    <w:bookmarkEnd w:id="98"/>
    <w:bookmarkStart w:name="z107" w:id="99"/>
    <w:p>
      <w:pPr>
        <w:spacing w:after="0"/>
        <w:ind w:left="0"/>
        <w:jc w:val="both"/>
      </w:pPr>
      <w:r>
        <w:rPr>
          <w:rFonts w:ascii="Times New Roman"/>
          <w:b w:val="false"/>
          <w:i w:val="false"/>
          <w:color w:val="000000"/>
          <w:sz w:val="28"/>
        </w:rPr>
        <w:t>
      _____________________________________________________________________</w:t>
      </w:r>
    </w:p>
    <w:bookmarkEnd w:id="99"/>
    <w:bookmarkStart w:name="z108" w:id="100"/>
    <w:p>
      <w:pPr>
        <w:spacing w:after="0"/>
        <w:ind w:left="0"/>
        <w:jc w:val="both"/>
      </w:pPr>
      <w:r>
        <w:rPr>
          <w:rFonts w:ascii="Times New Roman"/>
          <w:b w:val="false"/>
          <w:i w:val="false"/>
          <w:color w:val="000000"/>
          <w:sz w:val="28"/>
        </w:rPr>
        <w:t>
      (</w:t>
      </w:r>
      <w:r>
        <w:rPr>
          <w:rFonts w:ascii="Times New Roman"/>
          <w:b w:val="false"/>
          <w:i/>
          <w:color w:val="000000"/>
          <w:sz w:val="28"/>
        </w:rPr>
        <w:t>indicate</w:t>
      </w:r>
      <w:r>
        <w:rPr>
          <w:rFonts w:ascii="Times New Roman"/>
          <w:b w:val="false"/>
          <w:i/>
          <w:color w:val="000000"/>
          <w:sz w:val="28"/>
        </w:rPr>
        <w:t xml:space="preserve"> technical condition, completeness, damage condition</w:t>
      </w:r>
      <w:r>
        <w:rPr>
          <w:rFonts w:ascii="Times New Roman"/>
          <w:b w:val="false"/>
          <w:i w:val="false"/>
          <w:color w:val="000000"/>
          <w:sz w:val="28"/>
        </w:rPr>
        <w:t>)</w:t>
      </w:r>
    </w:p>
    <w:bookmarkEnd w:id="100"/>
    <w:bookmarkStart w:name="z109" w:id="101"/>
    <w:p>
      <w:pPr>
        <w:spacing w:after="0"/>
        <w:ind w:left="0"/>
        <w:jc w:val="both"/>
      </w:pPr>
      <w:r>
        <w:rPr>
          <w:rFonts w:ascii="Times New Roman"/>
          <w:b w:val="false"/>
          <w:i w:val="false"/>
          <w:color w:val="000000"/>
          <w:sz w:val="28"/>
        </w:rPr>
        <w:t xml:space="preserve">
      Bumpers and over wheeled dirt protection devices, </w:t>
      </w:r>
    </w:p>
    <w:bookmarkEnd w:id="101"/>
    <w:bookmarkStart w:name="z110" w:id="102"/>
    <w:p>
      <w:pPr>
        <w:spacing w:after="0"/>
        <w:ind w:left="0"/>
        <w:jc w:val="both"/>
      </w:pPr>
      <w:r>
        <w:rPr>
          <w:rFonts w:ascii="Times New Roman"/>
          <w:b w:val="false"/>
          <w:i w:val="false"/>
          <w:color w:val="000000"/>
          <w:sz w:val="28"/>
        </w:rPr>
        <w:t>
      its condition ___________________________________________________________</w:t>
      </w:r>
    </w:p>
    <w:bookmarkEnd w:id="102"/>
    <w:bookmarkStart w:name="z111" w:id="103"/>
    <w:p>
      <w:pPr>
        <w:spacing w:after="0"/>
        <w:ind w:left="0"/>
        <w:jc w:val="both"/>
      </w:pPr>
      <w:r>
        <w:rPr>
          <w:rFonts w:ascii="Times New Roman"/>
          <w:b w:val="false"/>
          <w:i w:val="false"/>
          <w:color w:val="000000"/>
          <w:sz w:val="28"/>
        </w:rPr>
        <w:t>
      Muffler and exhaust pipes _________________________________</w:t>
      </w:r>
    </w:p>
    <w:bookmarkEnd w:id="103"/>
    <w:bookmarkStart w:name="z112" w:id="104"/>
    <w:p>
      <w:pPr>
        <w:spacing w:after="0"/>
        <w:ind w:left="0"/>
        <w:jc w:val="both"/>
      </w:pPr>
      <w:r>
        <w:rPr>
          <w:rFonts w:ascii="Times New Roman"/>
          <w:b w:val="false"/>
          <w:i w:val="false"/>
          <w:color w:val="000000"/>
          <w:sz w:val="28"/>
        </w:rPr>
        <w:t>
      _____________________________________________________________________</w:t>
      </w:r>
    </w:p>
    <w:bookmarkEnd w:id="104"/>
    <w:bookmarkStart w:name="z113" w:id="105"/>
    <w:p>
      <w:pPr>
        <w:spacing w:after="0"/>
        <w:ind w:left="0"/>
        <w:jc w:val="both"/>
      </w:pPr>
      <w:r>
        <w:rPr>
          <w:rFonts w:ascii="Times New Roman"/>
          <w:b w:val="false"/>
          <w:i w:val="false"/>
          <w:color w:val="000000"/>
          <w:sz w:val="28"/>
        </w:rPr>
        <w:t>
      The Record is drawn up by:</w:t>
      </w:r>
    </w:p>
    <w:bookmarkEnd w:id="105"/>
    <w:bookmarkStart w:name="z114" w:id="106"/>
    <w:p>
      <w:pPr>
        <w:spacing w:after="0"/>
        <w:ind w:left="0"/>
        <w:jc w:val="both"/>
      </w:pPr>
      <w:r>
        <w:rPr>
          <w:rFonts w:ascii="Times New Roman"/>
          <w:b w:val="false"/>
          <w:i w:val="false"/>
          <w:color w:val="000000"/>
          <w:sz w:val="28"/>
        </w:rPr>
        <w:t>
      _______________________________________________________________</w:t>
      </w:r>
    </w:p>
    <w:bookmarkEnd w:id="106"/>
    <w:bookmarkStart w:name="z115" w:id="10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signature</w:t>
      </w:r>
      <w:r>
        <w:rPr>
          <w:rFonts w:ascii="Times New Roman"/>
          <w:b w:val="false"/>
          <w:i/>
          <w:color w:val="000000"/>
          <w:sz w:val="28"/>
        </w:rPr>
        <w:t>, full name, seal)</w:t>
      </w:r>
    </w:p>
    <w:bookmarkEnd w:id="107"/>
    <w:bookmarkStart w:name="z116" w:id="108"/>
    <w:p>
      <w:pPr>
        <w:spacing w:after="0"/>
        <w:ind w:left="0"/>
        <w:jc w:val="both"/>
      </w:pPr>
      <w:r>
        <w:rPr>
          <w:rFonts w:ascii="Times New Roman"/>
          <w:b w:val="false"/>
          <w:i w:val="false"/>
          <w:color w:val="000000"/>
          <w:sz w:val="28"/>
        </w:rPr>
        <w:t>
      1) ____________________________________________________________</w:t>
      </w:r>
    </w:p>
    <w:bookmarkEnd w:id="108"/>
    <w:bookmarkStart w:name="z117" w:id="1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signature</w:t>
      </w:r>
      <w:r>
        <w:rPr>
          <w:rFonts w:ascii="Times New Roman"/>
          <w:b w:val="false"/>
          <w:i/>
          <w:color w:val="000000"/>
          <w:sz w:val="28"/>
        </w:rPr>
        <w:t>, full name)</w:t>
      </w:r>
    </w:p>
    <w:bookmarkEnd w:id="109"/>
    <w:bookmarkStart w:name="z118" w:id="110"/>
    <w:p>
      <w:pPr>
        <w:spacing w:after="0"/>
        <w:ind w:left="0"/>
        <w:jc w:val="both"/>
      </w:pPr>
      <w:r>
        <w:rPr>
          <w:rFonts w:ascii="Times New Roman"/>
          <w:b w:val="false"/>
          <w:i w:val="false"/>
          <w:color w:val="000000"/>
          <w:sz w:val="28"/>
        </w:rPr>
        <w:t>
      2) ____________________________________________________________</w:t>
      </w:r>
    </w:p>
    <w:bookmarkEnd w:id="110"/>
    <w:bookmarkStart w:name="z119" w:id="11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signature</w:t>
      </w:r>
      <w:r>
        <w:rPr>
          <w:rFonts w:ascii="Times New Roman"/>
          <w:b w:val="false"/>
          <w:i/>
          <w:color w:val="000000"/>
          <w:sz w:val="28"/>
        </w:rPr>
        <w:t>, full name)</w:t>
      </w:r>
    </w:p>
    <w:bookmarkEnd w:id="111"/>
    <w:bookmarkStart w:name="z120" w:id="112"/>
    <w:p>
      <w:pPr>
        <w:spacing w:after="0"/>
        <w:ind w:left="0"/>
        <w:jc w:val="both"/>
      </w:pPr>
      <w:r>
        <w:rPr>
          <w:rFonts w:ascii="Times New Roman"/>
          <w:b w:val="false"/>
          <w:i w:val="false"/>
          <w:color w:val="000000"/>
          <w:sz w:val="28"/>
        </w:rPr>
        <w:t>
      I have received copy of the Record</w:t>
      </w:r>
    </w:p>
    <w:bookmarkEnd w:id="112"/>
    <w:bookmarkStart w:name="z121" w:id="113"/>
    <w:p>
      <w:pPr>
        <w:spacing w:after="0"/>
        <w:ind w:left="0"/>
        <w:jc w:val="both"/>
      </w:pPr>
      <w:r>
        <w:rPr>
          <w:rFonts w:ascii="Times New Roman"/>
          <w:b w:val="false"/>
          <w:i w:val="false"/>
          <w:color w:val="000000"/>
          <w:sz w:val="28"/>
        </w:rPr>
        <w:t>
      _______________________________________________________________</w:t>
      </w:r>
    </w:p>
    <w:bookmarkEnd w:id="113"/>
    <w:bookmarkStart w:name="z122" w:id="1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signature</w:t>
      </w:r>
      <w:r>
        <w:rPr>
          <w:rFonts w:ascii="Times New Roman"/>
          <w:b w:val="false"/>
          <w:i/>
          <w:color w:val="000000"/>
          <w:sz w:val="28"/>
        </w:rPr>
        <w:t xml:space="preserve"> of the owner (user)</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using transport </w:t>
            </w:r>
            <w:r>
              <w:br/>
            </w:r>
            <w:r>
              <w:rPr>
                <w:rFonts w:ascii="Times New Roman"/>
                <w:b w:val="false"/>
                <w:i w:val="false"/>
                <w:color w:val="000000"/>
                <w:sz w:val="20"/>
              </w:rPr>
              <w:t xml:space="preserve">(except for representative offices </w:t>
            </w:r>
            <w:r>
              <w:br/>
            </w:r>
            <w:r>
              <w:rPr>
                <w:rFonts w:ascii="Times New Roman"/>
                <w:b w:val="false"/>
                <w:i w:val="false"/>
                <w:color w:val="000000"/>
                <w:sz w:val="20"/>
              </w:rPr>
              <w:t xml:space="preserve">of foreign states and international </w:t>
            </w:r>
            <w:r>
              <w:br/>
            </w:r>
            <w:r>
              <w:rPr>
                <w:rFonts w:ascii="Times New Roman"/>
                <w:b w:val="false"/>
                <w:i w:val="false"/>
                <w:color w:val="000000"/>
                <w:sz w:val="20"/>
              </w:rPr>
              <w:t xml:space="preserve">organizations with diplomatic </w:t>
            </w:r>
            <w:r>
              <w:br/>
            </w:r>
            <w:r>
              <w:rPr>
                <w:rFonts w:ascii="Times New Roman"/>
                <w:b w:val="false"/>
                <w:i w:val="false"/>
                <w:color w:val="000000"/>
                <w:sz w:val="20"/>
              </w:rPr>
              <w:t xml:space="preserve">immunity) to arrive in the area of </w:t>
            </w:r>
            <w:r>
              <w:br/>
            </w:r>
            <w:r>
              <w:rPr>
                <w:rFonts w:ascii="Times New Roman"/>
                <w:b w:val="false"/>
                <w:i w:val="false"/>
                <w:color w:val="000000"/>
                <w:sz w:val="20"/>
              </w:rPr>
              <w:t xml:space="preserve">emergency of a social nature, as </w:t>
            </w:r>
            <w:r>
              <w:br/>
            </w:r>
            <w:r>
              <w:rPr>
                <w:rFonts w:ascii="Times New Roman"/>
                <w:b w:val="false"/>
                <w:i w:val="false"/>
                <w:color w:val="000000"/>
                <w:sz w:val="20"/>
              </w:rPr>
              <w:t xml:space="preserve">well as the delivery of persons in </w:t>
            </w:r>
            <w:r>
              <w:br/>
            </w:r>
            <w:r>
              <w:rPr>
                <w:rFonts w:ascii="Times New Roman"/>
                <w:b w:val="false"/>
                <w:i w:val="false"/>
                <w:color w:val="000000"/>
                <w:sz w:val="20"/>
              </w:rPr>
              <w:t xml:space="preserve">need of emergency medical care to </w:t>
            </w:r>
            <w:r>
              <w:br/>
            </w:r>
            <w:r>
              <w:rPr>
                <w:rFonts w:ascii="Times New Roman"/>
                <w:b w:val="false"/>
                <w:i w:val="false"/>
                <w:color w:val="000000"/>
                <w:sz w:val="20"/>
              </w:rPr>
              <w:t xml:space="preserve">a healthcare organization, if the </w:t>
            </w:r>
            <w:r>
              <w:br/>
            </w:r>
            <w:r>
              <w:rPr>
                <w:rFonts w:ascii="Times New Roman"/>
                <w:b w:val="false"/>
                <w:i w:val="false"/>
                <w:color w:val="000000"/>
                <w:sz w:val="20"/>
              </w:rPr>
              <w:t xml:space="preserve">delay can pose a real threat to the </w:t>
            </w:r>
            <w:r>
              <w:br/>
            </w:r>
            <w:r>
              <w:rPr>
                <w:rFonts w:ascii="Times New Roman"/>
                <w:b w:val="false"/>
                <w:i w:val="false"/>
                <w:color w:val="000000"/>
                <w:sz w:val="20"/>
              </w:rPr>
              <w:t xml:space="preserve">life or health of people, with </w:t>
            </w:r>
            <w:r>
              <w:br/>
            </w:r>
            <w:r>
              <w:rPr>
                <w:rFonts w:ascii="Times New Roman"/>
                <w:b w:val="false"/>
                <w:i w:val="false"/>
                <w:color w:val="000000"/>
                <w:sz w:val="20"/>
              </w:rPr>
              <w:t xml:space="preserve">compensation of damage to the </w:t>
            </w:r>
            <w:r>
              <w:br/>
            </w:r>
            <w:r>
              <w:rPr>
                <w:rFonts w:ascii="Times New Roman"/>
                <w:b w:val="false"/>
                <w:i w:val="false"/>
                <w:color w:val="000000"/>
                <w:sz w:val="20"/>
              </w:rPr>
              <w:t>owners in case of its infliction</w:t>
            </w:r>
          </w:p>
        </w:tc>
      </w:tr>
    </w:tbl>
    <w:bookmarkStart w:name="z124" w:id="115"/>
    <w:p>
      <w:pPr>
        <w:spacing w:after="0"/>
        <w:ind w:left="0"/>
        <w:jc w:val="both"/>
      </w:pPr>
      <w:r>
        <w:rPr>
          <w:rFonts w:ascii="Times New Roman"/>
          <w:b w:val="false"/>
          <w:i w:val="false"/>
          <w:color w:val="ff0000"/>
          <w:sz w:val="28"/>
        </w:rPr>
        <w:t>
        Footnote. The top right corner of Appendix 3 - as amended by the Decree of the Government of the Republic of Kazakhstan dated 25.12.2020 No. 893 (shall be enforced upon expiry of ten calendar days after the date of first official publication).</w:t>
      </w:r>
    </w:p>
    <w:bookmarkEnd w:id="115"/>
    <w:tbl>
      <w:tblPr>
        <w:tblW w:w="0" w:type="auto"/>
        <w:tblCellSpacing w:w="0" w:type="auto"/>
        <w:tblBorders>
          <w:top w:val="none"/>
          <w:left w:val="none"/>
          <w:bottom w:val="none"/>
          <w:right w:val="none"/>
          <w:insideH w:val="none"/>
          <w:insideV w:val="none"/>
        </w:tblBorders>
      </w:tblPr>
      <w:tblGrid>
        <w:gridCol w:w="8120"/>
        <w:gridCol w:w="4827"/>
      </w:tblGrid>
      <w:tr>
        <w:trPr>
          <w:trHeight w:val="30" w:hRule="atLeast"/>
        </w:trPr>
        <w:tc>
          <w:tcPr>
            <w:tcW w:w="81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Head ____________________________</w:t>
            </w:r>
            <w:r>
              <w:br/>
            </w:r>
            <w:r>
              <w:rPr>
                <w:rFonts w:ascii="Times New Roman"/>
                <w:b w:val="false"/>
                <w:i w:val="false"/>
                <w:color w:val="000000"/>
                <w:sz w:val="20"/>
              </w:rPr>
              <w:t>(name of state authority,</w:t>
            </w:r>
            <w:r>
              <w:br/>
            </w:r>
            <w:r>
              <w:rPr>
                <w:rFonts w:ascii="Times New Roman"/>
                <w:b w:val="false"/>
                <w:i w:val="false"/>
                <w:color w:val="000000"/>
                <w:sz w:val="20"/>
              </w:rPr>
              <w:t xml:space="preserve">military (special) rank, </w:t>
            </w:r>
            <w:r>
              <w:br/>
            </w:r>
            <w:r>
              <w:rPr>
                <w:rFonts w:ascii="Times New Roman"/>
                <w:b w:val="false"/>
                <w:i w:val="false"/>
                <w:color w:val="000000"/>
                <w:sz w:val="20"/>
              </w:rPr>
              <w:t xml:space="preserve">Full name of official) </w:t>
            </w:r>
            <w:r>
              <w:br/>
            </w:r>
            <w:r>
              <w:rPr>
                <w:rFonts w:ascii="Times New Roman"/>
                <w:b w:val="false"/>
                <w:i w:val="false"/>
                <w:color w:val="000000"/>
                <w:sz w:val="20"/>
              </w:rPr>
              <w:t>from ___________________________,</w:t>
            </w:r>
            <w:r>
              <w:br/>
            </w:r>
            <w:r>
              <w:rPr>
                <w:rFonts w:ascii="Times New Roman"/>
                <w:b w:val="false"/>
                <w:i w:val="false"/>
                <w:color w:val="000000"/>
                <w:sz w:val="20"/>
              </w:rPr>
              <w:t xml:space="preserve">(Full name, details of applicant) </w:t>
            </w:r>
            <w:r>
              <w:br/>
            </w:r>
            <w:r>
              <w:rPr>
                <w:rFonts w:ascii="Times New Roman"/>
                <w:b w:val="false"/>
                <w:i w:val="false"/>
                <w:color w:val="000000"/>
                <w:sz w:val="20"/>
              </w:rPr>
              <w:t xml:space="preserve">residing or located at </w:t>
            </w:r>
            <w:r>
              <w:br/>
            </w:r>
            <w:r>
              <w:rPr>
                <w:rFonts w:ascii="Times New Roman"/>
                <w:b w:val="false"/>
                <w:i w:val="false"/>
                <w:color w:val="000000"/>
                <w:sz w:val="20"/>
              </w:rPr>
              <w:t>____________________________</w:t>
            </w:r>
          </w:p>
        </w:tc>
      </w:tr>
    </w:tbl>
    <w:bookmarkStart w:name="z126" w:id="116"/>
    <w:p>
      <w:pPr>
        <w:spacing w:after="0"/>
        <w:ind w:left="0"/>
        <w:jc w:val="left"/>
      </w:pPr>
      <w:r>
        <w:rPr>
          <w:rFonts w:ascii="Times New Roman"/>
          <w:b/>
          <w:i w:val="false"/>
          <w:color w:val="000000"/>
        </w:rPr>
        <w:t xml:space="preserve"> Application</w:t>
      </w:r>
      <w:r>
        <w:br/>
      </w:r>
      <w:r>
        <w:rPr>
          <w:rFonts w:ascii="Times New Roman"/>
          <w:b/>
          <w:i w:val="false"/>
          <w:color w:val="000000"/>
        </w:rPr>
        <w:t>for compensation of damage</w:t>
      </w:r>
    </w:p>
    <w:bookmarkEnd w:id="116"/>
    <w:bookmarkStart w:name="z127" w:id="117"/>
    <w:p>
      <w:pPr>
        <w:spacing w:after="0"/>
        <w:ind w:left="0"/>
        <w:jc w:val="both"/>
      </w:pPr>
      <w:r>
        <w:rPr>
          <w:rFonts w:ascii="Times New Roman"/>
          <w:b w:val="false"/>
          <w:i w:val="false"/>
          <w:color w:val="000000"/>
          <w:sz w:val="28"/>
        </w:rPr>
        <w:t>
      I kindly ask you to compensate for material damage caused in connection with</w:t>
      </w:r>
    </w:p>
    <w:bookmarkEnd w:id="117"/>
    <w:bookmarkStart w:name="z128" w:id="118"/>
    <w:p>
      <w:pPr>
        <w:spacing w:after="0"/>
        <w:ind w:left="0"/>
        <w:jc w:val="both"/>
      </w:pPr>
      <w:r>
        <w:rPr>
          <w:rFonts w:ascii="Times New Roman"/>
          <w:b w:val="false"/>
          <w:i w:val="false"/>
          <w:color w:val="000000"/>
          <w:sz w:val="28"/>
        </w:rPr>
        <w:t>
      using vehicle __________________________________________________________</w:t>
      </w:r>
    </w:p>
    <w:bookmarkEnd w:id="118"/>
    <w:bookmarkStart w:name="z129" w:id="119"/>
    <w:p>
      <w:pPr>
        <w:spacing w:after="0"/>
        <w:ind w:left="0"/>
        <w:jc w:val="both"/>
      </w:pPr>
      <w:r>
        <w:rPr>
          <w:rFonts w:ascii="Times New Roman"/>
          <w:b w:val="false"/>
          <w:i w:val="false"/>
          <w:color w:val="000000"/>
          <w:sz w:val="28"/>
        </w:rPr>
        <w:t>
      _____________________________________________________________________</w:t>
      </w:r>
    </w:p>
    <w:bookmarkEnd w:id="119"/>
    <w:bookmarkStart w:name="z130" w:id="120"/>
    <w:p>
      <w:pPr>
        <w:spacing w:after="0"/>
        <w:ind w:left="0"/>
        <w:jc w:val="both"/>
      </w:pPr>
      <w:r>
        <w:rPr>
          <w:rFonts w:ascii="Times New Roman"/>
          <w:b w:val="false"/>
          <w:i w:val="false"/>
          <w:color w:val="000000"/>
          <w:sz w:val="28"/>
        </w:rPr>
        <w:t>
      _____________________________________________________________________</w:t>
      </w:r>
    </w:p>
    <w:bookmarkEnd w:id="120"/>
    <w:bookmarkStart w:name="z131" w:id="121"/>
    <w:p>
      <w:pPr>
        <w:spacing w:after="0"/>
        <w:ind w:left="0"/>
        <w:jc w:val="both"/>
      </w:pPr>
      <w:r>
        <w:rPr>
          <w:rFonts w:ascii="Times New Roman"/>
          <w:b w:val="false"/>
          <w:i w:val="false"/>
          <w:color w:val="000000"/>
          <w:sz w:val="28"/>
        </w:rPr>
        <w:t>
      _____________________________________________________________________</w:t>
      </w:r>
    </w:p>
    <w:bookmarkEnd w:id="121"/>
    <w:bookmarkStart w:name="z132" w:id="12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make</w:t>
      </w:r>
      <w:r>
        <w:rPr>
          <w:rFonts w:ascii="Times New Roman"/>
          <w:b w:val="false"/>
          <w:i/>
          <w:color w:val="000000"/>
          <w:sz w:val="28"/>
        </w:rPr>
        <w:t xml:space="preserve">, production year, motor number, body number, </w:t>
      </w:r>
    </w:p>
    <w:bookmarkEnd w:id="122"/>
    <w:bookmarkStart w:name="z133" w:id="123"/>
    <w:p>
      <w:pPr>
        <w:spacing w:after="0"/>
        <w:ind w:left="0"/>
        <w:jc w:val="both"/>
      </w:pPr>
      <w:r>
        <w:rPr>
          <w:rFonts w:ascii="Times New Roman"/>
          <w:b w:val="false"/>
          <w:i w:val="false"/>
          <w:color w:val="000000"/>
          <w:sz w:val="28"/>
        </w:rPr>
        <w:t xml:space="preserve">
      </w:t>
      </w:r>
      <w:r>
        <w:rPr>
          <w:rFonts w:ascii="Times New Roman"/>
          <w:b w:val="false"/>
          <w:i/>
          <w:color w:val="000000"/>
          <w:sz w:val="28"/>
        </w:rPr>
        <w:t>chassis</w:t>
      </w:r>
      <w:r>
        <w:rPr>
          <w:rFonts w:ascii="Times New Roman"/>
          <w:b w:val="false"/>
          <w:i/>
          <w:color w:val="000000"/>
          <w:sz w:val="28"/>
        </w:rPr>
        <w:t xml:space="preserve"> number, state registration number plate, series, number and date </w:t>
      </w:r>
    </w:p>
    <w:bookmarkEnd w:id="123"/>
    <w:bookmarkStart w:name="z134" w:id="124"/>
    <w:p>
      <w:pPr>
        <w:spacing w:after="0"/>
        <w:ind w:left="0"/>
        <w:jc w:val="both"/>
      </w:pPr>
      <w:r>
        <w:rPr>
          <w:rFonts w:ascii="Times New Roman"/>
          <w:b w:val="false"/>
          <w:i w:val="false"/>
          <w:color w:val="000000"/>
          <w:sz w:val="28"/>
        </w:rPr>
        <w:t xml:space="preserve">
      </w:t>
      </w:r>
      <w:r>
        <w:rPr>
          <w:rFonts w:ascii="Times New Roman"/>
          <w:b w:val="false"/>
          <w:i/>
          <w:color w:val="000000"/>
          <w:sz w:val="28"/>
        </w:rPr>
        <w:t>of</w:t>
      </w:r>
      <w:r>
        <w:rPr>
          <w:rFonts w:ascii="Times New Roman"/>
          <w:b w:val="false"/>
          <w:i/>
          <w:color w:val="000000"/>
          <w:sz w:val="28"/>
        </w:rPr>
        <w:t xml:space="preserve"> issue of Vehicle Registration Certificate) </w:t>
      </w:r>
      <w:r>
        <w:rPr>
          <w:rFonts w:ascii="Times New Roman"/>
          <w:b w:val="false"/>
          <w:i w:val="false"/>
          <w:color w:val="000000"/>
          <w:sz w:val="28"/>
        </w:rPr>
        <w:t xml:space="preserve">in emergency zone, </w:t>
      </w:r>
    </w:p>
    <w:bookmarkEnd w:id="124"/>
    <w:bookmarkStart w:name="z135" w:id="125"/>
    <w:p>
      <w:pPr>
        <w:spacing w:after="0"/>
        <w:ind w:left="0"/>
        <w:jc w:val="both"/>
      </w:pPr>
      <w:r>
        <w:rPr>
          <w:rFonts w:ascii="Times New Roman"/>
          <w:b w:val="false"/>
          <w:i w:val="false"/>
          <w:color w:val="000000"/>
          <w:sz w:val="28"/>
        </w:rPr>
        <w:t>
      state of emergency _____________________,</w:t>
      </w:r>
    </w:p>
    <w:bookmarkEnd w:id="125"/>
    <w:bookmarkStart w:name="z136" w:id="12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time</w:t>
      </w:r>
      <w:r>
        <w:rPr>
          <w:rFonts w:ascii="Times New Roman"/>
          <w:b w:val="false"/>
          <w:i/>
          <w:color w:val="000000"/>
          <w:sz w:val="28"/>
        </w:rPr>
        <w:t>, place, nature of event)</w:t>
      </w:r>
      <w:r>
        <w:rPr>
          <w:rFonts w:ascii="Times New Roman"/>
          <w:b w:val="false"/>
          <w:i w:val="false"/>
          <w:color w:val="000000"/>
          <w:sz w:val="28"/>
        </w:rPr>
        <w:t xml:space="preserve"> including recovery costs</w:t>
      </w:r>
    </w:p>
    <w:bookmarkEnd w:id="126"/>
    <w:bookmarkStart w:name="z137" w:id="127"/>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repairs</w:t>
      </w:r>
      <w:r>
        <w:rPr>
          <w:rFonts w:ascii="Times New Roman"/>
          <w:b w:val="false"/>
          <w:i/>
          <w:color w:val="000000"/>
          <w:sz w:val="28"/>
        </w:rPr>
        <w:t>)</w:t>
      </w:r>
      <w:r>
        <w:rPr>
          <w:rFonts w:ascii="Times New Roman"/>
          <w:b w:val="false"/>
          <w:i w:val="false"/>
          <w:color w:val="000000"/>
          <w:sz w:val="28"/>
        </w:rPr>
        <w:t xml:space="preserve"> of damaged vehicle </w:t>
      </w:r>
      <w:r>
        <w:rPr>
          <w:rFonts w:ascii="Times New Roman"/>
          <w:b w:val="false"/>
          <w:i/>
          <w:color w:val="000000"/>
          <w:sz w:val="28"/>
        </w:rPr>
        <w:t>(name,</w:t>
      </w:r>
    </w:p>
    <w:bookmarkEnd w:id="127"/>
    <w:bookmarkStart w:name="z138" w:id="128"/>
    <w:p>
      <w:pPr>
        <w:spacing w:after="0"/>
        <w:ind w:left="0"/>
        <w:jc w:val="both"/>
      </w:pPr>
      <w:r>
        <w:rPr>
          <w:rFonts w:ascii="Times New Roman"/>
          <w:b w:val="false"/>
          <w:i w:val="false"/>
          <w:color w:val="000000"/>
          <w:sz w:val="28"/>
        </w:rPr>
        <w:t xml:space="preserve">
      </w:t>
      </w:r>
      <w:r>
        <w:rPr>
          <w:rFonts w:ascii="Times New Roman"/>
          <w:b w:val="false"/>
          <w:i/>
          <w:color w:val="000000"/>
          <w:sz w:val="28"/>
        </w:rPr>
        <w:t>make</w:t>
      </w:r>
      <w:r>
        <w:rPr>
          <w:rFonts w:ascii="Times New Roman"/>
          <w:b w:val="false"/>
          <w:i/>
          <w:color w:val="000000"/>
          <w:sz w:val="28"/>
        </w:rPr>
        <w:t xml:space="preserve">) </w:t>
      </w:r>
      <w:r>
        <w:rPr>
          <w:rFonts w:ascii="Times New Roman"/>
          <w:b w:val="false"/>
          <w:i w:val="false"/>
          <w:color w:val="000000"/>
          <w:sz w:val="28"/>
        </w:rPr>
        <w:t>______________________________________________________________</w:t>
      </w:r>
    </w:p>
    <w:bookmarkEnd w:id="128"/>
    <w:bookmarkStart w:name="z139" w:id="129"/>
    <w:p>
      <w:pPr>
        <w:spacing w:after="0"/>
        <w:ind w:left="0"/>
        <w:jc w:val="both"/>
      </w:pPr>
      <w:r>
        <w:rPr>
          <w:rFonts w:ascii="Times New Roman"/>
          <w:b w:val="false"/>
          <w:i w:val="false"/>
          <w:color w:val="000000"/>
          <w:sz w:val="28"/>
        </w:rPr>
        <w:t>
      ____________________________________________________________________,</w:t>
      </w:r>
    </w:p>
    <w:bookmarkEnd w:id="129"/>
    <w:bookmarkStart w:name="z140" w:id="130"/>
    <w:p>
      <w:pPr>
        <w:spacing w:after="0"/>
        <w:ind w:left="0"/>
        <w:jc w:val="both"/>
      </w:pPr>
      <w:r>
        <w:rPr>
          <w:rFonts w:ascii="Times New Roman"/>
          <w:b w:val="false"/>
          <w:i w:val="false"/>
          <w:color w:val="000000"/>
          <w:sz w:val="28"/>
        </w:rPr>
        <w:t>
      including the cost of fuels and lubricants</w:t>
      </w:r>
    </w:p>
    <w:bookmarkEnd w:id="130"/>
    <w:bookmarkStart w:name="z141" w:id="131"/>
    <w:p>
      <w:pPr>
        <w:spacing w:after="0"/>
        <w:ind w:left="0"/>
        <w:jc w:val="both"/>
      </w:pPr>
      <w:r>
        <w:rPr>
          <w:rFonts w:ascii="Times New Roman"/>
          <w:b w:val="false"/>
          <w:i w:val="false"/>
          <w:color w:val="000000"/>
          <w:sz w:val="28"/>
        </w:rPr>
        <w:t>
      ____________________________________ in the amount of __________ liters.</w:t>
      </w:r>
    </w:p>
    <w:bookmarkEnd w:id="131"/>
    <w:bookmarkStart w:name="z142" w:id="132"/>
    <w:p>
      <w:pPr>
        <w:spacing w:after="0"/>
        <w:ind w:left="0"/>
        <w:jc w:val="both"/>
      </w:pPr>
      <w:r>
        <w:rPr>
          <w:rFonts w:ascii="Times New Roman"/>
          <w:b w:val="false"/>
          <w:i w:val="false"/>
          <w:color w:val="000000"/>
          <w:sz w:val="28"/>
        </w:rPr>
        <w:t>
      Please compensate material damage at the address: ________________</w:t>
      </w:r>
    </w:p>
    <w:bookmarkEnd w:id="132"/>
    <w:bookmarkStart w:name="z143" w:id="133"/>
    <w:p>
      <w:pPr>
        <w:spacing w:after="0"/>
        <w:ind w:left="0"/>
        <w:jc w:val="both"/>
      </w:pPr>
      <w:r>
        <w:rPr>
          <w:rFonts w:ascii="Times New Roman"/>
          <w:b w:val="false"/>
          <w:i w:val="false"/>
          <w:color w:val="000000"/>
          <w:sz w:val="28"/>
        </w:rPr>
        <w:t>
      _____________________________________________________________________</w:t>
      </w:r>
    </w:p>
    <w:bookmarkEnd w:id="133"/>
    <w:bookmarkStart w:name="z144" w:id="134"/>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region</w:t>
      </w:r>
      <w:r>
        <w:rPr>
          <w:rFonts w:ascii="Times New Roman"/>
          <w:b w:val="false"/>
          <w:i/>
          <w:color w:val="000000"/>
          <w:sz w:val="28"/>
        </w:rPr>
        <w:t>, district, city, address of residence, location)</w:t>
      </w:r>
    </w:p>
    <w:bookmarkEnd w:id="134"/>
    <w:bookmarkStart w:name="z145" w:id="135"/>
    <w:p>
      <w:pPr>
        <w:spacing w:after="0"/>
        <w:ind w:left="0"/>
        <w:jc w:val="both"/>
      </w:pPr>
      <w:r>
        <w:rPr>
          <w:rFonts w:ascii="Times New Roman"/>
          <w:b w:val="false"/>
          <w:i w:val="false"/>
          <w:color w:val="000000"/>
          <w:sz w:val="28"/>
        </w:rPr>
        <w:t>
      Bank name ____________________________________________</w:t>
      </w:r>
    </w:p>
    <w:bookmarkEnd w:id="135"/>
    <w:bookmarkStart w:name="z146" w:id="136"/>
    <w:p>
      <w:pPr>
        <w:spacing w:after="0"/>
        <w:ind w:left="0"/>
        <w:jc w:val="both"/>
      </w:pPr>
      <w:r>
        <w:rPr>
          <w:rFonts w:ascii="Times New Roman"/>
          <w:b w:val="false"/>
          <w:i w:val="false"/>
          <w:color w:val="000000"/>
          <w:sz w:val="28"/>
        </w:rPr>
        <w:t>
      _____________________________________________________________________</w:t>
      </w:r>
    </w:p>
    <w:bookmarkEnd w:id="136"/>
    <w:bookmarkStart w:name="z147" w:id="137"/>
    <w:p>
      <w:pPr>
        <w:spacing w:after="0"/>
        <w:ind w:left="0"/>
        <w:jc w:val="both"/>
      </w:pPr>
      <w:r>
        <w:rPr>
          <w:rFonts w:ascii="Times New Roman"/>
          <w:b w:val="false"/>
          <w:i w:val="false"/>
          <w:color w:val="000000"/>
          <w:sz w:val="28"/>
        </w:rPr>
        <w:t>
      BIC, IIC of Bank ________________________________________________</w:t>
      </w:r>
    </w:p>
    <w:bookmarkEnd w:id="137"/>
    <w:bookmarkStart w:name="z148" w:id="138"/>
    <w:p>
      <w:pPr>
        <w:spacing w:after="0"/>
        <w:ind w:left="0"/>
        <w:jc w:val="both"/>
      </w:pPr>
      <w:r>
        <w:rPr>
          <w:rFonts w:ascii="Times New Roman"/>
          <w:b w:val="false"/>
          <w:i w:val="false"/>
          <w:color w:val="000000"/>
          <w:sz w:val="28"/>
        </w:rPr>
        <w:t>
      _____________________________________________________________________</w:t>
      </w:r>
    </w:p>
    <w:bookmarkEnd w:id="138"/>
    <w:bookmarkStart w:name="z149" w:id="139"/>
    <w:p>
      <w:pPr>
        <w:spacing w:after="0"/>
        <w:ind w:left="0"/>
        <w:jc w:val="both"/>
      </w:pPr>
      <w:r>
        <w:rPr>
          <w:rFonts w:ascii="Times New Roman"/>
          <w:b w:val="false"/>
          <w:i w:val="false"/>
          <w:color w:val="000000"/>
          <w:sz w:val="28"/>
        </w:rPr>
        <w:t>
      Current or savings account _______________________________</w:t>
      </w:r>
    </w:p>
    <w:bookmarkEnd w:id="139"/>
    <w:bookmarkStart w:name="z150" w:id="140"/>
    <w:p>
      <w:pPr>
        <w:spacing w:after="0"/>
        <w:ind w:left="0"/>
        <w:jc w:val="both"/>
      </w:pPr>
      <w:r>
        <w:rPr>
          <w:rFonts w:ascii="Times New Roman"/>
          <w:b w:val="false"/>
          <w:i w:val="false"/>
          <w:color w:val="000000"/>
          <w:sz w:val="28"/>
        </w:rPr>
        <w:t>
      _____________________________________________________________________</w:t>
      </w:r>
    </w:p>
    <w:bookmarkEnd w:id="140"/>
    <w:bookmarkStart w:name="z151" w:id="141"/>
    <w:p>
      <w:pPr>
        <w:spacing w:after="0"/>
        <w:ind w:left="0"/>
        <w:jc w:val="both"/>
      </w:pPr>
      <w:r>
        <w:rPr>
          <w:rFonts w:ascii="Times New Roman"/>
          <w:b w:val="false"/>
          <w:i w:val="false"/>
          <w:color w:val="000000"/>
          <w:sz w:val="28"/>
        </w:rPr>
        <w:t>
      in the name of ________________________________________________________</w:t>
      </w:r>
    </w:p>
    <w:bookmarkEnd w:id="141"/>
    <w:bookmarkStart w:name="z152" w:id="142"/>
    <w:p>
      <w:pPr>
        <w:spacing w:after="0"/>
        <w:ind w:left="0"/>
        <w:jc w:val="both"/>
      </w:pPr>
      <w:r>
        <w:rPr>
          <w:rFonts w:ascii="Times New Roman"/>
          <w:b w:val="false"/>
          <w:i w:val="false"/>
          <w:color w:val="000000"/>
          <w:sz w:val="28"/>
        </w:rPr>
        <w:t>
      _____________________________________________________________________</w:t>
      </w:r>
    </w:p>
    <w:bookmarkEnd w:id="142"/>
    <w:bookmarkStart w:name="z153" w:id="1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(Full name, details of applicant)</w:t>
      </w:r>
    </w:p>
    <w:bookmarkEnd w:id="143"/>
    <w:bookmarkStart w:name="z154" w:id="144"/>
    <w:p>
      <w:pPr>
        <w:spacing w:after="0"/>
        <w:ind w:left="0"/>
        <w:jc w:val="both"/>
      </w:pPr>
      <w:r>
        <w:rPr>
          <w:rFonts w:ascii="Times New Roman"/>
          <w:b w:val="false"/>
          <w:i w:val="false"/>
          <w:color w:val="000000"/>
          <w:sz w:val="28"/>
        </w:rPr>
        <w:t>
      IIN (BIN) of recipient No.________________________________________</w:t>
      </w:r>
    </w:p>
    <w:bookmarkEnd w:id="144"/>
    <w:bookmarkStart w:name="z155" w:id="145"/>
    <w:p>
      <w:pPr>
        <w:spacing w:after="0"/>
        <w:ind w:left="0"/>
        <w:jc w:val="both"/>
      </w:pPr>
      <w:r>
        <w:rPr>
          <w:rFonts w:ascii="Times New Roman"/>
          <w:b w:val="false"/>
          <w:i w:val="false"/>
          <w:color w:val="000000"/>
          <w:sz w:val="28"/>
        </w:rPr>
        <w:t>
      _____________________________________________________________________</w:t>
      </w:r>
    </w:p>
    <w:bookmarkEnd w:id="145"/>
    <w:bookmarkStart w:name="z156" w:id="146"/>
    <w:p>
      <w:pPr>
        <w:spacing w:after="0"/>
        <w:ind w:left="0"/>
        <w:jc w:val="both"/>
      </w:pPr>
      <w:r>
        <w:rPr>
          <w:rFonts w:ascii="Times New Roman"/>
          <w:b w:val="false"/>
          <w:i w:val="false"/>
          <w:color w:val="000000"/>
          <w:sz w:val="28"/>
        </w:rPr>
        <w:t>
      I attach the following documents to the application</w:t>
      </w:r>
    </w:p>
    <w:bookmarkEnd w:id="146"/>
    <w:bookmarkStart w:name="z157" w:id="147"/>
    <w:p>
      <w:pPr>
        <w:spacing w:after="0"/>
        <w:ind w:left="0"/>
        <w:jc w:val="both"/>
      </w:pPr>
      <w:r>
        <w:rPr>
          <w:rFonts w:ascii="Times New Roman"/>
          <w:b w:val="false"/>
          <w:i w:val="false"/>
          <w:color w:val="000000"/>
          <w:sz w:val="28"/>
        </w:rPr>
        <w:t>
      1._____________________________________________________________</w:t>
      </w:r>
    </w:p>
    <w:bookmarkEnd w:id="147"/>
    <w:bookmarkStart w:name="z158" w:id="148"/>
    <w:p>
      <w:pPr>
        <w:spacing w:after="0"/>
        <w:ind w:left="0"/>
        <w:jc w:val="both"/>
      </w:pPr>
      <w:r>
        <w:rPr>
          <w:rFonts w:ascii="Times New Roman"/>
          <w:b w:val="false"/>
          <w:i w:val="false"/>
          <w:color w:val="000000"/>
          <w:sz w:val="28"/>
        </w:rPr>
        <w:t>
      2._____________________________________________________________</w:t>
      </w:r>
    </w:p>
    <w:bookmarkEnd w:id="148"/>
    <w:bookmarkStart w:name="z159" w:id="149"/>
    <w:p>
      <w:pPr>
        <w:spacing w:after="0"/>
        <w:ind w:left="0"/>
        <w:jc w:val="both"/>
      </w:pPr>
      <w:r>
        <w:rPr>
          <w:rFonts w:ascii="Times New Roman"/>
          <w:b w:val="false"/>
          <w:i w:val="false"/>
          <w:color w:val="000000"/>
          <w:sz w:val="28"/>
        </w:rPr>
        <w:t>
      3._____________________________________________________________</w:t>
      </w:r>
    </w:p>
    <w:bookmarkEnd w:id="149"/>
    <w:bookmarkStart w:name="z160" w:id="150"/>
    <w:p>
      <w:pPr>
        <w:spacing w:after="0"/>
        <w:ind w:left="0"/>
        <w:jc w:val="both"/>
      </w:pPr>
      <w:r>
        <w:rPr>
          <w:rFonts w:ascii="Times New Roman"/>
          <w:b w:val="false"/>
          <w:i w:val="false"/>
          <w:color w:val="000000"/>
          <w:sz w:val="28"/>
        </w:rPr>
        <w:t>
      4._____________________________________________________________</w:t>
      </w:r>
    </w:p>
    <w:bookmarkEnd w:id="150"/>
    <w:bookmarkStart w:name="z161" w:id="151"/>
    <w:p>
      <w:pPr>
        <w:spacing w:after="0"/>
        <w:ind w:left="0"/>
        <w:jc w:val="both"/>
      </w:pPr>
      <w:r>
        <w:rPr>
          <w:rFonts w:ascii="Times New Roman"/>
          <w:b w:val="false"/>
          <w:i w:val="false"/>
          <w:color w:val="000000"/>
          <w:sz w:val="28"/>
        </w:rPr>
        <w:t>
      5._____________________________________________________________</w:t>
      </w:r>
    </w:p>
    <w:bookmarkEnd w:id="151"/>
    <w:tbl>
      <w:tblPr>
        <w:tblW w:w="0" w:type="auto"/>
        <w:tblCellSpacing w:w="0" w:type="auto"/>
        <w:tblBorders>
          <w:top w:val="none"/>
          <w:left w:val="none"/>
          <w:bottom w:val="none"/>
          <w:right w:val="none"/>
          <w:insideH w:val="none"/>
          <w:insideV w:val="none"/>
        </w:tblBorders>
      </w:tblPr>
      <w:tblGrid>
        <w:gridCol w:w="5602"/>
        <w:gridCol w:w="6698"/>
      </w:tblGrid>
      <w:tr>
        <w:trPr>
          <w:trHeight w:val="30" w:hRule="atLeast"/>
        </w:trPr>
        <w:tc>
          <w:tcPr>
            <w:tcW w:w="5602" w:type="dxa"/>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"___"_________________</w:t>
            </w:r>
          </w:p>
          <w:bookmarkEnd w:id="152"/>
          <w:p>
            <w:pPr>
              <w:spacing w:after="20"/>
              <w:ind w:left="20"/>
              <w:jc w:val="both"/>
            </w:pPr>
            <w:r>
              <w:rPr>
                <w:rFonts w:ascii="Times New Roman"/>
                <w:b w:val="false"/>
                <w:i w:val="false"/>
                <w:color w:val="000000"/>
                <w:sz w:val="20"/>
              </w:rPr>
              <w:t>
(day) (month) (year)</w:t>
            </w:r>
          </w:p>
        </w:tc>
        <w:tc>
          <w:tcPr>
            <w:tcW w:w="6698" w:type="dxa"/>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Applicant _________________</w:t>
            </w:r>
          </w:p>
          <w:bookmarkEnd w:id="153"/>
          <w:bookmarkStart w:name="z164" w:id="154"/>
          <w:p>
            <w:pPr>
              <w:spacing w:after="20"/>
              <w:ind w:left="20"/>
              <w:jc w:val="both"/>
            </w:pPr>
            <w:r>
              <w:rPr>
                <w:rFonts w:ascii="Times New Roman"/>
                <w:b w:val="false"/>
                <w:i w:val="false"/>
                <w:color w:val="000000"/>
                <w:sz w:val="20"/>
              </w:rPr>
              <w:t>
__________________________</w:t>
            </w:r>
          </w:p>
          <w:bookmarkEnd w:id="154"/>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signature</w:t>
            </w:r>
            <w:r>
              <w:rPr>
                <w:rFonts w:ascii="Times New Roman"/>
                <w:b w:val="false"/>
                <w:i/>
                <w:color w:val="000000"/>
                <w:sz w:val="20"/>
              </w:rPr>
              <w:t xml:space="preserve">, </w:t>
            </w:r>
            <w:r>
              <w:rPr>
                <w:rFonts w:ascii="Times New Roman"/>
                <w:b w:val="false"/>
                <w:i/>
                <w:color w:val="000000"/>
                <w:sz w:val="20"/>
              </w:rPr>
              <w:t>Full</w:t>
            </w:r>
            <w:r>
              <w:rPr>
                <w:rFonts w:ascii="Times New Roman"/>
                <w:b w:val="false"/>
                <w:i w:val="false"/>
                <w:color w:val="000000"/>
                <w:sz w:val="20"/>
              </w:rPr>
              <w:t xml:space="preserve"> </w:t>
            </w:r>
            <w:r>
              <w:rPr>
                <w:rFonts w:ascii="Times New Roman"/>
                <w:b w:val="false"/>
                <w:i/>
                <w:color w:val="000000"/>
                <w:sz w:val="20"/>
              </w:rPr>
              <w:t>name</w:t>
            </w:r>
            <w:r>
              <w:rPr>
                <w:rFonts w:ascii="Times New Roman"/>
                <w:b w:val="false"/>
                <w:i/>
                <w:color w:val="000000"/>
                <w:sz w:val="20"/>
              </w:rPr>
              <w:t>)</w:t>
            </w:r>
          </w:p>
        </w:tc>
      </w:tr>
    </w:tbl>
    <w:p>
      <w:pPr>
        <w:spacing w:after="0"/>
        <w:ind w:left="0"/>
        <w:jc w:val="left"/>
      </w:pPr>
      <w:r>
        <w:br/>
      </w:r>
      <w:r>
        <w:rPr>
          <w:rFonts w:ascii="Times New Roman"/>
          <w:b w:val="false"/>
          <w:i w:val="false"/>
          <w:color w:val="000000"/>
          <w:sz w:val="28"/>
        </w:rPr>
        <w:t>
</w:t>
      </w:r>
    </w:p>
    <w:bookmarkStart w:name="z165" w:id="155"/>
    <w:p>
      <w:pPr>
        <w:spacing w:after="0"/>
        <w:ind w:left="0"/>
        <w:jc w:val="both"/>
      </w:pPr>
      <w:r>
        <w:rPr>
          <w:rFonts w:ascii="Times New Roman"/>
          <w:b w:val="false"/>
          <w:i w:val="false"/>
          <w:color w:val="000000"/>
          <w:sz w:val="28"/>
        </w:rPr>
        <w:t>
      ---------------------------------------------------------------------</w:t>
      </w:r>
    </w:p>
    <w:bookmarkEnd w:id="155"/>
    <w:bookmarkStart w:name="z166" w:id="15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cut</w:t>
      </w:r>
      <w:r>
        <w:rPr>
          <w:rFonts w:ascii="Times New Roman"/>
          <w:b w:val="false"/>
          <w:i/>
          <w:color w:val="000000"/>
          <w:sz w:val="28"/>
        </w:rPr>
        <w:t xml:space="preserve"> here)</w:t>
      </w:r>
    </w:p>
    <w:bookmarkEnd w:id="156"/>
    <w:bookmarkStart w:name="z167" w:id="157"/>
    <w:p>
      <w:pPr>
        <w:spacing w:after="0"/>
        <w:ind w:left="0"/>
        <w:jc w:val="both"/>
      </w:pPr>
      <w:r>
        <w:rPr>
          <w:rFonts w:ascii="Times New Roman"/>
          <w:b w:val="false"/>
          <w:i w:val="false"/>
          <w:color w:val="000000"/>
          <w:sz w:val="28"/>
        </w:rPr>
        <w:t>
      Application of citizen __________________________________________</w:t>
      </w:r>
    </w:p>
    <w:bookmarkEnd w:id="157"/>
    <w:bookmarkStart w:name="z168" w:id="158"/>
    <w:p>
      <w:pPr>
        <w:spacing w:after="0"/>
        <w:ind w:left="0"/>
        <w:jc w:val="both"/>
      </w:pPr>
      <w:r>
        <w:rPr>
          <w:rFonts w:ascii="Times New Roman"/>
          <w:b w:val="false"/>
          <w:i w:val="false"/>
          <w:color w:val="000000"/>
          <w:sz w:val="28"/>
        </w:rPr>
        <w:t>
      Registered under No.______ Application acceptance date __________</w:t>
      </w:r>
    </w:p>
    <w:bookmarkEnd w:id="158"/>
    <w:bookmarkStart w:name="z169" w:id="159"/>
    <w:p>
      <w:pPr>
        <w:spacing w:after="0"/>
        <w:ind w:left="0"/>
        <w:jc w:val="both"/>
      </w:pPr>
      <w:r>
        <w:rPr>
          <w:rFonts w:ascii="Times New Roman"/>
          <w:b w:val="false"/>
          <w:i w:val="false"/>
          <w:color w:val="000000"/>
          <w:sz w:val="28"/>
        </w:rPr>
        <w:t>
      Name, position and signature of person who accepted application ________</w:t>
      </w:r>
    </w:p>
    <w:bookmarkEnd w:id="159"/>
    <w:bookmarkStart w:name="z170" w:id="160"/>
    <w:p>
      <w:pPr>
        <w:spacing w:after="0"/>
        <w:ind w:left="0"/>
        <w:jc w:val="both"/>
      </w:pPr>
      <w:r>
        <w:rPr>
          <w:rFonts w:ascii="Times New Roman"/>
          <w:b w:val="false"/>
          <w:i w:val="false"/>
          <w:color w:val="000000"/>
          <w:sz w:val="28"/>
        </w:rPr>
        <w:t>
      _____________________________________________________________________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using transport </w:t>
            </w:r>
            <w:r>
              <w:br/>
            </w:r>
            <w:r>
              <w:rPr>
                <w:rFonts w:ascii="Times New Roman"/>
                <w:b w:val="false"/>
                <w:i w:val="false"/>
                <w:color w:val="000000"/>
                <w:sz w:val="20"/>
              </w:rPr>
              <w:t xml:space="preserve">(except for representative offices </w:t>
            </w:r>
            <w:r>
              <w:br/>
            </w:r>
            <w:r>
              <w:rPr>
                <w:rFonts w:ascii="Times New Roman"/>
                <w:b w:val="false"/>
                <w:i w:val="false"/>
                <w:color w:val="000000"/>
                <w:sz w:val="20"/>
              </w:rPr>
              <w:t xml:space="preserve">of foreign states and international </w:t>
            </w:r>
            <w:r>
              <w:br/>
            </w:r>
            <w:r>
              <w:rPr>
                <w:rFonts w:ascii="Times New Roman"/>
                <w:b w:val="false"/>
                <w:i w:val="false"/>
                <w:color w:val="000000"/>
                <w:sz w:val="20"/>
              </w:rPr>
              <w:t xml:space="preserve">organizations with diplomatic </w:t>
            </w:r>
            <w:r>
              <w:br/>
            </w:r>
            <w:r>
              <w:rPr>
                <w:rFonts w:ascii="Times New Roman"/>
                <w:b w:val="false"/>
                <w:i w:val="false"/>
                <w:color w:val="000000"/>
                <w:sz w:val="20"/>
              </w:rPr>
              <w:t xml:space="preserve">immunity) to arrive in the area of </w:t>
            </w:r>
            <w:r>
              <w:br/>
            </w:r>
            <w:r>
              <w:rPr>
                <w:rFonts w:ascii="Times New Roman"/>
                <w:b w:val="false"/>
                <w:i w:val="false"/>
                <w:color w:val="000000"/>
                <w:sz w:val="20"/>
              </w:rPr>
              <w:t xml:space="preserve">emergency of a social nature, as </w:t>
            </w:r>
            <w:r>
              <w:br/>
            </w:r>
            <w:r>
              <w:rPr>
                <w:rFonts w:ascii="Times New Roman"/>
                <w:b w:val="false"/>
                <w:i w:val="false"/>
                <w:color w:val="000000"/>
                <w:sz w:val="20"/>
              </w:rPr>
              <w:t xml:space="preserve">well as the delivery of persons in </w:t>
            </w:r>
            <w:r>
              <w:br/>
            </w:r>
            <w:r>
              <w:rPr>
                <w:rFonts w:ascii="Times New Roman"/>
                <w:b w:val="false"/>
                <w:i w:val="false"/>
                <w:color w:val="000000"/>
                <w:sz w:val="20"/>
              </w:rPr>
              <w:t xml:space="preserve">need of emergency medical care to </w:t>
            </w:r>
            <w:r>
              <w:br/>
            </w:r>
            <w:r>
              <w:rPr>
                <w:rFonts w:ascii="Times New Roman"/>
                <w:b w:val="false"/>
                <w:i w:val="false"/>
                <w:color w:val="000000"/>
                <w:sz w:val="20"/>
              </w:rPr>
              <w:t xml:space="preserve">a healthcare organization, if the </w:t>
            </w:r>
            <w:r>
              <w:br/>
            </w:r>
            <w:r>
              <w:rPr>
                <w:rFonts w:ascii="Times New Roman"/>
                <w:b w:val="false"/>
                <w:i w:val="false"/>
                <w:color w:val="000000"/>
                <w:sz w:val="20"/>
              </w:rPr>
              <w:t xml:space="preserve">delay can pose a real threat to the </w:t>
            </w:r>
            <w:r>
              <w:br/>
            </w:r>
            <w:r>
              <w:rPr>
                <w:rFonts w:ascii="Times New Roman"/>
                <w:b w:val="false"/>
                <w:i w:val="false"/>
                <w:color w:val="000000"/>
                <w:sz w:val="20"/>
              </w:rPr>
              <w:t xml:space="preserve">life or health of people, with </w:t>
            </w:r>
            <w:r>
              <w:br/>
            </w:r>
            <w:r>
              <w:rPr>
                <w:rFonts w:ascii="Times New Roman"/>
                <w:b w:val="false"/>
                <w:i w:val="false"/>
                <w:color w:val="000000"/>
                <w:sz w:val="20"/>
              </w:rPr>
              <w:t xml:space="preserve">compensation of damage to the </w:t>
            </w:r>
            <w:r>
              <w:br/>
            </w:r>
            <w:r>
              <w:rPr>
                <w:rFonts w:ascii="Times New Roman"/>
                <w:b w:val="false"/>
                <w:i w:val="false"/>
                <w:color w:val="000000"/>
                <w:sz w:val="20"/>
              </w:rPr>
              <w:t xml:space="preserve">owners in case of its infliction  </w:t>
            </w:r>
          </w:p>
        </w:tc>
      </w:tr>
    </w:tbl>
    <w:bookmarkStart w:name="z172" w:id="161"/>
    <w:p>
      <w:pPr>
        <w:spacing w:after="0"/>
        <w:ind w:left="0"/>
        <w:jc w:val="both"/>
      </w:pPr>
      <w:r>
        <w:rPr>
          <w:rFonts w:ascii="Times New Roman"/>
          <w:b w:val="false"/>
          <w:i w:val="false"/>
          <w:color w:val="ff0000"/>
          <w:sz w:val="28"/>
        </w:rPr>
        <w:t>
      Footnote. The top right corner of Appendix 4 - as amended by the Decree of the Government of the Republic of Kazakhstan dated 25.12.2020 No. 893 (shall be enforced upon expiry of ten calendar days after the date of first official publication).</w:t>
      </w:r>
    </w:p>
    <w:bookmarkEnd w:id="161"/>
    <w:bookmarkStart w:name="z173" w:id="162"/>
    <w:p>
      <w:pPr>
        <w:spacing w:after="0"/>
        <w:ind w:left="0"/>
        <w:jc w:val="left"/>
      </w:pPr>
      <w:r>
        <w:rPr>
          <w:rFonts w:ascii="Times New Roman"/>
          <w:b/>
          <w:i w:val="false"/>
          <w:color w:val="000000"/>
        </w:rPr>
        <w:t xml:space="preserve"> Registration book of applications for compensation </w:t>
      </w:r>
      <w:r>
        <w:br/>
      </w:r>
      <w:r>
        <w:rPr>
          <w:rFonts w:ascii="Times New Roman"/>
          <w:b/>
          <w:i w:val="false"/>
          <w:color w:val="000000"/>
        </w:rPr>
        <w:t>of material damage and payments made</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437"/>
        <w:gridCol w:w="901"/>
        <w:gridCol w:w="1429"/>
        <w:gridCol w:w="3401"/>
        <w:gridCol w:w="1566"/>
        <w:gridCol w:w="3065"/>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or details of applicant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 no.</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residence or location</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of compensation for material damage (brief description of place, time)</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material damage caused</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and date of payment document for cash paid (registrar's signature)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