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339ee" w14:textId="b033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Regulation on “Signing of investment contract for implementation of investment project, which stipulates making of investments and provision of investment preferences” state service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585 of the Republic of Kazakhstan Minister of Investments and Development dated the 20th of May 2015; registered in the Republic of Kazakhstan Ministry of Justice on the 26th of June 2015 under No. 11457. Expired by Order of the Minister of Foreign Affairs of the Republic of Kazakhstan dated June 1, 2020 No. 11-1-4/179 (effective ten calendar days after the date of its first official publication).</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Footnote. It became invalid by Order of the Minister of Foreign Affairs of the Republic of Kazakhstan dated 01.06.2020 No. 11-1-4/179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In accordance with sub-paragraph 2) of article 10 of the Republic of Kazakhstan Law On State Services dated the 15th of April 2013 I hereby ORDER that:</w:t>
      </w:r>
    </w:p>
    <w:bookmarkEnd w:id="0"/>
    <w:bookmarkStart w:name="z2" w:id="1"/>
    <w:p>
      <w:pPr>
        <w:spacing w:after="0"/>
        <w:ind w:left="0"/>
        <w:jc w:val="both"/>
      </w:pPr>
      <w:r>
        <w:rPr>
          <w:rFonts w:ascii="Times New Roman"/>
          <w:b w:val="false"/>
          <w:i w:val="false"/>
          <w:color w:val="000000"/>
          <w:sz w:val="28"/>
        </w:rPr>
        <w:t>
      1. Regulation on “Signing of investment contract for implementation of investment project, which stipulates making of investments and provision of investment preferences” state service shall be approved in accordance with supplement to this order.</w:t>
      </w:r>
    </w:p>
    <w:bookmarkEnd w:id="1"/>
    <w:bookmarkStart w:name="z3" w:id="2"/>
    <w:p>
      <w:pPr>
        <w:spacing w:after="0"/>
        <w:ind w:left="0"/>
        <w:jc w:val="both"/>
      </w:pPr>
      <w:r>
        <w:rPr>
          <w:rFonts w:ascii="Times New Roman"/>
          <w:b w:val="false"/>
          <w:i w:val="false"/>
          <w:color w:val="000000"/>
          <w:sz w:val="28"/>
        </w:rPr>
        <w:t>
      2. The following shall be deemed of no longer in effect:</w:t>
      </w:r>
    </w:p>
    <w:bookmarkEnd w:id="2"/>
    <w:bookmarkStart w:name="z4" w:id="3"/>
    <w:p>
      <w:pPr>
        <w:spacing w:after="0"/>
        <w:ind w:left="0"/>
        <w:jc w:val="both"/>
      </w:pPr>
      <w:r>
        <w:rPr>
          <w:rFonts w:ascii="Times New Roman"/>
          <w:b w:val="false"/>
          <w:i w:val="false"/>
          <w:color w:val="000000"/>
          <w:sz w:val="28"/>
        </w:rPr>
        <w:t>
      1) order No.51 of the Acting Minister of Industry and New Technologies of the Republic of Kazakhstan dated the 25th of February 2014, On approval of Regulation on “Signing of investment contract for implementation of investment project, which stipulates making of investments and provision of investment preferences” state service (registered in the Registry of state registration of the Republic of Kazakhstan regulatory acts under No. 9232 and published in Kazakhstanskaya pravda newspaper No. 227 (27848) on 20th of November 2014;</w:t>
      </w:r>
    </w:p>
    <w:bookmarkEnd w:id="3"/>
    <w:bookmarkStart w:name="z5" w:id="4"/>
    <w:p>
      <w:pPr>
        <w:spacing w:after="0"/>
        <w:ind w:left="0"/>
        <w:jc w:val="both"/>
      </w:pPr>
      <w:r>
        <w:rPr>
          <w:rFonts w:ascii="Times New Roman"/>
          <w:b w:val="false"/>
          <w:i w:val="false"/>
          <w:color w:val="000000"/>
          <w:sz w:val="28"/>
        </w:rPr>
        <w:t>
      2) order No. 273 of the Minister of Investments and Development of the Republic of Kazakhstan dated the 19th of December 2014 “On amendments and additions to order No.51 of the Acting Minister of Industry and New technologies of the Republic of Kazakhstan dated the 25th of February 2014 “On Approval of Regulation on “Signing of investment contract for implementation of investment project, which stipulates making of investments and provision of investment preferences” state service” (registered in the Registry of state registration of the Republic of Kazakhstan regulatory acts under No. 10140 and published in Adilet legal system on the 12th of February 2015).</w:t>
      </w:r>
    </w:p>
    <w:bookmarkEnd w:id="4"/>
    <w:bookmarkStart w:name="z6" w:id="5"/>
    <w:p>
      <w:pPr>
        <w:spacing w:after="0"/>
        <w:ind w:left="0"/>
        <w:jc w:val="both"/>
      </w:pPr>
      <w:r>
        <w:rPr>
          <w:rFonts w:ascii="Times New Roman"/>
          <w:b w:val="false"/>
          <w:i w:val="false"/>
          <w:color w:val="000000"/>
          <w:sz w:val="28"/>
        </w:rPr>
        <w:t>
      3. The investment Committee of the Ministry of Investments and Development of the Republic of Kazakhstan (Y.K. Khairov) shall ensure:</w:t>
      </w:r>
    </w:p>
    <w:bookmarkEnd w:id="5"/>
    <w:bookmarkStart w:name="z7" w:id="6"/>
    <w:p>
      <w:pPr>
        <w:spacing w:after="0"/>
        <w:ind w:left="0"/>
        <w:jc w:val="both"/>
      </w:pPr>
      <w:r>
        <w:rPr>
          <w:rFonts w:ascii="Times New Roman"/>
          <w:b w:val="false"/>
          <w:i w:val="false"/>
          <w:color w:val="000000"/>
          <w:sz w:val="28"/>
        </w:rPr>
        <w:t>
      1) state registration of this order in the Ministry of Justice of the Republic of Kazakhstan;</w:t>
      </w:r>
    </w:p>
    <w:bookmarkEnd w:id="6"/>
    <w:bookmarkStart w:name="z8" w:id="7"/>
    <w:p>
      <w:pPr>
        <w:spacing w:after="0"/>
        <w:ind w:left="0"/>
        <w:jc w:val="both"/>
      </w:pPr>
      <w:r>
        <w:rPr>
          <w:rFonts w:ascii="Times New Roman"/>
          <w:b w:val="false"/>
          <w:i w:val="false"/>
          <w:color w:val="000000"/>
          <w:sz w:val="28"/>
        </w:rPr>
        <w:t>
      2) sending of a copy thereof for official publishing in periodical printed editions and Adilet legal system within ten calendar days after state registration of this order in the Republic of Kazakhstan Ministry of Justice;</w:t>
      </w:r>
    </w:p>
    <w:bookmarkEnd w:id="7"/>
    <w:bookmarkStart w:name="z9" w:id="8"/>
    <w:p>
      <w:pPr>
        <w:spacing w:after="0"/>
        <w:ind w:left="0"/>
        <w:jc w:val="both"/>
      </w:pPr>
      <w:r>
        <w:rPr>
          <w:rFonts w:ascii="Times New Roman"/>
          <w:b w:val="false"/>
          <w:i w:val="false"/>
          <w:color w:val="000000"/>
          <w:sz w:val="28"/>
        </w:rPr>
        <w:t>
      3) this order posting on the internet resource of the Republic of Kazakhstan Ministry of Investments and Development and on Intranet portal of state authorities;</w:t>
      </w:r>
    </w:p>
    <w:bookmarkEnd w:id="8"/>
    <w:bookmarkStart w:name="z10" w:id="9"/>
    <w:p>
      <w:pPr>
        <w:spacing w:after="0"/>
        <w:ind w:left="0"/>
        <w:jc w:val="both"/>
      </w:pPr>
      <w:r>
        <w:rPr>
          <w:rFonts w:ascii="Times New Roman"/>
          <w:b w:val="false"/>
          <w:i w:val="false"/>
          <w:color w:val="000000"/>
          <w:sz w:val="28"/>
        </w:rPr>
        <w:t>
      4) submission to Legal department of the Ministry of Investments and Development ща the Republic of Kazakhstan of data on conducting of events stipulated by sub-paragraphs 1), 2) and 3) of paragraph 2 of this order, within ten business days after state registration of this order in the Republic of Kazakhstan Ministry of Justice</w:t>
      </w:r>
    </w:p>
    <w:bookmarkEnd w:id="9"/>
    <w:bookmarkStart w:name="z11" w:id="10"/>
    <w:p>
      <w:pPr>
        <w:spacing w:after="0"/>
        <w:ind w:left="0"/>
        <w:jc w:val="both"/>
      </w:pPr>
      <w:r>
        <w:rPr>
          <w:rFonts w:ascii="Times New Roman"/>
          <w:b w:val="false"/>
          <w:i w:val="false"/>
          <w:color w:val="000000"/>
          <w:sz w:val="28"/>
        </w:rPr>
        <w:t>
      4. Supervision over this order shall be entrusted to the Vice-Minister of Investments and Development of the Republic of Kazakhstan.</w:t>
      </w:r>
    </w:p>
    <w:bookmarkEnd w:id="10"/>
    <w:bookmarkStart w:name="z12" w:id="11"/>
    <w:p>
      <w:pPr>
        <w:spacing w:after="0"/>
        <w:ind w:left="0"/>
        <w:jc w:val="both"/>
      </w:pPr>
      <w:r>
        <w:rPr>
          <w:rFonts w:ascii="Times New Roman"/>
          <w:b w:val="false"/>
          <w:i w:val="false"/>
          <w:color w:val="000000"/>
          <w:sz w:val="28"/>
        </w:rPr>
        <w:t>
      5. This order shall be enforced upon expiry of ten calendar days after the day of its first official publication.</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w:t>
            </w:r>
          </w:p>
          <w:p>
            <w:pPr>
              <w:spacing w:after="20"/>
              <w:ind w:left="20"/>
              <w:jc w:val="both"/>
            </w:pPr>
          </w:p>
          <w:p>
            <w:pPr>
              <w:spacing w:after="20"/>
              <w:ind w:left="20"/>
              <w:jc w:val="both"/>
            </w:pPr>
            <w:r>
              <w:rPr>
                <w:rFonts w:ascii="Times New Roman"/>
                <w:b w:val="false"/>
                <w:i/>
                <w:color w:val="000000"/>
                <w:sz w:val="20"/>
              </w:rPr>
              <w:t>of Investments and Development</w:t>
            </w: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Issekeshev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No. 585 of the Republic of</w:t>
            </w:r>
            <w:r>
              <w:br/>
            </w:r>
            <w:r>
              <w:rPr>
                <w:rFonts w:ascii="Times New Roman"/>
                <w:b w:val="false"/>
                <w:i w:val="false"/>
                <w:color w:val="000000"/>
                <w:sz w:val="20"/>
              </w:rPr>
              <w:t>Kazakhstan Minister of</w:t>
            </w:r>
            <w:r>
              <w:br/>
            </w:r>
            <w:r>
              <w:rPr>
                <w:rFonts w:ascii="Times New Roman"/>
                <w:b w:val="false"/>
                <w:i w:val="false"/>
                <w:color w:val="000000"/>
                <w:sz w:val="20"/>
              </w:rPr>
              <w:t>investments and development</w:t>
            </w:r>
            <w:r>
              <w:br/>
            </w:r>
            <w:r>
              <w:rPr>
                <w:rFonts w:ascii="Times New Roman"/>
                <w:b w:val="false"/>
                <w:i w:val="false"/>
                <w:color w:val="000000"/>
                <w:sz w:val="20"/>
              </w:rPr>
              <w:t>dated the 20th of May 2015</w:t>
            </w:r>
          </w:p>
        </w:tc>
      </w:tr>
    </w:tbl>
    <w:bookmarkStart w:name="z15" w:id="12"/>
    <w:p>
      <w:pPr>
        <w:spacing w:after="0"/>
        <w:ind w:left="0"/>
        <w:jc w:val="left"/>
      </w:pPr>
      <w:r>
        <w:rPr>
          <w:rFonts w:ascii="Times New Roman"/>
          <w:b/>
          <w:i w:val="false"/>
          <w:color w:val="000000"/>
        </w:rPr>
        <w:t xml:space="preserve"> Regulation on “Signing of investment contract for implementation of investment project, which stipulates making of investments and provision of investment preferences” state service</w:t>
      </w:r>
    </w:p>
    <w:bookmarkEnd w:id="12"/>
    <w:bookmarkStart w:name="z16" w:id="13"/>
    <w:p>
      <w:pPr>
        <w:spacing w:after="0"/>
        <w:ind w:left="0"/>
        <w:jc w:val="left"/>
      </w:pPr>
      <w:r>
        <w:rPr>
          <w:rFonts w:ascii="Times New Roman"/>
          <w:b/>
          <w:i w:val="false"/>
          <w:color w:val="000000"/>
        </w:rPr>
        <w:t xml:space="preserve"> 1. General provisions</w:t>
      </w:r>
    </w:p>
    <w:bookmarkEnd w:id="13"/>
    <w:bookmarkStart w:name="z17" w:id="14"/>
    <w:p>
      <w:pPr>
        <w:spacing w:after="0"/>
        <w:ind w:left="0"/>
        <w:jc w:val="both"/>
      </w:pPr>
      <w:r>
        <w:rPr>
          <w:rFonts w:ascii="Times New Roman"/>
          <w:b w:val="false"/>
          <w:i w:val="false"/>
          <w:color w:val="000000"/>
          <w:sz w:val="28"/>
        </w:rPr>
        <w:t>
      1. “Signing of investment contract for implementation of investment project, which stipulates making of investments and provision of investment preferences” state service (hereinafter referred to as state service) shall be provided by the investment Committee of the Ministry of Investments and Development of the Republic of Kazakhstan (hereinafter referred to as service provider).</w:t>
      </w:r>
    </w:p>
    <w:bookmarkEnd w:id="14"/>
    <w:bookmarkStart w:name="z18" w:id="15"/>
    <w:p>
      <w:pPr>
        <w:spacing w:after="0"/>
        <w:ind w:left="0"/>
        <w:jc w:val="both"/>
      </w:pPr>
      <w:r>
        <w:rPr>
          <w:rFonts w:ascii="Times New Roman"/>
          <w:b w:val="false"/>
          <w:i w:val="false"/>
          <w:color w:val="000000"/>
          <w:sz w:val="28"/>
        </w:rPr>
        <w:t>
      Service provider shall provide the receipt of applications issue of results of state service rendering.</w:t>
      </w:r>
    </w:p>
    <w:bookmarkEnd w:id="15"/>
    <w:bookmarkStart w:name="z19" w:id="16"/>
    <w:p>
      <w:pPr>
        <w:spacing w:after="0"/>
        <w:ind w:left="0"/>
        <w:jc w:val="both"/>
      </w:pPr>
      <w:r>
        <w:rPr>
          <w:rFonts w:ascii="Times New Roman"/>
          <w:b w:val="false"/>
          <w:i w:val="false"/>
          <w:color w:val="000000"/>
          <w:sz w:val="28"/>
        </w:rPr>
        <w:t>
      2. Format of state service provision: paper.</w:t>
      </w:r>
    </w:p>
    <w:bookmarkEnd w:id="16"/>
    <w:bookmarkStart w:name="z20" w:id="17"/>
    <w:p>
      <w:pPr>
        <w:spacing w:after="0"/>
        <w:ind w:left="0"/>
        <w:jc w:val="both"/>
      </w:pPr>
      <w:r>
        <w:rPr>
          <w:rFonts w:ascii="Times New Roman"/>
          <w:b w:val="false"/>
          <w:i w:val="false"/>
          <w:color w:val="000000"/>
          <w:sz w:val="28"/>
        </w:rPr>
        <w:t>
      3. The result of state service provision consists in signing of investment contract for implementation of investment project, which stipulates making of investments and provision of investment preferences (hereinafter referred to as Contract).</w:t>
      </w:r>
    </w:p>
    <w:bookmarkEnd w:id="17"/>
    <w:bookmarkStart w:name="z21" w:id="18"/>
    <w:p>
      <w:pPr>
        <w:spacing w:after="0"/>
        <w:ind w:left="0"/>
        <w:jc w:val="both"/>
      </w:pPr>
      <w:r>
        <w:rPr>
          <w:rFonts w:ascii="Times New Roman"/>
          <w:b w:val="false"/>
          <w:i w:val="false"/>
          <w:color w:val="000000"/>
          <w:sz w:val="28"/>
        </w:rPr>
        <w:t>
      Format for submission of the state service provision result provision: paper.</w:t>
      </w:r>
    </w:p>
    <w:bookmarkEnd w:id="18"/>
    <w:bookmarkStart w:name="z22" w:id="19"/>
    <w:p>
      <w:pPr>
        <w:spacing w:after="0"/>
        <w:ind w:left="0"/>
        <w:jc w:val="left"/>
      </w:pPr>
      <w:r>
        <w:rPr>
          <w:rFonts w:ascii="Times New Roman"/>
          <w:b/>
          <w:i w:val="false"/>
          <w:color w:val="000000"/>
        </w:rPr>
        <w:t xml:space="preserve"> 2. Description of the sequence of actions of structural subdivisions (employees) of service provider in the process of providing the state service</w:t>
      </w:r>
    </w:p>
    <w:bookmarkEnd w:id="19"/>
    <w:bookmarkStart w:name="z23" w:id="20"/>
    <w:p>
      <w:pPr>
        <w:spacing w:after="0"/>
        <w:ind w:left="0"/>
        <w:jc w:val="both"/>
      </w:pPr>
      <w:r>
        <w:rPr>
          <w:rFonts w:ascii="Times New Roman"/>
          <w:b w:val="false"/>
          <w:i w:val="false"/>
          <w:color w:val="000000"/>
          <w:sz w:val="28"/>
        </w:rPr>
        <w:t>
      4. The basis for commencement of the procedure (action) for provision of state service is the application filing according to paragraph 9 of the State service standard “Signing of investment contract for implementation of investment project, which stipulates making of investments and provision of investment preferences” approved by order No.478 of the Minister of Investments and Development of the Republic of Kazakhstan dated the 21st of April 2015 (registered in the Registry of state registration of regulatory legal acts under No. 11216).</w:t>
      </w:r>
    </w:p>
    <w:bookmarkEnd w:id="20"/>
    <w:bookmarkStart w:name="z24" w:id="21"/>
    <w:p>
      <w:pPr>
        <w:spacing w:after="0"/>
        <w:ind w:left="0"/>
        <w:jc w:val="both"/>
      </w:pPr>
      <w:r>
        <w:rPr>
          <w:rFonts w:ascii="Times New Roman"/>
          <w:b w:val="false"/>
          <w:i w:val="false"/>
          <w:color w:val="000000"/>
          <w:sz w:val="28"/>
        </w:rPr>
        <w:t>
      5. Content of each procedure (action) included in the state service provision process, period of its implementation:</w:t>
      </w:r>
    </w:p>
    <w:bookmarkEnd w:id="21"/>
    <w:bookmarkStart w:name="z25" w:id="22"/>
    <w:p>
      <w:pPr>
        <w:spacing w:after="0"/>
        <w:ind w:left="0"/>
        <w:jc w:val="both"/>
      </w:pPr>
      <w:r>
        <w:rPr>
          <w:rFonts w:ascii="Times New Roman"/>
          <w:b w:val="false"/>
          <w:i w:val="false"/>
          <w:color w:val="000000"/>
          <w:sz w:val="28"/>
        </w:rPr>
        <w:t>
      1) receipt and registration of application by service provider's administrative office specialist with assignment of registration number and date within fifteen minutes;</w:t>
      </w:r>
    </w:p>
    <w:bookmarkEnd w:id="22"/>
    <w:bookmarkStart w:name="z26" w:id="23"/>
    <w:p>
      <w:pPr>
        <w:spacing w:after="0"/>
        <w:ind w:left="0"/>
        <w:jc w:val="both"/>
      </w:pPr>
      <w:r>
        <w:rPr>
          <w:rFonts w:ascii="Times New Roman"/>
          <w:b w:val="false"/>
          <w:i w:val="false"/>
          <w:color w:val="000000"/>
          <w:sz w:val="28"/>
        </w:rPr>
        <w:t>
      2) application consideration by Investment preferences administration (hereinafter referred to as Administration) of service provider within eighteen business days from the moment of application registration;</w:t>
      </w:r>
    </w:p>
    <w:bookmarkEnd w:id="23"/>
    <w:bookmarkStart w:name="z27" w:id="24"/>
    <w:p>
      <w:pPr>
        <w:spacing w:after="0"/>
        <w:ind w:left="0"/>
        <w:jc w:val="both"/>
      </w:pPr>
      <w:r>
        <w:rPr>
          <w:rFonts w:ascii="Times New Roman"/>
          <w:b w:val="false"/>
          <w:i w:val="false"/>
          <w:color w:val="000000"/>
          <w:sz w:val="28"/>
        </w:rPr>
        <w:t>
      3) in case documents comply with the requirements established by article 286 of the Republic of Kazakhstan Entrepreneurship code dated the 29th of October 2015 service provider's director shall issue an order concerning conclusion of the Contract within two business days according to results of documents consideration;</w:t>
      </w:r>
    </w:p>
    <w:bookmarkEnd w:id="24"/>
    <w:bookmarkStart w:name="z28" w:id="25"/>
    <w:p>
      <w:pPr>
        <w:spacing w:after="0"/>
        <w:ind w:left="0"/>
        <w:jc w:val="both"/>
      </w:pPr>
      <w:r>
        <w:rPr>
          <w:rFonts w:ascii="Times New Roman"/>
          <w:b w:val="false"/>
          <w:i w:val="false"/>
          <w:color w:val="000000"/>
          <w:sz w:val="28"/>
        </w:rPr>
        <w:t>
      4) the draft Contract preparation by Administration within ten business days from the day of adoption of the order related to Contract signing;</w:t>
      </w:r>
    </w:p>
    <w:bookmarkEnd w:id="25"/>
    <w:bookmarkStart w:name="z29" w:id="26"/>
    <w:p>
      <w:pPr>
        <w:spacing w:after="0"/>
        <w:ind w:left="0"/>
        <w:jc w:val="both"/>
      </w:pPr>
      <w:r>
        <w:rPr>
          <w:rFonts w:ascii="Times New Roman"/>
          <w:b w:val="false"/>
          <w:i w:val="false"/>
          <w:color w:val="000000"/>
          <w:sz w:val="28"/>
        </w:rPr>
        <w:t>
      5) registration of Contract signed by the parties within five business days;</w:t>
      </w:r>
    </w:p>
    <w:bookmarkEnd w:id="26"/>
    <w:bookmarkStart w:name="z30" w:id="27"/>
    <w:p>
      <w:pPr>
        <w:spacing w:after="0"/>
        <w:ind w:left="0"/>
        <w:jc w:val="both"/>
      </w:pPr>
      <w:r>
        <w:rPr>
          <w:rFonts w:ascii="Times New Roman"/>
          <w:b w:val="false"/>
          <w:i w:val="false"/>
          <w:color w:val="000000"/>
          <w:sz w:val="28"/>
        </w:rPr>
        <w:t>
      6) issue of registered Contract to service receiver.</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Reference. Paragraph 5 as amended by order No.208 of the Republic of Kazakhstan Minister of Investments and Development dated 23.02.2016 (shall be brought to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result of procedure (action) of state service provision, which serves as a basis for commencement of performance of the following procedure (action):</w:t>
      </w:r>
    </w:p>
    <w:bookmarkStart w:name="z32" w:id="28"/>
    <w:p>
      <w:pPr>
        <w:spacing w:after="0"/>
        <w:ind w:left="0"/>
        <w:jc w:val="both"/>
      </w:pPr>
      <w:r>
        <w:rPr>
          <w:rFonts w:ascii="Times New Roman"/>
          <w:b w:val="false"/>
          <w:i w:val="false"/>
          <w:color w:val="000000"/>
          <w:sz w:val="28"/>
        </w:rPr>
        <w:t>
      1) registration of documents submitted by service receiver and required for state service rendering in service provider's administrative office and their transfer to service provider's director;</w:t>
      </w:r>
    </w:p>
    <w:bookmarkEnd w:id="28"/>
    <w:bookmarkStart w:name="z33" w:id="29"/>
    <w:p>
      <w:pPr>
        <w:spacing w:after="0"/>
        <w:ind w:left="0"/>
        <w:jc w:val="both"/>
      </w:pPr>
      <w:r>
        <w:rPr>
          <w:rFonts w:ascii="Times New Roman"/>
          <w:b w:val="false"/>
          <w:i w:val="false"/>
          <w:color w:val="000000"/>
          <w:sz w:val="28"/>
        </w:rPr>
        <w:t>
      2) resolution of service provider's director for consideration by the Administration;</w:t>
      </w:r>
    </w:p>
    <w:bookmarkEnd w:id="29"/>
    <w:bookmarkStart w:name="z34" w:id="30"/>
    <w:p>
      <w:pPr>
        <w:spacing w:after="0"/>
        <w:ind w:left="0"/>
        <w:jc w:val="both"/>
      </w:pPr>
      <w:r>
        <w:rPr>
          <w:rFonts w:ascii="Times New Roman"/>
          <w:b w:val="false"/>
          <w:i w:val="false"/>
          <w:color w:val="000000"/>
          <w:sz w:val="28"/>
        </w:rPr>
        <w:t>
      3) order of service provider's director;</w:t>
      </w:r>
    </w:p>
    <w:bookmarkEnd w:id="30"/>
    <w:bookmarkStart w:name="z35" w:id="31"/>
    <w:p>
      <w:pPr>
        <w:spacing w:after="0"/>
        <w:ind w:left="0"/>
        <w:jc w:val="both"/>
      </w:pPr>
      <w:r>
        <w:rPr>
          <w:rFonts w:ascii="Times New Roman"/>
          <w:b w:val="false"/>
          <w:i w:val="false"/>
          <w:color w:val="000000"/>
          <w:sz w:val="28"/>
        </w:rPr>
        <w:t>
      4) preparation of draft Contract;</w:t>
      </w:r>
    </w:p>
    <w:bookmarkEnd w:id="31"/>
    <w:bookmarkStart w:name="z36" w:id="32"/>
    <w:p>
      <w:pPr>
        <w:spacing w:after="0"/>
        <w:ind w:left="0"/>
        <w:jc w:val="both"/>
      </w:pPr>
      <w:r>
        <w:rPr>
          <w:rFonts w:ascii="Times New Roman"/>
          <w:b w:val="false"/>
          <w:i w:val="false"/>
          <w:color w:val="000000"/>
          <w:sz w:val="28"/>
        </w:rPr>
        <w:t>
      5) registration of Contract by service provider.</w:t>
      </w:r>
    </w:p>
    <w:bookmarkEnd w:id="32"/>
    <w:bookmarkStart w:name="z37" w:id="33"/>
    <w:p>
      <w:pPr>
        <w:spacing w:after="0"/>
        <w:ind w:left="0"/>
        <w:jc w:val="left"/>
      </w:pPr>
      <w:r>
        <w:rPr>
          <w:rFonts w:ascii="Times New Roman"/>
          <w:b/>
          <w:i w:val="false"/>
          <w:color w:val="000000"/>
        </w:rPr>
        <w:t xml:space="preserve"> 3. Description of procedure of service provider's structural subdivisions (employees) in the process of state service provision</w:t>
      </w:r>
    </w:p>
    <w:bookmarkEnd w:id="33"/>
    <w:bookmarkStart w:name="z38" w:id="34"/>
    <w:p>
      <w:pPr>
        <w:spacing w:after="0"/>
        <w:ind w:left="0"/>
        <w:jc w:val="both"/>
      </w:pPr>
      <w:r>
        <w:rPr>
          <w:rFonts w:ascii="Times New Roman"/>
          <w:b w:val="false"/>
          <w:i w:val="false"/>
          <w:color w:val="000000"/>
          <w:sz w:val="28"/>
        </w:rPr>
        <w:t>
      7. List of structural subdivisions (employees) of service provider, who participate in the process of state service provision:</w:t>
      </w:r>
    </w:p>
    <w:bookmarkEnd w:id="34"/>
    <w:bookmarkStart w:name="z39" w:id="35"/>
    <w:p>
      <w:pPr>
        <w:spacing w:after="0"/>
        <w:ind w:left="0"/>
        <w:jc w:val="both"/>
      </w:pPr>
      <w:r>
        <w:rPr>
          <w:rFonts w:ascii="Times New Roman"/>
          <w:b w:val="false"/>
          <w:i w:val="false"/>
          <w:color w:val="000000"/>
          <w:sz w:val="28"/>
        </w:rPr>
        <w:t>
      1) service provider's director and (or) his deputy;</w:t>
      </w:r>
    </w:p>
    <w:bookmarkEnd w:id="35"/>
    <w:bookmarkStart w:name="z40" w:id="36"/>
    <w:p>
      <w:pPr>
        <w:spacing w:after="0"/>
        <w:ind w:left="0"/>
        <w:jc w:val="both"/>
      </w:pPr>
      <w:r>
        <w:rPr>
          <w:rFonts w:ascii="Times New Roman"/>
          <w:b w:val="false"/>
          <w:i w:val="false"/>
          <w:color w:val="000000"/>
          <w:sz w:val="28"/>
        </w:rPr>
        <w:t>
      2) Administration director;</w:t>
      </w:r>
    </w:p>
    <w:bookmarkEnd w:id="36"/>
    <w:bookmarkStart w:name="z41" w:id="37"/>
    <w:p>
      <w:pPr>
        <w:spacing w:after="0"/>
        <w:ind w:left="0"/>
        <w:jc w:val="both"/>
      </w:pPr>
      <w:r>
        <w:rPr>
          <w:rFonts w:ascii="Times New Roman"/>
          <w:b w:val="false"/>
          <w:i w:val="false"/>
          <w:color w:val="000000"/>
          <w:sz w:val="28"/>
        </w:rPr>
        <w:t>
      3) responsible executive;</w:t>
      </w:r>
    </w:p>
    <w:bookmarkEnd w:id="37"/>
    <w:bookmarkStart w:name="z42" w:id="38"/>
    <w:p>
      <w:pPr>
        <w:spacing w:after="0"/>
        <w:ind w:left="0"/>
        <w:jc w:val="both"/>
      </w:pPr>
      <w:r>
        <w:rPr>
          <w:rFonts w:ascii="Times New Roman"/>
          <w:b w:val="false"/>
          <w:i w:val="false"/>
          <w:color w:val="000000"/>
          <w:sz w:val="28"/>
        </w:rPr>
        <w:t>
      4) administrative office specialist.</w:t>
      </w:r>
    </w:p>
    <w:bookmarkEnd w:id="38"/>
    <w:bookmarkStart w:name="z43" w:id="39"/>
    <w:p>
      <w:pPr>
        <w:spacing w:after="0"/>
        <w:ind w:left="0"/>
        <w:jc w:val="both"/>
      </w:pPr>
      <w:r>
        <w:rPr>
          <w:rFonts w:ascii="Times New Roman"/>
          <w:b w:val="false"/>
          <w:i w:val="false"/>
          <w:color w:val="000000"/>
          <w:sz w:val="28"/>
        </w:rPr>
        <w:t>
      8. Description of sequence of procedures (actions) between structural subdivisions:</w:t>
      </w:r>
    </w:p>
    <w:bookmarkEnd w:id="39"/>
    <w:bookmarkStart w:name="z44" w:id="40"/>
    <w:p>
      <w:pPr>
        <w:spacing w:after="0"/>
        <w:ind w:left="0"/>
        <w:jc w:val="both"/>
      </w:pPr>
      <w:r>
        <w:rPr>
          <w:rFonts w:ascii="Times New Roman"/>
          <w:b w:val="false"/>
          <w:i w:val="false"/>
          <w:color w:val="000000"/>
          <w:sz w:val="28"/>
        </w:rPr>
        <w:t>
      1) documents shall be registered by administrative office specialist with assignment of registration number and date, after which they shall be transmitted to the service provider's first director or his deputy within fifteen minutes;</w:t>
      </w:r>
    </w:p>
    <w:bookmarkEnd w:id="40"/>
    <w:bookmarkStart w:name="z45" w:id="41"/>
    <w:p>
      <w:pPr>
        <w:spacing w:after="0"/>
        <w:ind w:left="0"/>
        <w:jc w:val="both"/>
      </w:pPr>
      <w:r>
        <w:rPr>
          <w:rFonts w:ascii="Times New Roman"/>
          <w:b w:val="false"/>
          <w:i w:val="false"/>
          <w:color w:val="000000"/>
          <w:sz w:val="28"/>
        </w:rPr>
        <w:t>
      2) service provider's director or his deputy shall transmit documents to Administration head within three hours;</w:t>
      </w:r>
    </w:p>
    <w:bookmarkEnd w:id="41"/>
    <w:bookmarkStart w:name="z46" w:id="42"/>
    <w:p>
      <w:pPr>
        <w:spacing w:after="0"/>
        <w:ind w:left="0"/>
        <w:jc w:val="both"/>
      </w:pPr>
      <w:r>
        <w:rPr>
          <w:rFonts w:ascii="Times New Roman"/>
          <w:b w:val="false"/>
          <w:i w:val="false"/>
          <w:color w:val="000000"/>
          <w:sz w:val="28"/>
        </w:rPr>
        <w:t>
      3) Administration head within one hour shall determine responsible executive and shall transmit documents for consideration;</w:t>
      </w:r>
    </w:p>
    <w:bookmarkEnd w:id="42"/>
    <w:bookmarkStart w:name="z47" w:id="43"/>
    <w:p>
      <w:pPr>
        <w:spacing w:after="0"/>
        <w:ind w:left="0"/>
        <w:jc w:val="both"/>
      </w:pPr>
      <w:r>
        <w:rPr>
          <w:rFonts w:ascii="Times New Roman"/>
          <w:b w:val="false"/>
          <w:i w:val="false"/>
          <w:color w:val="000000"/>
          <w:sz w:val="28"/>
        </w:rPr>
        <w:t>
      4) responsible executive shall consider the documents within eighteen business days from the moment of the application registration;</w:t>
      </w:r>
    </w:p>
    <w:bookmarkEnd w:id="43"/>
    <w:bookmarkStart w:name="z48" w:id="44"/>
    <w:p>
      <w:pPr>
        <w:spacing w:after="0"/>
        <w:ind w:left="0"/>
        <w:jc w:val="both"/>
      </w:pPr>
      <w:r>
        <w:rPr>
          <w:rFonts w:ascii="Times New Roman"/>
          <w:b w:val="false"/>
          <w:i w:val="false"/>
          <w:color w:val="000000"/>
          <w:sz w:val="28"/>
        </w:rPr>
        <w:t>
      5) service provider's director in case of document non-conformity s to requirements established by article 286 of Entrepreneur Code of the Republic of Kazakhstan dated the 29th of October 2015 shall within two business days issue an order concerning the Contract signing according to results of documents consideration;</w:t>
      </w:r>
    </w:p>
    <w:bookmarkEnd w:id="44"/>
    <w:bookmarkStart w:name="z49" w:id="45"/>
    <w:p>
      <w:pPr>
        <w:spacing w:after="0"/>
        <w:ind w:left="0"/>
        <w:jc w:val="both"/>
      </w:pPr>
      <w:r>
        <w:rPr>
          <w:rFonts w:ascii="Times New Roman"/>
          <w:b w:val="false"/>
          <w:i w:val="false"/>
          <w:color w:val="000000"/>
          <w:sz w:val="28"/>
        </w:rPr>
        <w:t>
      6) responsible executive within ten business days from the date of signing an order about signing of Contract shall prepare draft Contract for signing and shall send it to service receiver;</w:t>
      </w:r>
    </w:p>
    <w:bookmarkEnd w:id="45"/>
    <w:bookmarkStart w:name="z50" w:id="46"/>
    <w:p>
      <w:pPr>
        <w:spacing w:after="0"/>
        <w:ind w:left="0"/>
        <w:jc w:val="both"/>
      </w:pPr>
      <w:r>
        <w:rPr>
          <w:rFonts w:ascii="Times New Roman"/>
          <w:b w:val="false"/>
          <w:i w:val="false"/>
          <w:color w:val="000000"/>
          <w:sz w:val="28"/>
        </w:rPr>
        <w:t>
      7) draft Contract signed by the parties shall be registered by service provider within five business days;</w:t>
      </w:r>
    </w:p>
    <w:bookmarkEnd w:id="46"/>
    <w:bookmarkStart w:name="z51" w:id="47"/>
    <w:p>
      <w:pPr>
        <w:spacing w:after="0"/>
        <w:ind w:left="0"/>
        <w:jc w:val="both"/>
      </w:pPr>
      <w:r>
        <w:rPr>
          <w:rFonts w:ascii="Times New Roman"/>
          <w:b w:val="false"/>
          <w:i w:val="false"/>
          <w:color w:val="000000"/>
          <w:sz w:val="28"/>
        </w:rPr>
        <w:t>
      8) responsible executive shall transmit the Contract to administrative office specialist on the day of registration thereof;</w:t>
      </w:r>
    </w:p>
    <w:bookmarkEnd w:id="47"/>
    <w:bookmarkStart w:name="z52" w:id="48"/>
    <w:p>
      <w:pPr>
        <w:spacing w:after="0"/>
        <w:ind w:left="0"/>
        <w:jc w:val="both"/>
      </w:pPr>
      <w:r>
        <w:rPr>
          <w:rFonts w:ascii="Times New Roman"/>
          <w:b w:val="false"/>
          <w:i w:val="false"/>
          <w:color w:val="000000"/>
          <w:sz w:val="28"/>
        </w:rPr>
        <w:t>
      9) administrative office specialist shall issue registered Contract to service receiver.</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Reference. Paragraph 8 as amended by order No.208 of the Minister of Investments and Development of the Republic of Kazakhstan dated 23.02.2016 (shall be brought to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Detailed description of sequence of procedures (actions) of interaction of service provider's structural subdivisions (employees) in the process of state service provision shall be shown in the reference book of business processes for provision of “Signing of investment contract for implementation of investment project, which stipulates making of investments and provision of investment preferences” state service according to supplement to this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Reference. Paragraph 9 as amended by order No.208 of the Minister of Investments and Development of the Republic of Kazakhstan dated 23.02.2016 (shall be brought to effect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Supplement to Regulation on</w:t>
            </w:r>
            <w:r>
              <w:br/>
            </w:r>
            <w:r>
              <w:rPr>
                <w:rFonts w:ascii="Times New Roman"/>
                <w:b w:val="false"/>
                <w:i w:val="false"/>
                <w:color w:val="000000"/>
                <w:sz w:val="20"/>
              </w:rPr>
              <w:t>“Signing of investment contract for</w:t>
            </w:r>
            <w:r>
              <w:br/>
            </w:r>
            <w:r>
              <w:rPr>
                <w:rFonts w:ascii="Times New Roman"/>
                <w:b w:val="false"/>
                <w:i w:val="false"/>
                <w:color w:val="000000"/>
                <w:sz w:val="20"/>
              </w:rPr>
              <w:t>implementation of investment</w:t>
            </w:r>
            <w:r>
              <w:br/>
            </w:r>
            <w:r>
              <w:rPr>
                <w:rFonts w:ascii="Times New Roman"/>
                <w:b w:val="false"/>
                <w:i w:val="false"/>
                <w:color w:val="000000"/>
                <w:sz w:val="20"/>
              </w:rPr>
              <w:t>project, which stipulates making of</w:t>
            </w:r>
            <w:r>
              <w:br/>
            </w:r>
            <w:r>
              <w:rPr>
                <w:rFonts w:ascii="Times New Roman"/>
                <w:b w:val="false"/>
                <w:i w:val="false"/>
                <w:color w:val="000000"/>
                <w:sz w:val="20"/>
              </w:rPr>
              <w:t>investments and provision of</w:t>
            </w:r>
            <w:r>
              <w:br/>
            </w:r>
            <w:r>
              <w:rPr>
                <w:rFonts w:ascii="Times New Roman"/>
                <w:b w:val="false"/>
                <w:i w:val="false"/>
                <w:color w:val="000000"/>
                <w:sz w:val="20"/>
              </w:rPr>
              <w:t>investment preferences” state</w:t>
            </w:r>
            <w:r>
              <w:br/>
            </w:r>
            <w:r>
              <w:rPr>
                <w:rFonts w:ascii="Times New Roman"/>
                <w:b w:val="false"/>
                <w:i w:val="false"/>
                <w:color w:val="000000"/>
                <w:sz w:val="20"/>
              </w:rPr>
              <w:t>service</w:t>
            </w:r>
          </w:p>
        </w:tc>
      </w:tr>
    </w:tbl>
    <w:bookmarkStart w:name="z55" w:id="49"/>
    <w:p>
      <w:pPr>
        <w:spacing w:after="0"/>
        <w:ind w:left="0"/>
        <w:jc w:val="left"/>
      </w:pPr>
      <w:r>
        <w:rPr>
          <w:rFonts w:ascii="Times New Roman"/>
          <w:b/>
          <w:i w:val="false"/>
          <w:color w:val="000000"/>
        </w:rPr>
        <w:t xml:space="preserve"> Reference book of business processes of providing the “Signing of investment contract for implementation of investment project, which stipulates making of investments and provision of investment preferences” state service</w:t>
      </w:r>
    </w:p>
    <w:bookmarkEnd w:id="49"/>
    <w:bookmarkStart w:name="z56"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41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