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7ad6" w14:textId="3d97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use and preservation of the library fund of state organizations of secondary, technical and professional,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January 19, 2016 № 44. Registered with the Ministry of Justice of the Republic of Kazakhstan on February 15, 2016 № 13070.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in the wording of the order of the Minister of Education of the Republic of Kazakhstan dated 07.08.2023 № 250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49)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07.08.2023 № 250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on formation, use and preservation of the library fund of state educational organizations.</w:t>
      </w:r>
    </w:p>
    <w:p>
      <w:pPr>
        <w:spacing w:after="0"/>
        <w:ind w:left="0"/>
        <w:jc w:val="both"/>
      </w:pPr>
      <w:r>
        <w:rPr>
          <w:rFonts w:ascii="Times New Roman"/>
          <w:b w:val="false"/>
          <w:i w:val="false"/>
          <w:color w:val="000000"/>
          <w:sz w:val="28"/>
        </w:rPr>
        <w:t>
      2. The Department of Preschool and Secondary Education, Information Technology (Zhontayeva Zh.A.),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a copy of it for official publication in periodicals and the Legal Information System "Adilet", as well as in the Republican State Enterprise on the Right of Economic Use “Republican Center for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Education and Science of the Republic of Kazakhstan information on implementation of measures provided by Subparagraphs 1), 2) and 3) of Paragraph 2 of this Order.</w:t>
      </w:r>
    </w:p>
    <w:p>
      <w:pPr>
        <w:spacing w:after="0"/>
        <w:ind w:left="0"/>
        <w:jc w:val="both"/>
      </w:pPr>
      <w:r>
        <w:rPr>
          <w:rFonts w:ascii="Times New Roman"/>
          <w:b w:val="false"/>
          <w:i w:val="false"/>
          <w:color w:val="000000"/>
          <w:sz w:val="28"/>
        </w:rPr>
        <w:t>
      3. The control over execution of this Order shall be entrusted to the Deputy Minister of Education and Science of the Republic of Kazakhstan Ye.N. Imangaliyev.</w:t>
      </w:r>
    </w:p>
    <w:p>
      <w:pPr>
        <w:spacing w:after="0"/>
        <w:ind w:left="0"/>
        <w:jc w:val="both"/>
      </w:pPr>
      <w:r>
        <w:rPr>
          <w:rFonts w:ascii="Times New Roman"/>
          <w:b w:val="false"/>
          <w:i w:val="false"/>
          <w:color w:val="000000"/>
          <w:sz w:val="28"/>
        </w:rPr>
        <w:t>
      4. This Order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p>
          <w:p>
            <w:pPr>
              <w:spacing w:after="20"/>
              <w:ind w:left="20"/>
              <w:jc w:val="both"/>
            </w:pPr>
          </w:p>
          <w:p>
            <w:pPr>
              <w:spacing w:after="20"/>
              <w:ind w:left="20"/>
              <w:jc w:val="both"/>
            </w:pPr>
            <w:r>
              <w:rPr>
                <w:rFonts w:ascii="Times New Roman"/>
                <w:b w:val="false"/>
                <w:i/>
                <w:color w:val="000000"/>
                <w:sz w:val="20"/>
              </w:rPr>
              <w:t>of Education and Science</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January 19, 2016 № 44 </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on formation, use and preservation of the library fund of state educational organizations </w:t>
      </w:r>
      <w:r>
        <w:br/>
      </w:r>
      <w:r>
        <w:rPr>
          <w:rFonts w:ascii="Times New Roman"/>
          <w:b/>
          <w:i w:val="false"/>
          <w:color w:val="000000"/>
        </w:rPr>
        <w:t xml:space="preserve">1. General Provisions </w:t>
      </w:r>
    </w:p>
    <w:p>
      <w:pPr>
        <w:spacing w:after="0"/>
        <w:ind w:left="0"/>
        <w:jc w:val="both"/>
      </w:pPr>
      <w:r>
        <w:rPr>
          <w:rFonts w:ascii="Times New Roman"/>
          <w:b w:val="false"/>
          <w:i w:val="false"/>
          <w:color w:val="000000"/>
          <w:sz w:val="28"/>
        </w:rPr>
        <w:t xml:space="preserve">
      1. These Rules for the formation, use and preservation of libraries of state organizations of secondary, technical and professional, post-secondary education (hereinafter referred to as the Rules) have been developed in accordance with paragraph 49) of Article 5 of the Law of the Republic of Kazakhstan "On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07.08.2023 № 250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Rules determine the scope of work of the library of Secondary Schools (Primary, Basic Secondary and General Secondary Education), Organizations of Technical and Vocational, Post-Secondary Education, Higher and Postgraduate Education in the field of formation of information resources and library funds, with the aim of providing the most complete informational support for educational process and research. </w:t>
      </w:r>
    </w:p>
    <w:p>
      <w:pPr>
        <w:spacing w:after="0"/>
        <w:ind w:left="0"/>
        <w:jc w:val="both"/>
      </w:pPr>
      <w:r>
        <w:rPr>
          <w:rFonts w:ascii="Times New Roman"/>
          <w:b w:val="false"/>
          <w:i w:val="false"/>
          <w:color w:val="000000"/>
          <w:sz w:val="28"/>
        </w:rPr>
        <w:t>
      3. The Provisions of the Rules shall be applied by libraries of state educational organizations.</w:t>
      </w:r>
    </w:p>
    <w:p>
      <w:pPr>
        <w:spacing w:after="0"/>
        <w:ind w:left="0"/>
        <w:jc w:val="both"/>
      </w:pPr>
      <w:r>
        <w:rPr>
          <w:rFonts w:ascii="Times New Roman"/>
          <w:b w:val="false"/>
          <w:i w:val="false"/>
          <w:color w:val="000000"/>
          <w:sz w:val="28"/>
        </w:rPr>
        <w:t>
      4. The following basic concepts shall be used in the Rules:</w:t>
      </w:r>
    </w:p>
    <w:p>
      <w:pPr>
        <w:spacing w:after="0"/>
        <w:ind w:left="0"/>
        <w:jc w:val="both"/>
      </w:pPr>
      <w:r>
        <w:rPr>
          <w:rFonts w:ascii="Times New Roman"/>
          <w:b w:val="false"/>
          <w:i w:val="false"/>
          <w:color w:val="000000"/>
          <w:sz w:val="28"/>
        </w:rPr>
        <w:t>
      1) exchange fund - a fund intended for exchange of documents, donations to libraries, information centers and their sale to organizations and individuals;</w:t>
      </w:r>
    </w:p>
    <w:p>
      <w:pPr>
        <w:spacing w:after="0"/>
        <w:ind w:left="0"/>
        <w:jc w:val="both"/>
      </w:pPr>
      <w:r>
        <w:rPr>
          <w:rFonts w:ascii="Times New Roman"/>
          <w:b w:val="false"/>
          <w:i w:val="false"/>
          <w:color w:val="000000"/>
          <w:sz w:val="28"/>
        </w:rPr>
        <w:t>
      2) individual (differentiated) accounting - the process of registration in the accounting form of each individual copy of a document or each name of a document received or withdraw from the fund;</w:t>
      </w:r>
    </w:p>
    <w:p>
      <w:pPr>
        <w:spacing w:after="0"/>
        <w:ind w:left="0"/>
        <w:jc w:val="both"/>
      </w:pPr>
      <w:r>
        <w:rPr>
          <w:rFonts w:ascii="Times New Roman"/>
          <w:b w:val="false"/>
          <w:i w:val="false"/>
          <w:color w:val="000000"/>
          <w:sz w:val="28"/>
        </w:rPr>
        <w:t>
      3) total (integrated) accounting - a type of accounting of the library fund by groups, parties receiving to or withdrawing from the Library Fund according to one accompanying document: invoice, waybill, act;</w:t>
      </w:r>
    </w:p>
    <w:p>
      <w:pPr>
        <w:spacing w:after="0"/>
        <w:ind w:left="0"/>
        <w:jc w:val="both"/>
      </w:pPr>
      <w:r>
        <w:rPr>
          <w:rFonts w:ascii="Times New Roman"/>
          <w:b w:val="false"/>
          <w:i w:val="false"/>
          <w:color w:val="000000"/>
          <w:sz w:val="28"/>
        </w:rPr>
        <w:t>
      4) fund - an ordered set of documents corresponding to the tasks and profile of the library, information center and intended for use and storage;</w:t>
      </w:r>
    </w:p>
    <w:p>
      <w:pPr>
        <w:spacing w:after="0"/>
        <w:ind w:left="0"/>
        <w:jc w:val="both"/>
      </w:pPr>
      <w:r>
        <w:rPr>
          <w:rFonts w:ascii="Times New Roman"/>
          <w:b w:val="false"/>
          <w:i w:val="false"/>
          <w:color w:val="000000"/>
          <w:sz w:val="28"/>
        </w:rPr>
        <w:t xml:space="preserve">
      5) formation of the fund - a set of processes of acquisition, accounting, organization of the fund, exclusion of documents, as well as the fund management; </w:t>
      </w:r>
    </w:p>
    <w:p>
      <w:pPr>
        <w:spacing w:after="0"/>
        <w:ind w:left="0"/>
        <w:jc w:val="both"/>
      </w:pPr>
      <w:r>
        <w:rPr>
          <w:rFonts w:ascii="Times New Roman"/>
          <w:b w:val="false"/>
          <w:i w:val="false"/>
          <w:color w:val="000000"/>
          <w:sz w:val="28"/>
        </w:rPr>
        <w:t>
      6) organization of the fund - a set of processes for receiving, accounting, technical processing, placement and storage of documents;</w:t>
      </w:r>
    </w:p>
    <w:p>
      <w:pPr>
        <w:spacing w:after="0"/>
        <w:ind w:left="0"/>
        <w:jc w:val="both"/>
      </w:pPr>
      <w:r>
        <w:rPr>
          <w:rFonts w:ascii="Times New Roman"/>
          <w:b w:val="false"/>
          <w:i w:val="false"/>
          <w:color w:val="000000"/>
          <w:sz w:val="28"/>
        </w:rPr>
        <w:t xml:space="preserve">
      7) fund acquisition - a set of processes for identifying, selecting, ordering, acquiring, receiving and registering documents corresponding to the tasks of library, information center; </w:t>
      </w:r>
    </w:p>
    <w:p>
      <w:pPr>
        <w:spacing w:after="0"/>
        <w:ind w:left="0"/>
        <w:jc w:val="both"/>
      </w:pPr>
      <w:r>
        <w:rPr>
          <w:rFonts w:ascii="Times New Roman"/>
          <w:b w:val="false"/>
          <w:i w:val="false"/>
          <w:color w:val="000000"/>
          <w:sz w:val="28"/>
        </w:rPr>
        <w:t xml:space="preserve">
      8) use of the fund - a generalized description of the degree to which users refer to documents available in the library fund; </w:t>
      </w:r>
    </w:p>
    <w:p>
      <w:pPr>
        <w:spacing w:after="0"/>
        <w:ind w:left="0"/>
        <w:jc w:val="both"/>
      </w:pPr>
      <w:r>
        <w:rPr>
          <w:rFonts w:ascii="Times New Roman"/>
          <w:b w:val="false"/>
          <w:i w:val="false"/>
          <w:color w:val="000000"/>
          <w:sz w:val="28"/>
        </w:rPr>
        <w:t>
      9) preservation of the fund - ensuring the integrity and regulatory physical condition of documents stored in the fund;</w:t>
      </w:r>
    </w:p>
    <w:p>
      <w:pPr>
        <w:spacing w:after="0"/>
        <w:ind w:left="0"/>
        <w:jc w:val="both"/>
      </w:pPr>
      <w:r>
        <w:rPr>
          <w:rFonts w:ascii="Times New Roman"/>
          <w:b w:val="false"/>
          <w:i w:val="false"/>
          <w:color w:val="000000"/>
          <w:sz w:val="28"/>
        </w:rPr>
        <w:t>
      10) auxiliary fund - a fund consisting of the most requested documents, close to the departments of library service, information center for quick satisfaction of readers' requests;</w:t>
      </w:r>
    </w:p>
    <w:p>
      <w:pPr>
        <w:spacing w:after="0"/>
        <w:ind w:left="0"/>
        <w:jc w:val="both"/>
      </w:pPr>
      <w:r>
        <w:rPr>
          <w:rFonts w:ascii="Times New Roman"/>
          <w:b w:val="false"/>
          <w:i w:val="false"/>
          <w:color w:val="000000"/>
          <w:sz w:val="28"/>
        </w:rPr>
        <w:t>
      11) document (literature) - a material object, with information recorded on it in the form of text, sound recordings or images, intended for transmission in time and space for storage and public use;</w:t>
      </w:r>
    </w:p>
    <w:p>
      <w:pPr>
        <w:spacing w:after="0"/>
        <w:ind w:left="0"/>
        <w:jc w:val="both"/>
      </w:pPr>
      <w:r>
        <w:rPr>
          <w:rFonts w:ascii="Times New Roman"/>
          <w:b w:val="false"/>
          <w:i w:val="false"/>
          <w:color w:val="000000"/>
          <w:sz w:val="28"/>
        </w:rPr>
        <w:t>
      12) main fund - a fund that includes the bulk of documents on profile of the library, information center and intended for use and storage;</w:t>
      </w:r>
    </w:p>
    <w:p>
      <w:pPr>
        <w:spacing w:after="0"/>
        <w:ind w:left="0"/>
        <w:jc w:val="both"/>
      </w:pPr>
      <w:r>
        <w:rPr>
          <w:rFonts w:ascii="Times New Roman"/>
          <w:b w:val="false"/>
          <w:i w:val="false"/>
          <w:color w:val="000000"/>
          <w:sz w:val="28"/>
        </w:rPr>
        <w:t>
      13) a training fund - a specialized subsidiary fund, which includes publications, regardless of type and instance, recommended for ensuring the educational process. The training fund shall be formed in accordance with the curricula and programs of state educational organizations.</w:t>
      </w:r>
    </w:p>
    <w:p>
      <w:pPr>
        <w:spacing w:after="0"/>
        <w:ind w:left="0"/>
        <w:jc w:val="left"/>
      </w:pPr>
      <w:r>
        <w:rPr>
          <w:rFonts w:ascii="Times New Roman"/>
          <w:b/>
          <w:i w:val="false"/>
          <w:color w:val="000000"/>
        </w:rPr>
        <w:t xml:space="preserve"> 2. Formation of library fund </w:t>
      </w:r>
    </w:p>
    <w:p>
      <w:pPr>
        <w:spacing w:after="0"/>
        <w:ind w:left="0"/>
        <w:jc w:val="both"/>
      </w:pPr>
      <w:r>
        <w:rPr>
          <w:rFonts w:ascii="Times New Roman"/>
          <w:b w:val="false"/>
          <w:i w:val="false"/>
          <w:color w:val="000000"/>
          <w:sz w:val="28"/>
        </w:rPr>
        <w:t>
      5. The formation of the library fund - creation, constant updating, development and maintenance of the fund in working condition, a collective concept for all technological processes for modeling the library fund, provision of state education organizations with information resources for educational activities.</w:t>
      </w:r>
    </w:p>
    <w:p>
      <w:pPr>
        <w:spacing w:after="0"/>
        <w:ind w:left="0"/>
        <w:jc w:val="both"/>
      </w:pPr>
      <w:r>
        <w:rPr>
          <w:rFonts w:ascii="Times New Roman"/>
          <w:b w:val="false"/>
          <w:i w:val="false"/>
          <w:color w:val="000000"/>
          <w:sz w:val="28"/>
        </w:rPr>
        <w:t>
      6. Information resources of the state educational organization shall be formalized ideas and knowledge, various data, methods and means of their accumulation, storage and exchange between sources and consumers of information.</w:t>
      </w:r>
    </w:p>
    <w:p>
      <w:pPr>
        <w:spacing w:after="0"/>
        <w:ind w:left="0"/>
        <w:jc w:val="both"/>
      </w:pPr>
      <w:r>
        <w:rPr>
          <w:rFonts w:ascii="Times New Roman"/>
          <w:b w:val="false"/>
          <w:i w:val="false"/>
          <w:color w:val="000000"/>
          <w:sz w:val="28"/>
        </w:rPr>
        <w:t>
      7. Information resources include:</w:t>
      </w:r>
    </w:p>
    <w:p>
      <w:pPr>
        <w:spacing w:after="0"/>
        <w:ind w:left="0"/>
        <w:jc w:val="both"/>
      </w:pPr>
      <w:r>
        <w:rPr>
          <w:rFonts w:ascii="Times New Roman"/>
          <w:b w:val="false"/>
          <w:i w:val="false"/>
          <w:color w:val="000000"/>
          <w:sz w:val="28"/>
        </w:rPr>
        <w:t xml:space="preserve">
      1) full-text, factual and bibliographic databases of educational purposes: managerial, educational, scientific, educational-methodical on any media; </w:t>
      </w:r>
    </w:p>
    <w:p>
      <w:pPr>
        <w:spacing w:after="0"/>
        <w:ind w:left="0"/>
        <w:jc w:val="both"/>
      </w:pPr>
      <w:r>
        <w:rPr>
          <w:rFonts w:ascii="Times New Roman"/>
          <w:b w:val="false"/>
          <w:i w:val="false"/>
          <w:color w:val="000000"/>
          <w:sz w:val="28"/>
        </w:rPr>
        <w:t>
      2) reference and search systems, traditional and electronic library catalogs and file cabinets;</w:t>
      </w:r>
    </w:p>
    <w:p>
      <w:pPr>
        <w:spacing w:after="0"/>
        <w:ind w:left="0"/>
        <w:jc w:val="both"/>
      </w:pPr>
      <w:r>
        <w:rPr>
          <w:rFonts w:ascii="Times New Roman"/>
          <w:b w:val="false"/>
          <w:i w:val="false"/>
          <w:color w:val="000000"/>
          <w:sz w:val="28"/>
        </w:rPr>
        <w:t>
      3) electronic resources of local access;</w:t>
      </w:r>
    </w:p>
    <w:p>
      <w:pPr>
        <w:spacing w:after="0"/>
        <w:ind w:left="0"/>
        <w:jc w:val="both"/>
      </w:pPr>
      <w:r>
        <w:rPr>
          <w:rFonts w:ascii="Times New Roman"/>
          <w:b w:val="false"/>
          <w:i w:val="false"/>
          <w:color w:val="000000"/>
          <w:sz w:val="28"/>
        </w:rPr>
        <w:t xml:space="preserve">
      4) software tools for creation, storage and use of educational information; </w:t>
      </w:r>
    </w:p>
    <w:p>
      <w:pPr>
        <w:spacing w:after="0"/>
        <w:ind w:left="0"/>
        <w:jc w:val="both"/>
      </w:pPr>
      <w:r>
        <w:rPr>
          <w:rFonts w:ascii="Times New Roman"/>
          <w:b w:val="false"/>
          <w:i w:val="false"/>
          <w:color w:val="000000"/>
          <w:sz w:val="28"/>
        </w:rPr>
        <w:t xml:space="preserve">
      5) information distribution channels; </w:t>
      </w:r>
    </w:p>
    <w:p>
      <w:pPr>
        <w:spacing w:after="0"/>
        <w:ind w:left="0"/>
        <w:jc w:val="both"/>
      </w:pPr>
      <w:r>
        <w:rPr>
          <w:rFonts w:ascii="Times New Roman"/>
          <w:b w:val="false"/>
          <w:i w:val="false"/>
          <w:color w:val="000000"/>
          <w:sz w:val="28"/>
        </w:rPr>
        <w:t>
      6) means of communication used for educational purposes.</w:t>
      </w:r>
    </w:p>
    <w:p>
      <w:pPr>
        <w:spacing w:after="0"/>
        <w:ind w:left="0"/>
        <w:jc w:val="both"/>
      </w:pPr>
      <w:r>
        <w:rPr>
          <w:rFonts w:ascii="Times New Roman"/>
          <w:b w:val="false"/>
          <w:i w:val="false"/>
          <w:color w:val="000000"/>
          <w:sz w:val="28"/>
        </w:rPr>
        <w:t xml:space="preserve">
      8. The library fund shall be an integral part of information resources and includes educational, educational and methodological, scientific, reference, production and practical literature, legislative and regulatory legal acts, as well as additional literature for personal self-development. </w:t>
      </w:r>
    </w:p>
    <w:p>
      <w:pPr>
        <w:spacing w:after="0"/>
        <w:ind w:left="0"/>
        <w:jc w:val="both"/>
      </w:pPr>
      <w:r>
        <w:rPr>
          <w:rFonts w:ascii="Times New Roman"/>
          <w:b w:val="false"/>
          <w:i w:val="false"/>
          <w:color w:val="000000"/>
          <w:sz w:val="28"/>
        </w:rPr>
        <w:t>
      9. The number of publications in Kazakh, Russian or other languages of instruction in the library fund of state educational organizations shall be proportional to the contingent of students in the languages of instruction.</w:t>
      </w:r>
    </w:p>
    <w:p>
      <w:pPr>
        <w:spacing w:after="0"/>
        <w:ind w:left="0"/>
        <w:jc w:val="both"/>
      </w:pPr>
      <w:r>
        <w:rPr>
          <w:rFonts w:ascii="Times New Roman"/>
          <w:b w:val="false"/>
          <w:i w:val="false"/>
          <w:color w:val="000000"/>
          <w:sz w:val="28"/>
        </w:rPr>
        <w:t>
      10. In libraries of state educational organizations implementing:</w:t>
      </w:r>
    </w:p>
    <w:p>
      <w:pPr>
        <w:spacing w:after="0"/>
        <w:ind w:left="0"/>
        <w:jc w:val="both"/>
      </w:pPr>
      <w:r>
        <w:rPr>
          <w:rFonts w:ascii="Times New Roman"/>
          <w:b w:val="false"/>
          <w:i w:val="false"/>
          <w:color w:val="000000"/>
          <w:sz w:val="28"/>
        </w:rPr>
        <w:t>
      1) general educational programs of primary education must have a fund of educational literature in relation to the contingent of students, including in the languages of study, for the full period of study in accordance with the State compulsory standard of primary education, approved by order of the Minister of Education of the Republic of Kazakhstan dated August 3, 2022 № 348 "On approval of state generally binding standards for preschool education and education, primary, basic secondary and general secondary, technical and vocational, post-secondary education " (registered in the Register of State Registration of Regulatory Legal Acts under № 29031) (hereinafter referred to as the Order № 348) and standard educational programs of primary education approved by order of the Minister of Education and Science of the Republic of Kazakhstan dated April 3, 2013 № 115 "On approval of standard educational programs in general subjects, elective courses and electives for general educational organizations" (registered in the Register of State Registration of Regulatory Legal Acts under № 8424) (hereinafter referred to as the order № 115), as well as additional, reference, popular science, scientific, educational, fiction and journalistic literature;</w:t>
      </w:r>
    </w:p>
    <w:p>
      <w:pPr>
        <w:spacing w:after="0"/>
        <w:ind w:left="0"/>
        <w:jc w:val="both"/>
      </w:pPr>
      <w:r>
        <w:rPr>
          <w:rFonts w:ascii="Times New Roman"/>
          <w:b w:val="false"/>
          <w:i w:val="false"/>
          <w:color w:val="000000"/>
          <w:sz w:val="28"/>
        </w:rPr>
        <w:t>
      2) general education programs of basic secondary and general secondary education - availability of educational literature in relation to the contingent of students, including by language of study, for the full period of study, educational and methodological complexes and digital educational resources in accordance with the State compulsory standards of education of the Republic of Kazakhstan, approved by the Order № 348 and standard curricula for basic secondary and general secondary education, approved by the order № 115, as well as additional, reference, popular science, scientific, educational, fiction and journalistic literature;</w:t>
      </w:r>
    </w:p>
    <w:p>
      <w:pPr>
        <w:spacing w:after="0"/>
        <w:ind w:left="0"/>
        <w:jc w:val="both"/>
      </w:pPr>
      <w:r>
        <w:rPr>
          <w:rFonts w:ascii="Times New Roman"/>
          <w:b w:val="false"/>
          <w:i w:val="false"/>
          <w:color w:val="000000"/>
          <w:sz w:val="28"/>
        </w:rPr>
        <w:t>
      3) educational programs of technical and vocational education - the availability of a library fund of educational and scientific literature in accordance with the working curriculum in relation to the contingent of students, including in the languages of study, for the full period of study in the prepared qualifications of the specialty in accordance with the State compulsory standard of technical and professional education, approved by the order № 348 in the format of printed and electronic publications, as well as additional, reference, popular science, scientific, educational, fiction and journalistic literature;</w:t>
      </w:r>
    </w:p>
    <w:p>
      <w:pPr>
        <w:spacing w:after="0"/>
        <w:ind w:left="0"/>
        <w:jc w:val="both"/>
      </w:pPr>
      <w:r>
        <w:rPr>
          <w:rFonts w:ascii="Times New Roman"/>
          <w:b w:val="false"/>
          <w:i w:val="false"/>
          <w:color w:val="000000"/>
          <w:sz w:val="28"/>
        </w:rPr>
        <w:t>
      4) educational programs of post-secondary education - the presence of a library fund of educational and scientific literature in accordance with the working curriculum in relation to the contingent of students, including in the languages of study, for the full period of study in the prepared qualifications of the specialty in accordance with the State compulsory standard of technical and professional education, approved by the order № 348 in the format of printed and electronic publications, as well as additional, reference, popular science, scientific, educational, fiction and journalistic literature;</w:t>
      </w:r>
    </w:p>
    <w:p>
      <w:pPr>
        <w:spacing w:after="0"/>
        <w:ind w:left="0"/>
        <w:jc w:val="both"/>
      </w:pPr>
      <w:r>
        <w:rPr>
          <w:rFonts w:ascii="Times New Roman"/>
          <w:b w:val="false"/>
          <w:i w:val="false"/>
          <w:color w:val="000000"/>
          <w:sz w:val="28"/>
        </w:rPr>
        <w:t>
      for educational organizations implementing spiritual educational programs, the presence of a fund of educational literature that has passed religious expertise;</w:t>
      </w:r>
    </w:p>
    <w:p>
      <w:pPr>
        <w:spacing w:after="0"/>
        <w:ind w:left="0"/>
        <w:jc w:val="both"/>
      </w:pPr>
      <w:r>
        <w:rPr>
          <w:rFonts w:ascii="Times New Roman"/>
          <w:b w:val="false"/>
          <w:i w:val="false"/>
          <w:color w:val="000000"/>
          <w:sz w:val="28"/>
        </w:rPr>
        <w:t>
      5) educational programs of higher and postgraduate education - the presence of a library fund of educational and scientific literature: in the format of printed and electronic publications over the past ten years, providing 100% of the disciplines of the educational program of the direction of training, including those published in the languages ​ ​ of training, as well as additional, reference, popular science, scientific, educational, fiction and journalistic literature.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Education of the Republic of Kazakhstan dated 07.08.2023 № 250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Organizations of higher and postgraduate education sign contracts with library and scientific organizations, including the Republican Interuniversity Electronic Library.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12 - as amended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following materials are considered as educational and methodical literature on electronic media:</w:t>
      </w:r>
    </w:p>
    <w:p>
      <w:pPr>
        <w:spacing w:after="0"/>
        <w:ind w:left="0"/>
        <w:jc w:val="both"/>
      </w:pPr>
      <w:r>
        <w:rPr>
          <w:rFonts w:ascii="Times New Roman"/>
          <w:b w:val="false"/>
          <w:i w:val="false"/>
          <w:color w:val="000000"/>
          <w:sz w:val="28"/>
        </w:rPr>
        <w:t>
      1) texts of textbooks, educational and methodical literature, in the form of educational information provided as mandatory in the programs of disciplines;</w:t>
      </w:r>
    </w:p>
    <w:p>
      <w:pPr>
        <w:spacing w:after="0"/>
        <w:ind w:left="0"/>
        <w:jc w:val="both"/>
      </w:pPr>
      <w:r>
        <w:rPr>
          <w:rFonts w:ascii="Times New Roman"/>
          <w:b w:val="false"/>
          <w:i w:val="false"/>
          <w:color w:val="000000"/>
          <w:sz w:val="28"/>
        </w:rPr>
        <w:t>
      2) educational software and digital textbooks designed to master knowledge in an interactive mode with computer technology;</w:t>
      </w:r>
    </w:p>
    <w:p>
      <w:pPr>
        <w:spacing w:after="0"/>
        <w:ind w:left="0"/>
        <w:jc w:val="both"/>
      </w:pPr>
      <w:r>
        <w:rPr>
          <w:rFonts w:ascii="Times New Roman"/>
          <w:b w:val="false"/>
          <w:i w:val="false"/>
          <w:color w:val="000000"/>
          <w:sz w:val="28"/>
        </w:rPr>
        <w:t>
      3) testing software tools designed for the boundary and final control of students' knowledge in the disciplines of the specialty;</w:t>
      </w:r>
    </w:p>
    <w:p>
      <w:pPr>
        <w:spacing w:after="0"/>
        <w:ind w:left="0"/>
        <w:jc w:val="both"/>
      </w:pPr>
      <w:r>
        <w:rPr>
          <w:rFonts w:ascii="Times New Roman"/>
          <w:b w:val="false"/>
          <w:i w:val="false"/>
          <w:color w:val="000000"/>
          <w:sz w:val="28"/>
        </w:rPr>
        <w:t>
      4) videos and educational materials recorded and reproduced using electronic technical means of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13 - as amended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The unified fund of the library of state educational organizations consists of documents on various media - traditional paper and electronic, and shall be differentiated depending on the directions of library. </w:t>
      </w:r>
    </w:p>
    <w:p>
      <w:pPr>
        <w:spacing w:after="0"/>
        <w:ind w:left="0"/>
        <w:jc w:val="both"/>
      </w:pPr>
      <w:r>
        <w:rPr>
          <w:rFonts w:ascii="Times New Roman"/>
          <w:b w:val="false"/>
          <w:i w:val="false"/>
          <w:color w:val="000000"/>
          <w:sz w:val="28"/>
        </w:rPr>
        <w:t xml:space="preserve">
      15. The unified library fund of state comprehensive schools consists of a main and educational fund. </w:t>
      </w:r>
    </w:p>
    <w:p>
      <w:pPr>
        <w:spacing w:after="0"/>
        <w:ind w:left="0"/>
        <w:jc w:val="both"/>
      </w:pPr>
      <w:r>
        <w:rPr>
          <w:rFonts w:ascii="Times New Roman"/>
          <w:b w:val="false"/>
          <w:i w:val="false"/>
          <w:color w:val="000000"/>
          <w:sz w:val="28"/>
        </w:rPr>
        <w:t>
      16. The main library fund of state comprehensive schools includes:</w:t>
      </w:r>
    </w:p>
    <w:p>
      <w:pPr>
        <w:spacing w:after="0"/>
        <w:ind w:left="0"/>
        <w:jc w:val="both"/>
      </w:pPr>
      <w:r>
        <w:rPr>
          <w:rFonts w:ascii="Times New Roman"/>
          <w:b w:val="false"/>
          <w:i w:val="false"/>
          <w:color w:val="000000"/>
          <w:sz w:val="28"/>
        </w:rPr>
        <w:t>
      1) additional educational and methodological literature, reference publications, encyclopedias, dictionaries, bibliographic publications;</w:t>
      </w:r>
    </w:p>
    <w:p>
      <w:pPr>
        <w:spacing w:after="0"/>
        <w:ind w:left="0"/>
        <w:jc w:val="both"/>
      </w:pPr>
      <w:r>
        <w:rPr>
          <w:rFonts w:ascii="Times New Roman"/>
          <w:b w:val="false"/>
          <w:i w:val="false"/>
          <w:color w:val="000000"/>
          <w:sz w:val="28"/>
        </w:rPr>
        <w:t xml:space="preserve">
      2) literature for personal self-development, including non-fiction, scientific and informative publications in all branches of knowledge, a fiction fund for program and review studies, extracurricular reading, as well as works by classics and prominent contemporary writers who were not included in the study programs; </w:t>
      </w:r>
    </w:p>
    <w:p>
      <w:pPr>
        <w:spacing w:after="0"/>
        <w:ind w:left="0"/>
        <w:jc w:val="both"/>
      </w:pPr>
      <w:r>
        <w:rPr>
          <w:rFonts w:ascii="Times New Roman"/>
          <w:b w:val="false"/>
          <w:i w:val="false"/>
          <w:color w:val="000000"/>
          <w:sz w:val="28"/>
        </w:rPr>
        <w:t xml:space="preserve">
      3) a fund of pedagogical and methodological publications intended for teachers. </w:t>
      </w:r>
    </w:p>
    <w:p>
      <w:pPr>
        <w:spacing w:after="0"/>
        <w:ind w:left="0"/>
        <w:jc w:val="both"/>
      </w:pPr>
      <w:r>
        <w:rPr>
          <w:rFonts w:ascii="Times New Roman"/>
          <w:b w:val="false"/>
          <w:i w:val="false"/>
          <w:color w:val="000000"/>
          <w:sz w:val="28"/>
        </w:rPr>
        <w:t>
      The main library fund of the state national comprehensive school with Uyghur, Uzbek and other languages ​​of instruction consists of national printed materials in the languages ​​of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16 as amended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fund of educational literature means a list of publications that have the category of a textbook and an educational and methodological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17 - as amended by the Order of the Minister of Education and Science of the Republic of Kazakhstan dated 13.05.2021 № 211 shall be enforced upon the expiry of in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training fund of state comprehensive schools includes the main recommended educational literature: basic, experimental and test textbooks, school spelling dictionaries, mathematical tables, collections of problems, exercises and workshops for students, didactic materials.</w:t>
      </w:r>
    </w:p>
    <w:p>
      <w:pPr>
        <w:spacing w:after="0"/>
        <w:ind w:left="0"/>
        <w:jc w:val="both"/>
      </w:pPr>
      <w:r>
        <w:rPr>
          <w:rFonts w:ascii="Times New Roman"/>
          <w:b w:val="false"/>
          <w:i w:val="false"/>
          <w:color w:val="000000"/>
          <w:sz w:val="28"/>
        </w:rPr>
        <w:t xml:space="preserve">
      19. In the library fund of state special schools for children with visual impairments, basic textbooks published in bold and graphic type for the blind, flat-printed, and large print for the visually impaired shall be presented with the greatest completeness. </w:t>
      </w:r>
    </w:p>
    <w:p>
      <w:pPr>
        <w:spacing w:after="0"/>
        <w:ind w:left="0"/>
        <w:jc w:val="both"/>
      </w:pPr>
      <w:r>
        <w:rPr>
          <w:rFonts w:ascii="Times New Roman"/>
          <w:b w:val="false"/>
          <w:i w:val="false"/>
          <w:color w:val="000000"/>
          <w:sz w:val="28"/>
        </w:rPr>
        <w:t>
      20. The library fund of state organizations of technical and vocational, post-secondary, higher and postgraduate education consists of funds for educational, educational, methodological, scientific literature, and literature for personal self-development.</w:t>
      </w:r>
    </w:p>
    <w:p>
      <w:pPr>
        <w:spacing w:after="0"/>
        <w:ind w:left="0"/>
        <w:jc w:val="both"/>
      </w:pPr>
      <w:r>
        <w:rPr>
          <w:rFonts w:ascii="Times New Roman"/>
          <w:b w:val="false"/>
          <w:i w:val="false"/>
          <w:color w:val="000000"/>
          <w:sz w:val="28"/>
        </w:rPr>
        <w:t xml:space="preserve">
      21. The educational literature fund of a state organization of higher education shall be at least sixty-one percent of the total library fund of a state organization of higher education. </w:t>
      </w:r>
    </w:p>
    <w:p>
      <w:pPr>
        <w:spacing w:after="0"/>
        <w:ind w:left="0"/>
        <w:jc w:val="both"/>
      </w:pPr>
      <w:r>
        <w:rPr>
          <w:rFonts w:ascii="Times New Roman"/>
          <w:b w:val="false"/>
          <w:i w:val="false"/>
          <w:color w:val="000000"/>
          <w:sz w:val="28"/>
        </w:rPr>
        <w:t>
      22. Own editions of educational literature published in their own printing houses or in third-party publishing houses include educational, educational and methodological complexes.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The scientific library fund includes publications of a monographic, scientific and scientific-production nature, covering the field of research, corresponding to areas and specialties of specialist training. </w:t>
      </w:r>
    </w:p>
    <w:p>
      <w:pPr>
        <w:spacing w:after="0"/>
        <w:ind w:left="0"/>
        <w:jc w:val="both"/>
      </w:pPr>
      <w:r>
        <w:rPr>
          <w:rFonts w:ascii="Times New Roman"/>
          <w:b w:val="false"/>
          <w:i w:val="false"/>
          <w:color w:val="000000"/>
          <w:sz w:val="28"/>
        </w:rPr>
        <w:t>
      24. The science fund also includes encyclopedias, dictionaries, reference books, commentaries, literary works studied under the program, industry-specific periodicals corresponding to specialist training profiles, including Bulletins of state educational organizations, collections of scientific papers, international conferences.</w:t>
      </w:r>
    </w:p>
    <w:p>
      <w:pPr>
        <w:spacing w:after="0"/>
        <w:ind w:left="0"/>
        <w:jc w:val="both"/>
      </w:pPr>
      <w:r>
        <w:rPr>
          <w:rFonts w:ascii="Times New Roman"/>
          <w:b w:val="false"/>
          <w:i w:val="false"/>
          <w:color w:val="000000"/>
          <w:sz w:val="28"/>
        </w:rPr>
        <w:t>
      25. Literature for personal self-development includes popular science publications and fiction intended for development of cultural and spiritual needs of students.</w:t>
      </w:r>
    </w:p>
    <w:p>
      <w:pPr>
        <w:spacing w:after="0"/>
        <w:ind w:left="0"/>
        <w:jc w:val="both"/>
      </w:pPr>
      <w:r>
        <w:rPr>
          <w:rFonts w:ascii="Times New Roman"/>
          <w:b w:val="false"/>
          <w:i w:val="false"/>
          <w:color w:val="000000"/>
          <w:sz w:val="28"/>
        </w:rPr>
        <w:t xml:space="preserve">
      26. In the library fund of state educational organizations, the national printed materials shall be most fully represented. </w:t>
      </w:r>
    </w:p>
    <w:p>
      <w:pPr>
        <w:spacing w:after="0"/>
        <w:ind w:left="0"/>
        <w:jc w:val="both"/>
      </w:pPr>
      <w:r>
        <w:rPr>
          <w:rFonts w:ascii="Times New Roman"/>
          <w:b w:val="false"/>
          <w:i w:val="false"/>
          <w:color w:val="000000"/>
          <w:sz w:val="28"/>
        </w:rPr>
        <w:t>
      27. In state general education schools, all students, regardless of their social status, are provided with free textbooks, educational and methodological complexes in the amount predicted by the education authorities for the academic year, at the expense of local and republican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Education and Science of the Republic of Kazakhstan dated 13.05.2021 № 211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The need to provide textbooks and teaching materials, including digital textbooks, for the next academic year for the projected number of students and pupils of state general education schools, special schools and special classes for children with developmental disabilities in general education schools through library collections by the number of copies, names, classes and languages of instruction is determined up to September 30 by local executive bodies. </w:t>
      </w:r>
    </w:p>
    <w:p>
      <w:pPr>
        <w:spacing w:after="0"/>
        <w:ind w:left="0"/>
        <w:jc w:val="both"/>
      </w:pPr>
      <w:r>
        <w:rPr>
          <w:rFonts w:ascii="Times New Roman"/>
          <w:b w:val="false"/>
          <w:i w:val="false"/>
          <w:color w:val="000000"/>
          <w:sz w:val="28"/>
        </w:rPr>
        <w:t>
      The need to provide textbooks and educational and methodological complexes to students and pupils of republican state secondary schools, as well as compatriots studying in foreign schools in accordance with international agreements, is determined by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Education and Science of the Republic of Kazakhstan dated 13.05.2021 № 211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The volume of new receipts in the libraries of state educational organizations shall be determined by the following standards: </w:t>
      </w:r>
    </w:p>
    <w:p>
      <w:pPr>
        <w:spacing w:after="0"/>
        <w:ind w:left="0"/>
        <w:jc w:val="both"/>
      </w:pPr>
      <w:r>
        <w:rPr>
          <w:rFonts w:ascii="Times New Roman"/>
          <w:b w:val="false"/>
          <w:i w:val="false"/>
          <w:color w:val="000000"/>
          <w:sz w:val="28"/>
        </w:rPr>
        <w:t xml:space="preserve">
      1) for library of state comprehensive school: </w:t>
      </w:r>
    </w:p>
    <w:p>
      <w:pPr>
        <w:spacing w:after="0"/>
        <w:ind w:left="0"/>
        <w:jc w:val="both"/>
      </w:pPr>
      <w:r>
        <w:rPr>
          <w:rFonts w:ascii="Times New Roman"/>
          <w:b w:val="false"/>
          <w:i w:val="false"/>
          <w:color w:val="000000"/>
          <w:sz w:val="28"/>
        </w:rPr>
        <w:t>
      at least three percent of the total unified library fund annually;</w:t>
      </w:r>
    </w:p>
    <w:p>
      <w:pPr>
        <w:spacing w:after="0"/>
        <w:ind w:left="0"/>
        <w:jc w:val="both"/>
      </w:pPr>
      <w:r>
        <w:rPr>
          <w:rFonts w:ascii="Times New Roman"/>
          <w:b w:val="false"/>
          <w:i w:val="false"/>
          <w:color w:val="000000"/>
          <w:sz w:val="28"/>
        </w:rPr>
        <w:t>
      at least twenty-five percent of the total educational library fund in the last five to ten years;</w:t>
      </w:r>
    </w:p>
    <w:p>
      <w:pPr>
        <w:spacing w:after="0"/>
        <w:ind w:left="0"/>
        <w:jc w:val="both"/>
      </w:pPr>
      <w:r>
        <w:rPr>
          <w:rFonts w:ascii="Times New Roman"/>
          <w:b w:val="false"/>
          <w:i w:val="false"/>
          <w:color w:val="000000"/>
          <w:sz w:val="28"/>
        </w:rPr>
        <w:t>
      2) for library of state organization of technical and vocational, post-secondary education:</w:t>
      </w:r>
    </w:p>
    <w:p>
      <w:pPr>
        <w:spacing w:after="0"/>
        <w:ind w:left="0"/>
        <w:jc w:val="both"/>
      </w:pPr>
      <w:r>
        <w:rPr>
          <w:rFonts w:ascii="Times New Roman"/>
          <w:b w:val="false"/>
          <w:i w:val="false"/>
          <w:color w:val="000000"/>
          <w:sz w:val="28"/>
        </w:rPr>
        <w:t>
      at least three to five percent of the total unified library fund annually;</w:t>
      </w:r>
    </w:p>
    <w:p>
      <w:pPr>
        <w:spacing w:after="0"/>
        <w:ind w:left="0"/>
        <w:jc w:val="both"/>
      </w:pPr>
      <w:r>
        <w:rPr>
          <w:rFonts w:ascii="Times New Roman"/>
          <w:b w:val="false"/>
          <w:i w:val="false"/>
          <w:color w:val="000000"/>
          <w:sz w:val="28"/>
        </w:rPr>
        <w:t>
      at least twenty-five percent of the total library fund in the last five to ten years;</w:t>
      </w:r>
    </w:p>
    <w:p>
      <w:pPr>
        <w:spacing w:after="0"/>
        <w:ind w:left="0"/>
        <w:jc w:val="both"/>
      </w:pPr>
      <w:r>
        <w:rPr>
          <w:rFonts w:ascii="Times New Roman"/>
          <w:b w:val="false"/>
          <w:i w:val="false"/>
          <w:color w:val="000000"/>
          <w:sz w:val="28"/>
        </w:rPr>
        <w:t>
      3) for library of state organization of higher education:</w:t>
      </w:r>
    </w:p>
    <w:p>
      <w:pPr>
        <w:spacing w:after="0"/>
        <w:ind w:left="0"/>
        <w:jc w:val="both"/>
      </w:pPr>
      <w:r>
        <w:rPr>
          <w:rFonts w:ascii="Times New Roman"/>
          <w:b w:val="false"/>
          <w:i w:val="false"/>
          <w:color w:val="000000"/>
          <w:sz w:val="28"/>
        </w:rPr>
        <w:t>
      at least three to five percent of the total unified library fund annually;</w:t>
      </w:r>
    </w:p>
    <w:p>
      <w:pPr>
        <w:spacing w:after="0"/>
        <w:ind w:left="0"/>
        <w:jc w:val="both"/>
      </w:pPr>
      <w:r>
        <w:rPr>
          <w:rFonts w:ascii="Times New Roman"/>
          <w:b w:val="false"/>
          <w:i w:val="false"/>
          <w:color w:val="000000"/>
          <w:sz w:val="28"/>
        </w:rPr>
        <w:t>
      at least twenty-five percent of the total unified library fund in the last five to ten years.</w:t>
      </w:r>
    </w:p>
    <w:p>
      <w:pPr>
        <w:spacing w:after="0"/>
        <w:ind w:left="0"/>
        <w:jc w:val="both"/>
      </w:pPr>
      <w:r>
        <w:rPr>
          <w:rFonts w:ascii="Times New Roman"/>
          <w:b w:val="false"/>
          <w:i w:val="false"/>
          <w:color w:val="000000"/>
          <w:sz w:val="28"/>
        </w:rPr>
        <w:t>
      31. Educational publications and documents are purchased at the written request of structural divisions of state educational organizations, as well as on the basis of a pre-order, which is compiled by viewing and selecting bibliographic sources of information, indicating the name of the discipline and the number of students studying it. The library corrects the number of copies of the ordered edition, based on the security of the subject.</w:t>
      </w:r>
    </w:p>
    <w:p>
      <w:pPr>
        <w:spacing w:after="0"/>
        <w:ind w:left="0"/>
        <w:jc w:val="both"/>
      </w:pPr>
      <w:r>
        <w:rPr>
          <w:rFonts w:ascii="Times New Roman"/>
          <w:b w:val="false"/>
          <w:i w:val="false"/>
          <w:color w:val="000000"/>
          <w:sz w:val="28"/>
        </w:rPr>
        <w:t>
      Libraries of state secondary schools:</w:t>
      </w:r>
    </w:p>
    <w:p>
      <w:pPr>
        <w:spacing w:after="0"/>
        <w:ind w:left="0"/>
        <w:jc w:val="both"/>
      </w:pPr>
      <w:r>
        <w:rPr>
          <w:rFonts w:ascii="Times New Roman"/>
          <w:b w:val="false"/>
          <w:i w:val="false"/>
          <w:color w:val="000000"/>
          <w:sz w:val="28"/>
        </w:rPr>
        <w:t>
      1) annually, until May 25, an inventory of the educational fund is carried out for the sufficiency of the number of textbooks and teaching complexes for the contingent of students;</w:t>
      </w:r>
    </w:p>
    <w:p>
      <w:pPr>
        <w:spacing w:after="0"/>
        <w:ind w:left="0"/>
        <w:jc w:val="both"/>
      </w:pPr>
      <w:r>
        <w:rPr>
          <w:rFonts w:ascii="Times New Roman"/>
          <w:b w:val="false"/>
          <w:i w:val="false"/>
          <w:color w:val="000000"/>
          <w:sz w:val="28"/>
        </w:rPr>
        <w:t>
      2) until April 10, on the basis of the National Educational Database, fill out applications for the purchase of textbooks and teaching materials, including digital textbooks, based on decisions of methodological associations of secondary schools or the choice of teachers of secondary schools.</w:t>
      </w:r>
    </w:p>
    <w:p>
      <w:pPr>
        <w:spacing w:after="0"/>
        <w:ind w:left="0"/>
        <w:jc w:val="both"/>
      </w:pPr>
      <w:r>
        <w:rPr>
          <w:rFonts w:ascii="Times New Roman"/>
          <w:b w:val="false"/>
          <w:i w:val="false"/>
          <w:color w:val="000000"/>
          <w:sz w:val="28"/>
        </w:rPr>
        <w:t>
      Until April 5, methodical associations of secondary schools or teachers of secondary schools, carry out the selection of textbooks and teaching complexes for the upcoming academic year.</w:t>
      </w:r>
    </w:p>
    <w:p>
      <w:pPr>
        <w:spacing w:after="0"/>
        <w:ind w:left="0"/>
        <w:jc w:val="both"/>
      </w:pPr>
      <w:r>
        <w:rPr>
          <w:rFonts w:ascii="Times New Roman"/>
          <w:b w:val="false"/>
          <w:i w:val="false"/>
          <w:color w:val="000000"/>
          <w:sz w:val="28"/>
        </w:rPr>
        <w:t>
      Local executive bodies, if necessary, redistribute textbooks and teaching materials between state educational organizations within the district, city,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Education and Science of the Republic of Kazakhstan dated 13.05.2021 № 211 (shall be enforced upon the expiry of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educational library fund of state educational organizations consists of educational publications with the stamp "Cleared by the Ministry of Education and Science of the Republic of Kazakhstan."</w:t>
      </w:r>
    </w:p>
    <w:p>
      <w:pPr>
        <w:spacing w:after="0"/>
        <w:ind w:left="0"/>
        <w:jc w:val="both"/>
      </w:pPr>
      <w:r>
        <w:rPr>
          <w:rFonts w:ascii="Times New Roman"/>
          <w:b w:val="false"/>
          <w:i w:val="false"/>
          <w:color w:val="000000"/>
          <w:sz w:val="28"/>
        </w:rPr>
        <w:t>
      33. Educational publications shall be acquired differentially, based on the provision of each student in all cycles of disciplines of educational programs and approved by the State Compulsory Education Standard of the Republic of Kazakhstan of corresponding level.</w:t>
      </w:r>
    </w:p>
    <w:p>
      <w:pPr>
        <w:spacing w:after="0"/>
        <w:ind w:left="0"/>
        <w:jc w:val="both"/>
      </w:pPr>
      <w:r>
        <w:rPr>
          <w:rFonts w:ascii="Times New Roman"/>
          <w:b w:val="false"/>
          <w:i w:val="false"/>
          <w:color w:val="000000"/>
          <w:sz w:val="28"/>
        </w:rPr>
        <w:t>
      34. Educational publications for special schools and special classes for children with special educational needs at state comprehensive schools shall be acquired differentially depending on the type of state special educational organizations (schools) for all cycles of educational and special programs and approved by the State Compulsory Education Standard of the Republic of Kazakhstan of corresponding level.</w:t>
      </w:r>
    </w:p>
    <w:p>
      <w:pPr>
        <w:spacing w:after="0"/>
        <w:ind w:left="0"/>
        <w:jc w:val="both"/>
      </w:pPr>
      <w:r>
        <w:rPr>
          <w:rFonts w:ascii="Times New Roman"/>
          <w:b w:val="false"/>
          <w:i w:val="false"/>
          <w:color w:val="000000"/>
          <w:sz w:val="28"/>
        </w:rPr>
        <w:t>
      35. Scientific publications and other types of documents shall be acquired from the principle of satisfying readers' requests in reading rooms, at a subscription, at points of delivery in educational buildings.</w:t>
      </w:r>
    </w:p>
    <w:p>
      <w:pPr>
        <w:spacing w:after="0"/>
        <w:ind w:left="0"/>
        <w:jc w:val="both"/>
      </w:pPr>
      <w:r>
        <w:rPr>
          <w:rFonts w:ascii="Times New Roman"/>
          <w:b w:val="false"/>
          <w:i w:val="false"/>
          <w:color w:val="000000"/>
          <w:sz w:val="28"/>
        </w:rPr>
        <w:t xml:space="preserve">
      36. The annual subscription to periodicals shall be determined on the basis of the needs of each individual library of state educational organization, but not less than fifteen to twenty-five titles. The number of titles of periodicals intended for students corresponds to their information needs. </w:t>
      </w:r>
    </w:p>
    <w:p>
      <w:pPr>
        <w:spacing w:after="0"/>
        <w:ind w:left="0"/>
        <w:jc w:val="both"/>
      </w:pPr>
      <w:r>
        <w:rPr>
          <w:rFonts w:ascii="Times New Roman"/>
          <w:b w:val="false"/>
          <w:i w:val="false"/>
          <w:color w:val="000000"/>
          <w:sz w:val="28"/>
        </w:rPr>
        <w:t>
      37. All textbooks, teaching and methodological complexes of teachers, scientific works published in the editorial and publishing department of organizations of higher and postgraduate education are transferred, without fail, free of charge in the amount of at least ten copies to the library of a specific organization of higher and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Minister of Education and Science of the Republic of Kazakhstan dated 13.05.2021 № 211 (shall be enforced upon the expiry of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Libraries of educational organizations to ensure the educational process acquire the necessary number of copies of one title of educational literature on the profile of training. </w:t>
      </w:r>
    </w:p>
    <w:p>
      <w:pPr>
        <w:spacing w:after="0"/>
        <w:ind w:left="0"/>
        <w:jc w:val="both"/>
      </w:pPr>
      <w:r>
        <w:rPr>
          <w:rFonts w:ascii="Times New Roman"/>
          <w:b w:val="false"/>
          <w:i w:val="false"/>
          <w:color w:val="000000"/>
          <w:sz w:val="28"/>
        </w:rPr>
        <w:t>
      State general education schools shall acquire textbooks, as well as educational and methodical publications, accompanying textbook in the form of a methodological manual, workbook, textbook, collection of dictation, a collection of tasks and exercises, a cartographic atlas corresponding to the State compulsory standard of education, standard curricula and Requirements for the structure and content of textbooks for organizations of secondary education and educational and methodological complexes for preschool organizations, organizations of secondary education developed in accordance with subparagraph 50) of Article 5 of the Law of the Republic of Kazakhstan "On education".</w:t>
      </w:r>
    </w:p>
    <w:p>
      <w:pPr>
        <w:spacing w:after="0"/>
        <w:ind w:left="0"/>
        <w:jc w:val="both"/>
      </w:pPr>
      <w:r>
        <w:rPr>
          <w:rFonts w:ascii="Times New Roman"/>
          <w:b w:val="false"/>
          <w:i w:val="false"/>
          <w:color w:val="000000"/>
          <w:sz w:val="28"/>
        </w:rPr>
        <w:t>
      The list of necessary national, world artistic, scientific, scientific-journalistic, science fiction, documentary, historical literature acquired by libraries of educational organizations is determined on the basis of applications from teachers, methodological associations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Order of the Minister of Education and Science of the Republic of Kazakhstan dated 13.05.2021 № 211 (shall be enforced upon the expiry of the date of its first official publication); as amended by the order of the Minister of Education of the Republic of Kazakhstan dated 07.08.2023 № 250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All documents of permanent, long-term, temporary storage that come to library fund and drop out of library fund, regardless of type of information carrier and storage periods, shall be subject to accounting. </w:t>
      </w:r>
    </w:p>
    <w:p>
      <w:pPr>
        <w:spacing w:after="0"/>
        <w:ind w:left="0"/>
        <w:jc w:val="both"/>
      </w:pPr>
      <w:r>
        <w:rPr>
          <w:rFonts w:ascii="Times New Roman"/>
          <w:b w:val="false"/>
          <w:i w:val="false"/>
          <w:color w:val="000000"/>
          <w:sz w:val="28"/>
        </w:rPr>
        <w:t>
      40. Documents shall be received in the library and included in the library fund as a result of purchase, subscription, exchange, donation, in the libraries of state organizations of higher and postgraduate education - the delivery of a mandatory copy of publications by the publishing centers of this university.</w:t>
      </w:r>
    </w:p>
    <w:p>
      <w:pPr>
        <w:spacing w:after="0"/>
        <w:ind w:left="0"/>
        <w:jc w:val="both"/>
      </w:pPr>
      <w:r>
        <w:rPr>
          <w:rFonts w:ascii="Times New Roman"/>
          <w:b w:val="false"/>
          <w:i w:val="false"/>
          <w:color w:val="000000"/>
          <w:sz w:val="28"/>
        </w:rPr>
        <w:t xml:space="preserve">
      41. Accounting for the receipt of documents in the library fund shall be carried out differentially, by dividing them into documents of permanent, long-term and temporary storage. </w:t>
      </w:r>
    </w:p>
    <w:p>
      <w:pPr>
        <w:spacing w:after="0"/>
        <w:ind w:left="0"/>
        <w:jc w:val="both"/>
      </w:pPr>
      <w:r>
        <w:rPr>
          <w:rFonts w:ascii="Times New Roman"/>
          <w:b w:val="false"/>
          <w:i w:val="false"/>
          <w:color w:val="000000"/>
          <w:sz w:val="28"/>
        </w:rPr>
        <w:t xml:space="preserve">
      42. Non-accountable and not included in the fund intended to meet the requests of library users, official materials: instructions, software products necessary for the work of librarians and programmers, materials acquired for library design, other auxiliary works not related to library compilation fund. </w:t>
      </w:r>
    </w:p>
    <w:p>
      <w:pPr>
        <w:spacing w:after="0"/>
        <w:ind w:left="0"/>
        <w:jc w:val="both"/>
      </w:pPr>
      <w:r>
        <w:rPr>
          <w:rFonts w:ascii="Times New Roman"/>
          <w:b w:val="false"/>
          <w:i w:val="false"/>
          <w:color w:val="000000"/>
          <w:sz w:val="28"/>
        </w:rPr>
        <w:t xml:space="preserve">
      43. The exceptions shall be such documents as the tables “Library and bibliographic classification”, “Universal decimal classification”, “Library and law”, copyright tables. </w:t>
      </w:r>
    </w:p>
    <w:p>
      <w:pPr>
        <w:spacing w:after="0"/>
        <w:ind w:left="0"/>
        <w:jc w:val="both"/>
      </w:pPr>
      <w:r>
        <w:rPr>
          <w:rFonts w:ascii="Times New Roman"/>
          <w:b w:val="false"/>
          <w:i w:val="false"/>
          <w:color w:val="000000"/>
          <w:sz w:val="28"/>
        </w:rPr>
        <w:t xml:space="preserve">
      44. The form of total accounting shall be a book, sheets of total accounting of the library fund in a traditional or machine-readable form. The unit of entry in the Book of the total accounting of library fund shall be each batch that arrived or leaves the fund according to one accompanying document: </w:t>
      </w:r>
    </w:p>
    <w:p>
      <w:pPr>
        <w:spacing w:after="0"/>
        <w:ind w:left="0"/>
        <w:jc w:val="both"/>
      </w:pPr>
      <w:r>
        <w:rPr>
          <w:rFonts w:ascii="Times New Roman"/>
          <w:b w:val="false"/>
          <w:i w:val="false"/>
          <w:color w:val="000000"/>
          <w:sz w:val="28"/>
        </w:rPr>
        <w:t>
      1) invoice;</w:t>
      </w:r>
    </w:p>
    <w:p>
      <w:pPr>
        <w:spacing w:after="0"/>
        <w:ind w:left="0"/>
        <w:jc w:val="both"/>
      </w:pPr>
      <w:r>
        <w:rPr>
          <w:rFonts w:ascii="Times New Roman"/>
          <w:b w:val="false"/>
          <w:i w:val="false"/>
          <w:color w:val="000000"/>
          <w:sz w:val="28"/>
        </w:rPr>
        <w:t>
      2) bill;</w:t>
      </w:r>
    </w:p>
    <w:p>
      <w:pPr>
        <w:spacing w:after="0"/>
        <w:ind w:left="0"/>
        <w:jc w:val="both"/>
      </w:pPr>
      <w:r>
        <w:rPr>
          <w:rFonts w:ascii="Times New Roman"/>
          <w:b w:val="false"/>
          <w:i w:val="false"/>
          <w:color w:val="000000"/>
          <w:sz w:val="28"/>
        </w:rPr>
        <w:t>
      3) act.</w:t>
      </w:r>
    </w:p>
    <w:p>
      <w:pPr>
        <w:spacing w:after="0"/>
        <w:ind w:left="0"/>
        <w:jc w:val="both"/>
      </w:pPr>
      <w:r>
        <w:rPr>
          <w:rFonts w:ascii="Times New Roman"/>
          <w:b w:val="false"/>
          <w:i w:val="false"/>
          <w:color w:val="000000"/>
          <w:sz w:val="28"/>
        </w:rPr>
        <w:t>
      45. Regardless of nature of material carrier of accounting form, information on movement of the fund shall be recorded in three parts of the “Book of total accounting of library fund” or other form of total accounting:</w:t>
      </w:r>
    </w:p>
    <w:p>
      <w:pPr>
        <w:spacing w:after="0"/>
        <w:ind w:left="0"/>
        <w:jc w:val="both"/>
      </w:pPr>
      <w:r>
        <w:rPr>
          <w:rFonts w:ascii="Times New Roman"/>
          <w:b w:val="false"/>
          <w:i w:val="false"/>
          <w:color w:val="000000"/>
          <w:sz w:val="28"/>
        </w:rPr>
        <w:t>
      1) part one - “Admission to fund”;</w:t>
      </w:r>
    </w:p>
    <w:p>
      <w:pPr>
        <w:spacing w:after="0"/>
        <w:ind w:left="0"/>
        <w:jc w:val="both"/>
      </w:pPr>
      <w:r>
        <w:rPr>
          <w:rFonts w:ascii="Times New Roman"/>
          <w:b w:val="false"/>
          <w:i w:val="false"/>
          <w:color w:val="000000"/>
          <w:sz w:val="28"/>
        </w:rPr>
        <w:t>
      2) part two - “Withdrawal from fund”;</w:t>
      </w:r>
    </w:p>
    <w:p>
      <w:pPr>
        <w:spacing w:after="0"/>
        <w:ind w:left="0"/>
        <w:jc w:val="both"/>
      </w:pPr>
      <w:r>
        <w:rPr>
          <w:rFonts w:ascii="Times New Roman"/>
          <w:b w:val="false"/>
          <w:i w:val="false"/>
          <w:color w:val="000000"/>
          <w:sz w:val="28"/>
        </w:rPr>
        <w:t xml:space="preserve">
      3) part three - “The results of movement of fund”. </w:t>
      </w:r>
    </w:p>
    <w:p>
      <w:pPr>
        <w:spacing w:after="0"/>
        <w:ind w:left="0"/>
        <w:jc w:val="both"/>
      </w:pPr>
      <w:r>
        <w:rPr>
          <w:rFonts w:ascii="Times New Roman"/>
          <w:b w:val="false"/>
          <w:i w:val="false"/>
          <w:color w:val="000000"/>
          <w:sz w:val="28"/>
        </w:rPr>
        <w:t xml:space="preserve">
      46. The set of indicators reflecting the distribution of documents by type, content and language shall be identical in all three parts of the Book of total accounting of library fund or other form of total accounting. </w:t>
      </w:r>
    </w:p>
    <w:p>
      <w:pPr>
        <w:spacing w:after="0"/>
        <w:ind w:left="0"/>
        <w:jc w:val="both"/>
      </w:pPr>
      <w:r>
        <w:rPr>
          <w:rFonts w:ascii="Times New Roman"/>
          <w:b w:val="false"/>
          <w:i w:val="false"/>
          <w:color w:val="000000"/>
          <w:sz w:val="28"/>
        </w:rPr>
        <w:t xml:space="preserve">
      47. Record in the Book of total accounting of library fund shall be from the moment of receipt of the first batch of documents in library. </w:t>
      </w:r>
    </w:p>
    <w:p>
      <w:pPr>
        <w:spacing w:after="0"/>
        <w:ind w:left="0"/>
        <w:jc w:val="both"/>
      </w:pPr>
      <w:r>
        <w:rPr>
          <w:rFonts w:ascii="Times New Roman"/>
          <w:b w:val="false"/>
          <w:i w:val="false"/>
          <w:color w:val="000000"/>
          <w:sz w:val="28"/>
        </w:rPr>
        <w:t xml:space="preserve">
      48. The forms of individual accounting shall be book (inventory book), card (card catalog book), sheet (sheet act registration), a registration card of electronic or audiovisual documents. With automated technology, files shall be created containing all the necessary information for formation of any form of individual accounting. </w:t>
      </w:r>
    </w:p>
    <w:p>
      <w:pPr>
        <w:spacing w:after="0"/>
        <w:ind w:left="0"/>
        <w:jc w:val="both"/>
      </w:pPr>
      <w:r>
        <w:rPr>
          <w:rFonts w:ascii="Times New Roman"/>
          <w:b w:val="false"/>
          <w:i w:val="false"/>
          <w:color w:val="000000"/>
          <w:sz w:val="28"/>
        </w:rPr>
        <w:t xml:space="preserve">
      49. The distribution of documents subject to permanent or temporary storage shall be determined taking into account consumer and practical significance, demand by today's and potential readers, regardless of the type, volume, subject of document. </w:t>
      </w:r>
    </w:p>
    <w:p>
      <w:pPr>
        <w:spacing w:after="0"/>
        <w:ind w:left="0"/>
        <w:jc w:val="both"/>
      </w:pPr>
      <w:r>
        <w:rPr>
          <w:rFonts w:ascii="Times New Roman"/>
          <w:b w:val="false"/>
          <w:i w:val="false"/>
          <w:color w:val="000000"/>
          <w:sz w:val="28"/>
        </w:rPr>
        <w:t>
      50. In libraries of state comprehensive schools, organizations of technical and vocational, post-secondary education, the total and individual records of fund shall be kept by library head (with a staff of two or more people), a librarian (with a staff of one person).</w:t>
      </w:r>
    </w:p>
    <w:p>
      <w:pPr>
        <w:spacing w:after="0"/>
        <w:ind w:left="0"/>
        <w:jc w:val="both"/>
      </w:pPr>
      <w:r>
        <w:rPr>
          <w:rFonts w:ascii="Times New Roman"/>
          <w:b w:val="false"/>
          <w:i w:val="false"/>
          <w:color w:val="000000"/>
          <w:sz w:val="28"/>
        </w:rPr>
        <w:t xml:space="preserve">
      51. In library of state organizations of higher and postgraduate education, the total and individual accounting of fund shall be maintained by the structural unit engaged in collection, accounting and processing of documents received by general fund of library. </w:t>
      </w:r>
    </w:p>
    <w:p>
      <w:pPr>
        <w:spacing w:after="0"/>
        <w:ind w:left="0"/>
        <w:jc w:val="both"/>
      </w:pPr>
      <w:r>
        <w:rPr>
          <w:rFonts w:ascii="Times New Roman"/>
          <w:b w:val="false"/>
          <w:i w:val="false"/>
          <w:color w:val="000000"/>
          <w:sz w:val="28"/>
        </w:rPr>
        <w:t xml:space="preserve">
      52. State educational organizations write off the balance of publications and materials from library collections in the manner prescribed by law. </w:t>
      </w:r>
    </w:p>
    <w:p>
      <w:pPr>
        <w:spacing w:after="0"/>
        <w:ind w:left="0"/>
        <w:jc w:val="both"/>
      </w:pPr>
      <w:r>
        <w:rPr>
          <w:rFonts w:ascii="Times New Roman"/>
          <w:b w:val="false"/>
          <w:i w:val="false"/>
          <w:color w:val="000000"/>
          <w:sz w:val="28"/>
        </w:rPr>
        <w:t xml:space="preserve">
      53. Documents shall be dropped out of library fund due to physical loss or partial or complete loss of consumer properties. </w:t>
      </w:r>
    </w:p>
    <w:p>
      <w:pPr>
        <w:spacing w:after="0"/>
        <w:ind w:left="0"/>
        <w:jc w:val="both"/>
      </w:pPr>
      <w:r>
        <w:rPr>
          <w:rFonts w:ascii="Times New Roman"/>
          <w:b w:val="false"/>
          <w:i w:val="false"/>
          <w:color w:val="000000"/>
          <w:sz w:val="28"/>
        </w:rPr>
        <w:t>
      54. The identification and selection of documents for exclusion from library fund shall be carried out at least once a year, based on a systematic study of composition and use of the funds.</w:t>
      </w:r>
    </w:p>
    <w:p>
      <w:pPr>
        <w:spacing w:after="0"/>
        <w:ind w:left="0"/>
        <w:jc w:val="both"/>
      </w:pPr>
      <w:r>
        <w:rPr>
          <w:rFonts w:ascii="Times New Roman"/>
          <w:b w:val="false"/>
          <w:i w:val="false"/>
          <w:color w:val="000000"/>
          <w:sz w:val="28"/>
        </w:rPr>
        <w:t>
      55. Retiring documents shall be excluded from library fund and written off with the possibility of subsequent free transfer to other libraries, or implementation.</w:t>
      </w:r>
    </w:p>
    <w:p>
      <w:pPr>
        <w:spacing w:after="0"/>
        <w:ind w:left="0"/>
        <w:jc w:val="both"/>
      </w:pPr>
      <w:r>
        <w:rPr>
          <w:rFonts w:ascii="Times New Roman"/>
          <w:b w:val="false"/>
          <w:i w:val="false"/>
          <w:color w:val="000000"/>
          <w:sz w:val="28"/>
        </w:rPr>
        <w:t>
      56. The exclusion of documents from library fund shall be allowed for the following reasons:</w:t>
      </w:r>
    </w:p>
    <w:p>
      <w:pPr>
        <w:spacing w:after="0"/>
        <w:ind w:left="0"/>
        <w:jc w:val="both"/>
      </w:pPr>
      <w:r>
        <w:rPr>
          <w:rFonts w:ascii="Times New Roman"/>
          <w:b w:val="false"/>
          <w:i w:val="false"/>
          <w:color w:val="000000"/>
          <w:sz w:val="28"/>
        </w:rPr>
        <w:t>
      1) non-profile;</w:t>
      </w:r>
    </w:p>
    <w:p>
      <w:pPr>
        <w:spacing w:after="0"/>
        <w:ind w:left="0"/>
        <w:jc w:val="both"/>
      </w:pPr>
      <w:r>
        <w:rPr>
          <w:rFonts w:ascii="Times New Roman"/>
          <w:b w:val="false"/>
          <w:i w:val="false"/>
          <w:color w:val="000000"/>
          <w:sz w:val="28"/>
        </w:rPr>
        <w:t>
      2) excessive doubleness;</w:t>
      </w:r>
    </w:p>
    <w:p>
      <w:pPr>
        <w:spacing w:after="0"/>
        <w:ind w:left="0"/>
        <w:jc w:val="both"/>
      </w:pPr>
      <w:r>
        <w:rPr>
          <w:rFonts w:ascii="Times New Roman"/>
          <w:b w:val="false"/>
          <w:i w:val="false"/>
          <w:color w:val="000000"/>
          <w:sz w:val="28"/>
        </w:rPr>
        <w:t xml:space="preserve">
      3) decay; </w:t>
      </w:r>
    </w:p>
    <w:p>
      <w:pPr>
        <w:spacing w:after="0"/>
        <w:ind w:left="0"/>
        <w:jc w:val="both"/>
      </w:pPr>
      <w:r>
        <w:rPr>
          <w:rFonts w:ascii="Times New Roman"/>
          <w:b w:val="false"/>
          <w:i w:val="false"/>
          <w:color w:val="000000"/>
          <w:sz w:val="28"/>
        </w:rPr>
        <w:t xml:space="preserve">
      4) defectiveness; </w:t>
      </w:r>
    </w:p>
    <w:p>
      <w:pPr>
        <w:spacing w:after="0"/>
        <w:ind w:left="0"/>
        <w:jc w:val="both"/>
      </w:pPr>
      <w:r>
        <w:rPr>
          <w:rFonts w:ascii="Times New Roman"/>
          <w:b w:val="false"/>
          <w:i w:val="false"/>
          <w:color w:val="000000"/>
          <w:sz w:val="28"/>
        </w:rPr>
        <w:t>
      5) loss;</w:t>
      </w:r>
    </w:p>
    <w:p>
      <w:pPr>
        <w:spacing w:after="0"/>
        <w:ind w:left="0"/>
        <w:jc w:val="both"/>
      </w:pPr>
      <w:r>
        <w:rPr>
          <w:rFonts w:ascii="Times New Roman"/>
          <w:b w:val="false"/>
          <w:i w:val="false"/>
          <w:color w:val="000000"/>
          <w:sz w:val="28"/>
        </w:rPr>
        <w:t>
      6) outdated in content.</w:t>
      </w:r>
    </w:p>
    <w:p>
      <w:pPr>
        <w:spacing w:after="0"/>
        <w:ind w:left="0"/>
        <w:jc w:val="both"/>
      </w:pPr>
      <w:r>
        <w:rPr>
          <w:rFonts w:ascii="Times New Roman"/>
          <w:b w:val="false"/>
          <w:i w:val="false"/>
          <w:color w:val="000000"/>
          <w:sz w:val="28"/>
        </w:rPr>
        <w:t xml:space="preserve">
      57. In libraries of state comprehensive schools, the school textbook fund shall be recorded and stored separately from the main library fund. The cost accounting of library fund of school textbooks shall be carried out by the accounting department serving this school. </w:t>
      </w:r>
    </w:p>
    <w:p>
      <w:pPr>
        <w:spacing w:after="0"/>
        <w:ind w:left="0"/>
        <w:jc w:val="both"/>
      </w:pPr>
      <w:r>
        <w:rPr>
          <w:rFonts w:ascii="Times New Roman"/>
          <w:b w:val="false"/>
          <w:i w:val="false"/>
          <w:color w:val="000000"/>
          <w:sz w:val="28"/>
        </w:rPr>
        <w:t>
      58. Textbooks that have fallen into disrepair shall be written off under an act by a commission, which includes:</w:t>
      </w:r>
    </w:p>
    <w:p>
      <w:pPr>
        <w:spacing w:after="0"/>
        <w:ind w:left="0"/>
        <w:jc w:val="both"/>
      </w:pPr>
      <w:r>
        <w:rPr>
          <w:rFonts w:ascii="Times New Roman"/>
          <w:b w:val="false"/>
          <w:i w:val="false"/>
          <w:color w:val="000000"/>
          <w:sz w:val="28"/>
        </w:rPr>
        <w:t>
      1) representatives of the administration of state educational organizations;</w:t>
      </w:r>
    </w:p>
    <w:p>
      <w:pPr>
        <w:spacing w:after="0"/>
        <w:ind w:left="0"/>
        <w:jc w:val="both"/>
      </w:pPr>
      <w:r>
        <w:rPr>
          <w:rFonts w:ascii="Times New Roman"/>
          <w:b w:val="false"/>
          <w:i w:val="false"/>
          <w:color w:val="000000"/>
          <w:sz w:val="28"/>
        </w:rPr>
        <w:t xml:space="preserve">
      2) library staff; </w:t>
      </w:r>
    </w:p>
    <w:p>
      <w:pPr>
        <w:spacing w:after="0"/>
        <w:ind w:left="0"/>
        <w:jc w:val="both"/>
      </w:pPr>
      <w:r>
        <w:rPr>
          <w:rFonts w:ascii="Times New Roman"/>
          <w:b w:val="false"/>
          <w:i w:val="false"/>
          <w:color w:val="000000"/>
          <w:sz w:val="28"/>
        </w:rPr>
        <w:t xml:space="preserve">
      3) an accountant of state educational organization. </w:t>
      </w:r>
    </w:p>
    <w:p>
      <w:pPr>
        <w:spacing w:after="0"/>
        <w:ind w:left="0"/>
        <w:jc w:val="both"/>
      </w:pPr>
      <w:r>
        <w:rPr>
          <w:rFonts w:ascii="Times New Roman"/>
          <w:b w:val="false"/>
          <w:i w:val="false"/>
          <w:color w:val="000000"/>
          <w:sz w:val="28"/>
        </w:rPr>
        <w:t>
      59. In state comprehensive schools, textbooks shall be completely excluded from library fund according to the funding cycle.</w:t>
      </w:r>
    </w:p>
    <w:p>
      <w:pPr>
        <w:spacing w:after="0"/>
        <w:ind w:left="0"/>
        <w:jc w:val="both"/>
      </w:pPr>
      <w:r>
        <w:rPr>
          <w:rFonts w:ascii="Times New Roman"/>
          <w:b w:val="false"/>
          <w:i w:val="false"/>
          <w:color w:val="000000"/>
          <w:sz w:val="28"/>
        </w:rPr>
        <w:t xml:space="preserve">
      60. All types of documents, including audiovisual documents, electronic publications to which an inventory number is assigned, shall be subject to mandatory scheduled check. </w:t>
      </w:r>
    </w:p>
    <w:p>
      <w:pPr>
        <w:spacing w:after="0"/>
        <w:ind w:left="0"/>
        <w:jc w:val="both"/>
      </w:pPr>
      <w:r>
        <w:rPr>
          <w:rFonts w:ascii="Times New Roman"/>
          <w:b w:val="false"/>
          <w:i w:val="false"/>
          <w:color w:val="000000"/>
          <w:sz w:val="28"/>
        </w:rPr>
        <w:t>
      61. Checking the availability of documents from library fund shall be mandatory:</w:t>
      </w:r>
    </w:p>
    <w:p>
      <w:pPr>
        <w:spacing w:after="0"/>
        <w:ind w:left="0"/>
        <w:jc w:val="both"/>
      </w:pPr>
      <w:r>
        <w:rPr>
          <w:rFonts w:ascii="Times New Roman"/>
          <w:b w:val="false"/>
          <w:i w:val="false"/>
          <w:color w:val="000000"/>
          <w:sz w:val="28"/>
        </w:rPr>
        <w:t xml:space="preserve">
      1) when changing the materially responsible person for safety of funds; </w:t>
      </w:r>
    </w:p>
    <w:p>
      <w:pPr>
        <w:spacing w:after="0"/>
        <w:ind w:left="0"/>
        <w:jc w:val="both"/>
      </w:pPr>
      <w:r>
        <w:rPr>
          <w:rFonts w:ascii="Times New Roman"/>
          <w:b w:val="false"/>
          <w:i w:val="false"/>
          <w:color w:val="000000"/>
          <w:sz w:val="28"/>
        </w:rPr>
        <w:t>
      2) upon revealing the facts of theft, abuse or damage to documents;</w:t>
      </w:r>
    </w:p>
    <w:p>
      <w:pPr>
        <w:spacing w:after="0"/>
        <w:ind w:left="0"/>
        <w:jc w:val="both"/>
      </w:pPr>
      <w:r>
        <w:rPr>
          <w:rFonts w:ascii="Times New Roman"/>
          <w:b w:val="false"/>
          <w:i w:val="false"/>
          <w:color w:val="000000"/>
          <w:sz w:val="28"/>
        </w:rPr>
        <w:t>
      3) in case of natural disaster, fire or other emergency situations caused by extreme conditions;</w:t>
      </w:r>
    </w:p>
    <w:p>
      <w:pPr>
        <w:spacing w:after="0"/>
        <w:ind w:left="0"/>
        <w:jc w:val="both"/>
      </w:pPr>
      <w:r>
        <w:rPr>
          <w:rFonts w:ascii="Times New Roman"/>
          <w:b w:val="false"/>
          <w:i w:val="false"/>
          <w:color w:val="000000"/>
          <w:sz w:val="28"/>
        </w:rPr>
        <w:t>
      4) upon reorganization or liquidation of library.</w:t>
      </w:r>
    </w:p>
    <w:p>
      <w:pPr>
        <w:spacing w:after="0"/>
        <w:ind w:left="0"/>
        <w:jc w:val="both"/>
      </w:pPr>
      <w:r>
        <w:rPr>
          <w:rFonts w:ascii="Times New Roman"/>
          <w:b w:val="false"/>
          <w:i w:val="false"/>
          <w:color w:val="000000"/>
          <w:sz w:val="28"/>
        </w:rPr>
        <w:t>
      62. To conduct safety checks of the fund, the head of state educational organization shall be appointed a commission, which includes a representative of the accounting department.</w:t>
      </w:r>
    </w:p>
    <w:p>
      <w:pPr>
        <w:spacing w:after="0"/>
        <w:ind w:left="0"/>
        <w:jc w:val="both"/>
      </w:pPr>
      <w:r>
        <w:rPr>
          <w:rFonts w:ascii="Times New Roman"/>
          <w:b w:val="false"/>
          <w:i w:val="false"/>
          <w:color w:val="000000"/>
          <w:sz w:val="28"/>
        </w:rPr>
        <w:t xml:space="preserve">
      63. The frequency of checking the fund depends on status of library; volume, purpose and structure of the fund: </w:t>
      </w:r>
    </w:p>
    <w:p>
      <w:pPr>
        <w:spacing w:after="0"/>
        <w:ind w:left="0"/>
        <w:jc w:val="both"/>
      </w:pPr>
      <w:r>
        <w:rPr>
          <w:rFonts w:ascii="Times New Roman"/>
          <w:b w:val="false"/>
          <w:i w:val="false"/>
          <w:color w:val="000000"/>
          <w:sz w:val="28"/>
        </w:rPr>
        <w:t>
      1) the most valuable funds stored in safes - annually;</w:t>
      </w:r>
    </w:p>
    <w:p>
      <w:pPr>
        <w:spacing w:after="0"/>
        <w:ind w:left="0"/>
        <w:jc w:val="both"/>
      </w:pPr>
      <w:r>
        <w:rPr>
          <w:rFonts w:ascii="Times New Roman"/>
          <w:b w:val="false"/>
          <w:i w:val="false"/>
          <w:color w:val="000000"/>
          <w:sz w:val="28"/>
        </w:rPr>
        <w:t>
      2) rarest funds - once every three years;</w:t>
      </w:r>
    </w:p>
    <w:p>
      <w:pPr>
        <w:spacing w:after="0"/>
        <w:ind w:left="0"/>
        <w:jc w:val="both"/>
      </w:pPr>
      <w:r>
        <w:rPr>
          <w:rFonts w:ascii="Times New Roman"/>
          <w:b w:val="false"/>
          <w:i w:val="false"/>
          <w:color w:val="000000"/>
          <w:sz w:val="28"/>
        </w:rPr>
        <w:t xml:space="preserve">
      3) valuable funds - once every five years; </w:t>
      </w:r>
    </w:p>
    <w:p>
      <w:pPr>
        <w:spacing w:after="0"/>
        <w:ind w:left="0"/>
        <w:jc w:val="both"/>
      </w:pPr>
      <w:r>
        <w:rPr>
          <w:rFonts w:ascii="Times New Roman"/>
          <w:b w:val="false"/>
          <w:i w:val="false"/>
          <w:color w:val="000000"/>
          <w:sz w:val="28"/>
        </w:rPr>
        <w:t xml:space="preserve">
      4) library funds of up to one hundred thousand accounting units - once every five years; </w:t>
      </w:r>
    </w:p>
    <w:p>
      <w:pPr>
        <w:spacing w:after="0"/>
        <w:ind w:left="0"/>
        <w:jc w:val="both"/>
      </w:pPr>
      <w:r>
        <w:rPr>
          <w:rFonts w:ascii="Times New Roman"/>
          <w:b w:val="false"/>
          <w:i w:val="false"/>
          <w:color w:val="000000"/>
          <w:sz w:val="28"/>
        </w:rPr>
        <w:t>
      5) library funds from one hundred to two hundred thousand accounting units - once every seven years;</w:t>
      </w:r>
    </w:p>
    <w:p>
      <w:pPr>
        <w:spacing w:after="0"/>
        <w:ind w:left="0"/>
        <w:jc w:val="both"/>
      </w:pPr>
      <w:r>
        <w:rPr>
          <w:rFonts w:ascii="Times New Roman"/>
          <w:b w:val="false"/>
          <w:i w:val="false"/>
          <w:color w:val="000000"/>
          <w:sz w:val="28"/>
        </w:rPr>
        <w:t xml:space="preserve">
      6) library funds from two hundred thousand to one million accounting units - once every ten years; </w:t>
      </w:r>
    </w:p>
    <w:p>
      <w:pPr>
        <w:spacing w:after="0"/>
        <w:ind w:left="0"/>
        <w:jc w:val="both"/>
      </w:pPr>
      <w:r>
        <w:rPr>
          <w:rFonts w:ascii="Times New Roman"/>
          <w:b w:val="false"/>
          <w:i w:val="false"/>
          <w:color w:val="000000"/>
          <w:sz w:val="28"/>
        </w:rPr>
        <w:t xml:space="preserve">
      7) library funds of more than one million accounting units - in stages, in a selective manner, with the completion of checking of the entire fund within fifteen years. </w:t>
      </w:r>
    </w:p>
    <w:p>
      <w:pPr>
        <w:spacing w:after="0"/>
        <w:ind w:left="0"/>
        <w:jc w:val="both"/>
      </w:pPr>
      <w:r>
        <w:rPr>
          <w:rFonts w:ascii="Times New Roman"/>
          <w:b w:val="false"/>
          <w:i w:val="false"/>
          <w:color w:val="000000"/>
          <w:sz w:val="28"/>
        </w:rPr>
        <w:t>
      64. A scheduled checking of library fund shall be carried out in stages in accordance with the schedule for checking of the entire fund or part thereof (including rare and valuable books) with the determination of timing and amount of the planned amount of work.</w:t>
      </w:r>
    </w:p>
    <w:p>
      <w:pPr>
        <w:spacing w:after="0"/>
        <w:ind w:left="0"/>
        <w:jc w:val="both"/>
      </w:pPr>
      <w:r>
        <w:rPr>
          <w:rFonts w:ascii="Times New Roman"/>
          <w:b w:val="false"/>
          <w:i w:val="false"/>
          <w:color w:val="000000"/>
          <w:sz w:val="28"/>
        </w:rPr>
        <w:t xml:space="preserve">
      65. For electronic documents on portable media, checking shall be carried out according to accounting and storage units, as well as from the point of view of maintaining the publication's ability to function. Most CD-ROMs use manual browsing, and checksums shall be also possible. </w:t>
      </w:r>
    </w:p>
    <w:p>
      <w:pPr>
        <w:spacing w:after="0"/>
        <w:ind w:left="0"/>
        <w:jc w:val="both"/>
      </w:pPr>
      <w:r>
        <w:rPr>
          <w:rFonts w:ascii="Times New Roman"/>
          <w:b w:val="false"/>
          <w:i w:val="false"/>
          <w:color w:val="000000"/>
          <w:sz w:val="28"/>
        </w:rPr>
        <w:t xml:space="preserve">
      66. The checking of electronic local network documents shall be carried out by quantitative indicators (number of files), as well as by checksums, allowing to detect changes in the document. </w:t>
      </w:r>
    </w:p>
    <w:p>
      <w:pPr>
        <w:spacing w:after="0"/>
        <w:ind w:left="0"/>
        <w:jc w:val="both"/>
      </w:pPr>
      <w:r>
        <w:rPr>
          <w:rFonts w:ascii="Times New Roman"/>
          <w:b w:val="false"/>
          <w:i w:val="false"/>
          <w:color w:val="000000"/>
          <w:sz w:val="28"/>
        </w:rPr>
        <w:t xml:space="preserve">
      67. Standard identification programs covering the largest number of file types shall be used to identify accounting. </w:t>
      </w:r>
    </w:p>
    <w:p>
      <w:pPr>
        <w:spacing w:after="0"/>
        <w:ind w:left="0"/>
        <w:jc w:val="both"/>
      </w:pPr>
      <w:r>
        <w:rPr>
          <w:rFonts w:ascii="Times New Roman"/>
          <w:b w:val="false"/>
          <w:i w:val="false"/>
          <w:color w:val="000000"/>
          <w:sz w:val="28"/>
        </w:rPr>
        <w:t>
      68. Checking the availability of electronic network remote documents shall be carried out from the input addresses specified in the register of individual accounting.</w:t>
      </w:r>
    </w:p>
    <w:p>
      <w:pPr>
        <w:spacing w:after="0"/>
        <w:ind w:left="0"/>
        <w:jc w:val="both"/>
      </w:pPr>
      <w:r>
        <w:rPr>
          <w:rFonts w:ascii="Times New Roman"/>
          <w:b w:val="false"/>
          <w:i w:val="false"/>
          <w:color w:val="000000"/>
          <w:sz w:val="28"/>
        </w:rPr>
        <w:t>
      69. In cases of emergency transmission, spot checks of the most valuable and rare publications, expensive and scarce, shall be carried out. A check of the entire library fund or part thereof when changing the head of library or structural unit having library funds (fund holder) shall be equivalent to a regular check. The transfer shall be made out by the acceptance certificate.</w:t>
      </w:r>
    </w:p>
    <w:p>
      <w:pPr>
        <w:spacing w:after="0"/>
        <w:ind w:left="0"/>
        <w:jc w:val="both"/>
      </w:pPr>
      <w:r>
        <w:rPr>
          <w:rFonts w:ascii="Times New Roman"/>
          <w:b w:val="false"/>
          <w:i w:val="false"/>
          <w:color w:val="000000"/>
          <w:sz w:val="28"/>
        </w:rPr>
        <w:t>
      70. The check of the entire fund or part thereof shall be completed by drawing up an act on results of the check, the availability of documents from the library fund and an appendix to it of a list of documents missing for an unknown reason.</w:t>
      </w:r>
    </w:p>
    <w:p>
      <w:pPr>
        <w:spacing w:after="0"/>
        <w:ind w:left="0"/>
        <w:jc w:val="both"/>
      </w:pPr>
      <w:r>
        <w:rPr>
          <w:rFonts w:ascii="Times New Roman"/>
          <w:b w:val="false"/>
          <w:i w:val="false"/>
          <w:color w:val="000000"/>
          <w:sz w:val="28"/>
        </w:rPr>
        <w:t>
      71. Information on quantity shall be recorded in the act:</w:t>
      </w:r>
    </w:p>
    <w:p>
      <w:pPr>
        <w:spacing w:after="0"/>
        <w:ind w:left="0"/>
        <w:jc w:val="both"/>
      </w:pPr>
      <w:r>
        <w:rPr>
          <w:rFonts w:ascii="Times New Roman"/>
          <w:b w:val="false"/>
          <w:i w:val="false"/>
          <w:color w:val="000000"/>
          <w:sz w:val="28"/>
        </w:rPr>
        <w:t>
      library fund documents according to accounting data;</w:t>
      </w:r>
    </w:p>
    <w:p>
      <w:pPr>
        <w:spacing w:after="0"/>
        <w:ind w:left="0"/>
        <w:jc w:val="both"/>
      </w:pPr>
      <w:r>
        <w:rPr>
          <w:rFonts w:ascii="Times New Roman"/>
          <w:b w:val="false"/>
          <w:i w:val="false"/>
          <w:color w:val="000000"/>
          <w:sz w:val="28"/>
        </w:rPr>
        <w:t xml:space="preserve">
      available documents; </w:t>
      </w:r>
    </w:p>
    <w:p>
      <w:pPr>
        <w:spacing w:after="0"/>
        <w:ind w:left="0"/>
        <w:jc w:val="both"/>
      </w:pPr>
      <w:r>
        <w:rPr>
          <w:rFonts w:ascii="Times New Roman"/>
          <w:b w:val="false"/>
          <w:i w:val="false"/>
          <w:color w:val="000000"/>
          <w:sz w:val="28"/>
        </w:rPr>
        <w:t>
      documents that are not in the library fund for an unknown reason.</w:t>
      </w:r>
    </w:p>
    <w:p>
      <w:pPr>
        <w:spacing w:after="0"/>
        <w:ind w:left="0"/>
        <w:jc w:val="both"/>
      </w:pPr>
      <w:r>
        <w:rPr>
          <w:rFonts w:ascii="Times New Roman"/>
          <w:b w:val="false"/>
          <w:i w:val="false"/>
          <w:color w:val="000000"/>
          <w:sz w:val="28"/>
        </w:rPr>
        <w:t>
      The act shall indicate the number and date of the act of previous check.</w:t>
      </w:r>
    </w:p>
    <w:p>
      <w:pPr>
        <w:spacing w:after="0"/>
        <w:ind w:left="0"/>
        <w:jc w:val="both"/>
      </w:pPr>
      <w:r>
        <w:rPr>
          <w:rFonts w:ascii="Times New Roman"/>
          <w:b w:val="false"/>
          <w:i w:val="false"/>
          <w:color w:val="000000"/>
          <w:sz w:val="28"/>
        </w:rPr>
        <w:t>
      72. If in the course of check of the fund the identification of missing documents and impossibility of identifying the perpetrators is revealed, losses due to deficiencies shall be written off in accordance with the current Legislation of the Republic of Kazakhstan.</w:t>
      </w:r>
    </w:p>
    <w:p>
      <w:pPr>
        <w:spacing w:after="0"/>
        <w:ind w:left="0"/>
        <w:jc w:val="left"/>
      </w:pPr>
      <w:r>
        <w:rPr>
          <w:rFonts w:ascii="Times New Roman"/>
          <w:b/>
          <w:i w:val="false"/>
          <w:color w:val="000000"/>
        </w:rPr>
        <w:t xml:space="preserve"> 3. Use of library fund </w:t>
      </w:r>
    </w:p>
    <w:p>
      <w:pPr>
        <w:spacing w:after="0"/>
        <w:ind w:left="0"/>
        <w:jc w:val="both"/>
      </w:pPr>
      <w:r>
        <w:rPr>
          <w:rFonts w:ascii="Times New Roman"/>
          <w:b w:val="false"/>
          <w:i w:val="false"/>
          <w:color w:val="000000"/>
          <w:sz w:val="28"/>
        </w:rPr>
        <w:t>
      73. The state educational organization provides every student with free access to library funds and educational information resources.</w:t>
      </w:r>
    </w:p>
    <w:p>
      <w:pPr>
        <w:spacing w:after="0"/>
        <w:ind w:left="0"/>
        <w:jc w:val="both"/>
      </w:pPr>
      <w:r>
        <w:rPr>
          <w:rFonts w:ascii="Times New Roman"/>
          <w:b w:val="false"/>
          <w:i w:val="false"/>
          <w:color w:val="000000"/>
          <w:sz w:val="28"/>
        </w:rPr>
        <w:t xml:space="preserve">
      74. The issuance of textbooks in libraries of state comprehensive schools shall be carried out annually from the first of August until the start of training. Textbooks shall be issued for the period of study of the corresponding subject - for school year or for several years with mandatory re-registration at the end of the school year. </w:t>
      </w:r>
    </w:p>
    <w:p>
      <w:pPr>
        <w:spacing w:after="0"/>
        <w:ind w:left="0"/>
        <w:jc w:val="both"/>
      </w:pPr>
      <w:r>
        <w:rPr>
          <w:rFonts w:ascii="Times New Roman"/>
          <w:b w:val="false"/>
          <w:i w:val="false"/>
          <w:color w:val="000000"/>
          <w:sz w:val="28"/>
        </w:rPr>
        <w:t>
      75. The issuance and timely return of textbooks in the libraries of state secondary schools to students of the first-fourth grades is carried out by teachers, to students of the fifth-eleventh (twelfth) grades - by class teachers or teachers on the relevant subject.</w:t>
      </w:r>
    </w:p>
    <w:p>
      <w:pPr>
        <w:spacing w:after="0"/>
        <w:ind w:left="0"/>
        <w:jc w:val="both"/>
      </w:pPr>
      <w:r>
        <w:rPr>
          <w:rFonts w:ascii="Times New Roman"/>
          <w:b w:val="false"/>
          <w:i w:val="false"/>
          <w:color w:val="000000"/>
          <w:sz w:val="28"/>
        </w:rPr>
        <w:t>
      For each textbook received, students of primary and secondary classes sign on a book form, which is handed over to the librarian. Book forms with records of issued textbooks are stored in students' reading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amended by the Order of the Minister of Education and Science of the Republic of Kazakhstan dated 13.05.2021 № 211 (shall be enforced upon the expiry of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When textbooks return to school library at the end of school year, librarians, together with class teachers and subject teachers, look at the returned textbook, evaluate its condition, making an appropriate note in the textbook in the place intended for this. If necessary, they organize work on restoration of textbooks and preparation of library fund of textbooks for the next issue, with involvement of students. </w:t>
      </w:r>
    </w:p>
    <w:p>
      <w:pPr>
        <w:spacing w:after="0"/>
        <w:ind w:left="0"/>
        <w:jc w:val="both"/>
      </w:pPr>
      <w:r>
        <w:rPr>
          <w:rFonts w:ascii="Times New Roman"/>
          <w:b w:val="false"/>
          <w:i w:val="false"/>
          <w:color w:val="000000"/>
          <w:sz w:val="28"/>
        </w:rPr>
        <w:t xml:space="preserve">
      77. When transferring a secondary school student to another school, textbooks and other literature from the main fund remain in the library of that educational institution. In another school, the student shall be provided with textbooks from the reserve fund. </w:t>
      </w:r>
    </w:p>
    <w:p>
      <w:pPr>
        <w:spacing w:after="0"/>
        <w:ind w:left="0"/>
        <w:jc w:val="both"/>
      </w:pPr>
      <w:r>
        <w:rPr>
          <w:rFonts w:ascii="Times New Roman"/>
          <w:b w:val="false"/>
          <w:i w:val="false"/>
          <w:color w:val="000000"/>
          <w:sz w:val="28"/>
        </w:rPr>
        <w:t xml:space="preserve">
      78. Textbooks from the library fund of state organization of technical and vocational, post-secondary education, higher and postgraduate education shall be issued depending on duration of course - from one semester to one academic year, in an amount determined in accordance with the curriculum and programs. Other literature shall be issued for a period established by the administration of library. </w:t>
      </w:r>
    </w:p>
    <w:p>
      <w:pPr>
        <w:spacing w:after="0"/>
        <w:ind w:left="0"/>
        <w:jc w:val="both"/>
      </w:pPr>
      <w:r>
        <w:rPr>
          <w:rFonts w:ascii="Times New Roman"/>
          <w:b w:val="false"/>
          <w:i w:val="false"/>
          <w:color w:val="000000"/>
          <w:sz w:val="28"/>
        </w:rPr>
        <w:t>
      79. Upon completion of training in state organizations of technical and vocational, post-secondary education, higher and postgraduate education, expulsion, transfer from one form of study to another, transfer from one faculty to another, and academic leave, the student returns the publications attributed to him to the library, handing over a library card at the place of issue and receives the corresponding mark in the bypass sheet of the responsible person of library.</w:t>
      </w:r>
    </w:p>
    <w:p>
      <w:pPr>
        <w:spacing w:after="0"/>
        <w:ind w:left="0"/>
        <w:jc w:val="left"/>
      </w:pPr>
      <w:r>
        <w:rPr>
          <w:rFonts w:ascii="Times New Roman"/>
          <w:b/>
          <w:i w:val="false"/>
          <w:color w:val="000000"/>
        </w:rPr>
        <w:t xml:space="preserve"> 4. Preservation of library fund </w:t>
      </w:r>
    </w:p>
    <w:p>
      <w:pPr>
        <w:spacing w:after="0"/>
        <w:ind w:left="0"/>
        <w:jc w:val="both"/>
      </w:pPr>
      <w:r>
        <w:rPr>
          <w:rFonts w:ascii="Times New Roman"/>
          <w:b w:val="false"/>
          <w:i w:val="false"/>
          <w:color w:val="000000"/>
          <w:sz w:val="28"/>
        </w:rPr>
        <w:t>
      80. Control over the correct placement and physical condition of fund shall be carried out constantly, during internal work hours and on sanitary days.</w:t>
      </w:r>
    </w:p>
    <w:p>
      <w:pPr>
        <w:spacing w:after="0"/>
        <w:ind w:left="0"/>
        <w:jc w:val="both"/>
      </w:pPr>
      <w:r>
        <w:rPr>
          <w:rFonts w:ascii="Times New Roman"/>
          <w:b w:val="false"/>
          <w:i w:val="false"/>
          <w:color w:val="000000"/>
          <w:sz w:val="28"/>
        </w:rPr>
        <w:t>
      81. In order to ensure the safety of library fund of library, a total and individual registration of publications and materials shall be carried out.</w:t>
      </w:r>
    </w:p>
    <w:p>
      <w:pPr>
        <w:spacing w:after="0"/>
        <w:ind w:left="0"/>
        <w:jc w:val="both"/>
      </w:pPr>
      <w:r>
        <w:rPr>
          <w:rFonts w:ascii="Times New Roman"/>
          <w:b w:val="false"/>
          <w:i w:val="false"/>
          <w:color w:val="000000"/>
          <w:sz w:val="28"/>
        </w:rPr>
        <w:t xml:space="preserve">
      82. It is not allowed to enter unauthorized persons in the fund holding departments. </w:t>
      </w:r>
    </w:p>
    <w:p>
      <w:pPr>
        <w:spacing w:after="0"/>
        <w:ind w:left="0"/>
        <w:jc w:val="both"/>
      </w:pPr>
      <w:r>
        <w:rPr>
          <w:rFonts w:ascii="Times New Roman"/>
          <w:b w:val="false"/>
          <w:i w:val="false"/>
          <w:color w:val="000000"/>
          <w:sz w:val="28"/>
        </w:rPr>
        <w:t xml:space="preserve">
      83. Readers shall be allowed into the library of state comprehensive schools and organizations of technical and vocational, post-secondary education, higher and postgraduate education only during service and in the presence of a librarian. </w:t>
      </w:r>
    </w:p>
    <w:p>
      <w:pPr>
        <w:spacing w:after="0"/>
        <w:ind w:left="0"/>
        <w:jc w:val="both"/>
      </w:pPr>
      <w:r>
        <w:rPr>
          <w:rFonts w:ascii="Times New Roman"/>
          <w:b w:val="false"/>
          <w:i w:val="false"/>
          <w:color w:val="000000"/>
          <w:sz w:val="28"/>
        </w:rPr>
        <w:t xml:space="preserve">
      84. In state organizations of technical and vocational, post-secondary education, higher and postgraduate education, libraries shall be provided with access control for removal of publications and materials. </w:t>
      </w:r>
    </w:p>
    <w:p>
      <w:pPr>
        <w:spacing w:after="0"/>
        <w:ind w:left="0"/>
        <w:jc w:val="both"/>
      </w:pPr>
      <w:r>
        <w:rPr>
          <w:rFonts w:ascii="Times New Roman"/>
          <w:b w:val="false"/>
          <w:i w:val="false"/>
          <w:color w:val="000000"/>
          <w:sz w:val="28"/>
        </w:rPr>
        <w:t>
      85. The library provides the organization of restoration and maintenance of publications.</w:t>
      </w:r>
    </w:p>
    <w:p>
      <w:pPr>
        <w:spacing w:after="0"/>
        <w:ind w:left="0"/>
        <w:jc w:val="both"/>
      </w:pPr>
      <w:r>
        <w:rPr>
          <w:rFonts w:ascii="Times New Roman"/>
          <w:b w:val="false"/>
          <w:i w:val="false"/>
          <w:color w:val="000000"/>
          <w:sz w:val="28"/>
        </w:rPr>
        <w:t xml:space="preserve">
      86. It is forbidden to change and correct inventory numbers assigned to publications and materials. </w:t>
      </w:r>
    </w:p>
    <w:p>
      <w:pPr>
        <w:spacing w:after="0"/>
        <w:ind w:left="0"/>
        <w:jc w:val="both"/>
      </w:pPr>
      <w:r>
        <w:rPr>
          <w:rFonts w:ascii="Times New Roman"/>
          <w:b w:val="false"/>
          <w:i w:val="false"/>
          <w:color w:val="000000"/>
          <w:sz w:val="28"/>
        </w:rPr>
        <w:t>
      87. In cases of changing the materially responsible person for safety of library funds, identifying facts of lack of documents, reorganizing and liquidating the library, the library fund shall be reconciled.</w:t>
      </w:r>
    </w:p>
    <w:p>
      <w:pPr>
        <w:spacing w:after="0"/>
        <w:ind w:left="0"/>
        <w:jc w:val="both"/>
      </w:pPr>
      <w:r>
        <w:rPr>
          <w:rFonts w:ascii="Times New Roman"/>
          <w:b w:val="false"/>
          <w:i w:val="false"/>
          <w:color w:val="000000"/>
          <w:sz w:val="28"/>
        </w:rPr>
        <w:t xml:space="preserve">
      88. Library staff shall be required to comply with the established rules for accounting, storage and use of the fund and responsible for violation of these rules. </w:t>
      </w:r>
    </w:p>
    <w:p>
      <w:pPr>
        <w:spacing w:after="0"/>
        <w:ind w:left="0"/>
        <w:jc w:val="both"/>
      </w:pPr>
      <w:r>
        <w:rPr>
          <w:rFonts w:ascii="Times New Roman"/>
          <w:b w:val="false"/>
          <w:i w:val="false"/>
          <w:color w:val="000000"/>
          <w:sz w:val="28"/>
        </w:rPr>
        <w:t xml:space="preserve">
      89. The liability of heads of state educational organizations and librarians shall be regulated by applicable Legislation.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