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e1d0" w14:textId="471e1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organization of educational process using educational technologies in military educational institutions under the authority of the Ministry of Defense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№41 of the Minister of Defense of the Republic of Kazakhstan dated January 22, 2016. Registered with the Ministry of Justice of the Republic of Kazakhstan on February 23, 2016 № 13173.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xml:space="preserve">
      In accordance with subparagraph 18) of Article 5-1 of the Law of the Republic of Kazakhstan dated July 27, 2007 “On Education”, </w:t>
      </w:r>
      <w:r>
        <w:rPr>
          <w:rFonts w:ascii="Times New Roman"/>
          <w:b/>
          <w:i w:val="false"/>
          <w:color w:val="000000"/>
          <w:sz w:val="28"/>
        </w:rPr>
        <w:t>I hereby ORDER</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To approve the attached Rules for organization of educational process using educational technologies in military educational institutions under the authority of the Ministry of Defense of the Republic of Kazakhstan.</w:t>
      </w:r>
    </w:p>
    <w:bookmarkEnd w:id="1"/>
    <w:bookmarkStart w:name="z2" w:id="2"/>
    <w:p>
      <w:pPr>
        <w:spacing w:after="0"/>
        <w:ind w:left="0"/>
        <w:jc w:val="both"/>
      </w:pPr>
      <w:r>
        <w:rPr>
          <w:rFonts w:ascii="Times New Roman"/>
          <w:b w:val="false"/>
          <w:i w:val="false"/>
          <w:color w:val="000000"/>
          <w:sz w:val="28"/>
        </w:rPr>
        <w:t>
      2. Head of the Department of Education and Science of the Ministry of Defense of the Republic of Kazakhstan shall:</w:t>
      </w:r>
    </w:p>
    <w:bookmarkEnd w:id="2"/>
    <w:p>
      <w:pPr>
        <w:spacing w:after="0"/>
        <w:ind w:left="0"/>
        <w:jc w:val="both"/>
      </w:pPr>
      <w:r>
        <w:rPr>
          <w:rFonts w:ascii="Times New Roman"/>
          <w:b w:val="false"/>
          <w:i w:val="false"/>
          <w:color w:val="000000"/>
          <w:sz w:val="28"/>
        </w:rPr>
        <w:t>
      1) in accordance with the procedure established by the legislation, send this order to the Ministry of Justice of the Republic of Kazakhstan for state registration;</w:t>
      </w:r>
    </w:p>
    <w:p>
      <w:pPr>
        <w:spacing w:after="0"/>
        <w:ind w:left="0"/>
        <w:jc w:val="both"/>
      </w:pPr>
      <w:r>
        <w:rPr>
          <w:rFonts w:ascii="Times New Roman"/>
          <w:b w:val="false"/>
          <w:i w:val="false"/>
          <w:color w:val="000000"/>
          <w:sz w:val="28"/>
        </w:rPr>
        <w:t>
      2) within ten calendar days after the state registration send the copy of the present order to periodic printing editions and in the information and legal system "Adilet" for official publication;</w:t>
      </w:r>
    </w:p>
    <w:p>
      <w:pPr>
        <w:spacing w:after="0"/>
        <w:ind w:left="0"/>
        <w:jc w:val="both"/>
      </w:pPr>
      <w:r>
        <w:rPr>
          <w:rFonts w:ascii="Times New Roman"/>
          <w:b w:val="false"/>
          <w:i w:val="false"/>
          <w:color w:val="000000"/>
          <w:sz w:val="28"/>
        </w:rPr>
        <w:t>
      3) place the order on the Internet resource of the Ministry of Defense of the Republic of Kazakhstan after its official publication.</w:t>
      </w:r>
    </w:p>
    <w:bookmarkStart w:name="z3" w:id="3"/>
    <w:p>
      <w:pPr>
        <w:spacing w:after="0"/>
        <w:ind w:left="0"/>
        <w:jc w:val="both"/>
      </w:pPr>
      <w:r>
        <w:rPr>
          <w:rFonts w:ascii="Times New Roman"/>
          <w:b w:val="false"/>
          <w:i w:val="false"/>
          <w:color w:val="000000"/>
          <w:sz w:val="28"/>
        </w:rPr>
        <w:t xml:space="preserve">
      3. Deputy Minister of Defense of the Republic of Kazakhstan in charge of military education shall oversee the execution of this order.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order No. 272 of the Minister of Defense of the Republic of Kazakhstan dated 30.04.2021 (shall be enforced ten calendar days after the date of its first official publication).</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4. The order shall be brought to the attention of the officials concerning.</w:t>
      </w:r>
    </w:p>
    <w:bookmarkEnd w:id="4"/>
    <w:bookmarkStart w:name="z5" w:id="5"/>
    <w:p>
      <w:pPr>
        <w:spacing w:after="0"/>
        <w:ind w:left="0"/>
        <w:jc w:val="both"/>
      </w:pPr>
      <w:r>
        <w:rPr>
          <w:rFonts w:ascii="Times New Roman"/>
          <w:b w:val="false"/>
          <w:i w:val="false"/>
          <w:color w:val="000000"/>
          <w:sz w:val="28"/>
        </w:rPr>
        <w:t>
      5. This order shall be enforced upon expiry of ten calendar days after the date of its first official publication.</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Defense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I. Tasmagambetov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 № 41</w:t>
            </w:r>
            <w:r>
              <w:br/>
            </w:r>
            <w:r>
              <w:rPr>
                <w:rFonts w:ascii="Times New Roman"/>
                <w:b w:val="false"/>
                <w:i w:val="false"/>
                <w:color w:val="000000"/>
                <w:sz w:val="20"/>
              </w:rPr>
              <w:t>of the Minister of Defense</w:t>
            </w:r>
            <w:r>
              <w:br/>
            </w:r>
            <w:r>
              <w:rPr>
                <w:rFonts w:ascii="Times New Roman"/>
                <w:b w:val="false"/>
                <w:i w:val="false"/>
                <w:color w:val="000000"/>
                <w:sz w:val="20"/>
              </w:rPr>
              <w:t>of the Republic of Kazakhstan</w:t>
            </w:r>
            <w:r>
              <w:br/>
            </w:r>
            <w:r>
              <w:rPr>
                <w:rFonts w:ascii="Times New Roman"/>
                <w:b w:val="false"/>
                <w:i w:val="false"/>
                <w:color w:val="000000"/>
                <w:sz w:val="20"/>
              </w:rPr>
              <w:t>dated January 22, 2016</w:t>
            </w:r>
          </w:p>
        </w:tc>
      </w:tr>
    </w:tbl>
    <w:bookmarkStart w:name="z7" w:id="6"/>
    <w:p>
      <w:pPr>
        <w:spacing w:after="0"/>
        <w:ind w:left="0"/>
        <w:jc w:val="left"/>
      </w:pPr>
      <w:r>
        <w:rPr>
          <w:rFonts w:ascii="Times New Roman"/>
          <w:b/>
          <w:i w:val="false"/>
          <w:color w:val="000000"/>
        </w:rPr>
        <w:t xml:space="preserve"> Rules</w:t>
      </w:r>
      <w:r>
        <w:br/>
      </w:r>
      <w:r>
        <w:rPr>
          <w:rFonts w:ascii="Times New Roman"/>
          <w:b/>
          <w:i w:val="false"/>
          <w:color w:val="000000"/>
        </w:rPr>
        <w:t>for organization of educational process using educational technologies in military educational institutions</w:t>
      </w:r>
      <w:r>
        <w:br/>
      </w:r>
      <w:r>
        <w:rPr>
          <w:rFonts w:ascii="Times New Roman"/>
          <w:b/>
          <w:i w:val="false"/>
          <w:color w:val="000000"/>
        </w:rPr>
        <w:t>under the authority of the Ministry of Defense of the Republic of Kazakhstan</w:t>
      </w:r>
      <w:r>
        <w:br/>
      </w:r>
    </w:p>
    <w:bookmarkEnd w:id="6"/>
    <w:bookmarkStart w:name="z8" w:id="7"/>
    <w:p>
      <w:pPr>
        <w:spacing w:after="0"/>
        <w:ind w:left="0"/>
        <w:jc w:val="left"/>
      </w:pPr>
      <w:r>
        <w:rPr>
          <w:rFonts w:ascii="Times New Roman"/>
          <w:b/>
          <w:i w:val="false"/>
          <w:color w:val="000000"/>
        </w:rPr>
        <w:t xml:space="preserve"> 1. General provisions</w:t>
      </w:r>
    </w:p>
    <w:bookmarkEnd w:id="7"/>
    <w:bookmarkStart w:name="z9" w:id="8"/>
    <w:p>
      <w:pPr>
        <w:spacing w:after="0"/>
        <w:ind w:left="0"/>
        <w:jc w:val="both"/>
      </w:pPr>
      <w:r>
        <w:rPr>
          <w:rFonts w:ascii="Times New Roman"/>
          <w:b w:val="false"/>
          <w:i w:val="false"/>
          <w:color w:val="000000"/>
          <w:sz w:val="28"/>
        </w:rPr>
        <w:t>
      1. These Rules for organization of educational process using educational technologies in military educational institutions under the authority of the Ministry of Defense of the Republic of Kazakhstan (hereinafter referred to as the Rules), have been developed in accordance with the Law of the Republic of Kazakhstan dated July 27, 2007 "On Education" (hereinafter referred to as the Law) and shall define the procedure for organizing the educational process using educational technologies in military educational institutions under the authority of the Ministry of Defense of the Republic of Kazakhstan (hereinafter referred to as the Ministry of Defense of the Republic of Kazakhstan).</w:t>
      </w:r>
    </w:p>
    <w:bookmarkEnd w:id="8"/>
    <w:bookmarkStart w:name="z10" w:id="9"/>
    <w:p>
      <w:pPr>
        <w:spacing w:after="0"/>
        <w:ind w:left="0"/>
        <w:jc w:val="both"/>
      </w:pPr>
      <w:r>
        <w:rPr>
          <w:rFonts w:ascii="Times New Roman"/>
          <w:b w:val="false"/>
          <w:i w:val="false"/>
          <w:color w:val="000000"/>
          <w:sz w:val="28"/>
        </w:rPr>
        <w:t>
      2. The following definitions shall be used in these Rules:</w:t>
      </w:r>
    </w:p>
    <w:bookmarkEnd w:id="9"/>
    <w:bookmarkStart w:name="z11" w:id="10"/>
    <w:p>
      <w:pPr>
        <w:spacing w:after="0"/>
        <w:ind w:left="0"/>
        <w:jc w:val="both"/>
      </w:pPr>
      <w:r>
        <w:rPr>
          <w:rFonts w:ascii="Times New Roman"/>
          <w:b w:val="false"/>
          <w:i w:val="false"/>
          <w:color w:val="000000"/>
          <w:sz w:val="28"/>
        </w:rPr>
        <w:t>
      1) network technology - technology, including provision of educational and methodological materials, form of interactive interaction of students with the teacher and with each other, as well as administration of the educational process based on the use of the Internet resource, departmental data transmission network;</w:t>
      </w:r>
    </w:p>
    <w:bookmarkEnd w:id="10"/>
    <w:bookmarkStart w:name="z12" w:id="11"/>
    <w:p>
      <w:pPr>
        <w:spacing w:after="0"/>
        <w:ind w:left="0"/>
        <w:jc w:val="both"/>
      </w:pPr>
      <w:r>
        <w:rPr>
          <w:rFonts w:ascii="Times New Roman"/>
          <w:b w:val="false"/>
          <w:i w:val="false"/>
          <w:color w:val="000000"/>
          <w:sz w:val="28"/>
        </w:rPr>
        <w:t>
      2) case technology - technology based on selection of sets (cases) of teaching and methodical materials (on paper and electronic media) and their distribution to students for self-training;</w:t>
      </w:r>
    </w:p>
    <w:bookmarkEnd w:id="11"/>
    <w:bookmarkStart w:name="z13" w:id="12"/>
    <w:p>
      <w:pPr>
        <w:spacing w:after="0"/>
        <w:ind w:left="0"/>
        <w:jc w:val="both"/>
      </w:pPr>
      <w:r>
        <w:rPr>
          <w:rFonts w:ascii="Times New Roman"/>
          <w:b w:val="false"/>
          <w:i w:val="false"/>
          <w:color w:val="000000"/>
          <w:sz w:val="28"/>
        </w:rPr>
        <w:t>
      3) training technology - technology based on implementation of situation training methods;</w:t>
      </w:r>
    </w:p>
    <w:bookmarkEnd w:id="12"/>
    <w:bookmarkStart w:name="z14" w:id="13"/>
    <w:p>
      <w:pPr>
        <w:spacing w:after="0"/>
        <w:ind w:left="0"/>
        <w:jc w:val="both"/>
      </w:pPr>
      <w:r>
        <w:rPr>
          <w:rFonts w:ascii="Times New Roman"/>
          <w:b w:val="false"/>
          <w:i w:val="false"/>
          <w:color w:val="000000"/>
          <w:sz w:val="28"/>
        </w:rPr>
        <w:t>
      4) training and watch technology - technology providing for temporary departure of teachers to military educational institutions under the authority of the Ministry of Defense of Kazakhstan for classes;</w:t>
      </w:r>
    </w:p>
    <w:bookmarkEnd w:id="13"/>
    <w:bookmarkStart w:name="z15" w:id="14"/>
    <w:p>
      <w:pPr>
        <w:spacing w:after="0"/>
        <w:ind w:left="0"/>
        <w:jc w:val="both"/>
      </w:pPr>
      <w:r>
        <w:rPr>
          <w:rFonts w:ascii="Times New Roman"/>
          <w:b w:val="false"/>
          <w:i w:val="false"/>
          <w:color w:val="000000"/>
          <w:sz w:val="28"/>
        </w:rPr>
        <w:t>
      5) information technology of distance learning - technology of creation, transfer and storage of educational materials on electronic media;</w:t>
      </w:r>
    </w:p>
    <w:bookmarkEnd w:id="14"/>
    <w:bookmarkStart w:name="z16" w:id="15"/>
    <w:p>
      <w:pPr>
        <w:spacing w:after="0"/>
        <w:ind w:left="0"/>
        <w:jc w:val="both"/>
      </w:pPr>
      <w:r>
        <w:rPr>
          <w:rFonts w:ascii="Times New Roman"/>
          <w:b w:val="false"/>
          <w:i w:val="false"/>
          <w:color w:val="000000"/>
          <w:sz w:val="28"/>
        </w:rPr>
        <w:t>
      6) "on-line" technology - exchange of information in real time via telecommunication environment;</w:t>
      </w:r>
    </w:p>
    <w:bookmarkEnd w:id="15"/>
    <w:bookmarkStart w:name="z17" w:id="16"/>
    <w:p>
      <w:pPr>
        <w:spacing w:after="0"/>
        <w:ind w:left="0"/>
        <w:jc w:val="both"/>
      </w:pPr>
      <w:r>
        <w:rPr>
          <w:rFonts w:ascii="Times New Roman"/>
          <w:b w:val="false"/>
          <w:i w:val="false"/>
          <w:color w:val="000000"/>
          <w:sz w:val="28"/>
        </w:rPr>
        <w:t>
      7) "off-line" technology - exchange of information in free time space;</w:t>
      </w:r>
    </w:p>
    <w:bookmarkEnd w:id="16"/>
    <w:bookmarkStart w:name="z18" w:id="17"/>
    <w:p>
      <w:pPr>
        <w:spacing w:after="0"/>
        <w:ind w:left="0"/>
        <w:jc w:val="both"/>
      </w:pPr>
      <w:r>
        <w:rPr>
          <w:rFonts w:ascii="Times New Roman"/>
          <w:b w:val="false"/>
          <w:i w:val="false"/>
          <w:color w:val="000000"/>
          <w:sz w:val="28"/>
        </w:rPr>
        <w:t>
      8) a test complex - a set of tests designed to determine the degree of learning material mastering by students at all stages of the educational process;</w:t>
      </w:r>
    </w:p>
    <w:bookmarkEnd w:id="17"/>
    <w:bookmarkStart w:name="z19" w:id="18"/>
    <w:p>
      <w:pPr>
        <w:spacing w:after="0"/>
        <w:ind w:left="0"/>
        <w:jc w:val="both"/>
      </w:pPr>
      <w:r>
        <w:rPr>
          <w:rFonts w:ascii="Times New Roman"/>
          <w:b w:val="false"/>
          <w:i w:val="false"/>
          <w:color w:val="000000"/>
          <w:sz w:val="28"/>
        </w:rPr>
        <w:t>
      9) Internet resource of an educational organization implementing educational technologies - an Internet resource containing administrative and academic information for the educational process participants;</w:t>
      </w:r>
    </w:p>
    <w:bookmarkEnd w:id="18"/>
    <w:bookmarkStart w:name="z20" w:id="19"/>
    <w:p>
      <w:pPr>
        <w:spacing w:after="0"/>
        <w:ind w:left="0"/>
        <w:jc w:val="both"/>
      </w:pPr>
      <w:r>
        <w:rPr>
          <w:rFonts w:ascii="Times New Roman"/>
          <w:b w:val="false"/>
          <w:i w:val="false"/>
          <w:color w:val="000000"/>
          <w:sz w:val="28"/>
        </w:rPr>
        <w:t>
      10) multimedia course - complex of logically connected structured didactic units presented in digital and analog form, containing all components of educational process (interactive materials supplemented with video and audio materials).</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with amendments entered by order No. 272 of the Minister of Defense of the Republic of Kazakhstan dated 30.04.2021 (shall be enforced ten calendar days after the date of its first official publication).</w:t>
      </w:r>
      <w:r>
        <w:br/>
      </w:r>
      <w:r>
        <w:rPr>
          <w:rFonts w:ascii="Times New Roman"/>
          <w:b w:val="false"/>
          <w:i w:val="false"/>
          <w:color w:val="000000"/>
          <w:sz w:val="28"/>
        </w:rPr>
        <w:t>
</w:t>
      </w:r>
    </w:p>
    <w:bookmarkStart w:name="z21" w:id="20"/>
    <w:p>
      <w:pPr>
        <w:spacing w:after="0"/>
        <w:ind w:left="0"/>
        <w:jc w:val="left"/>
      </w:pPr>
      <w:r>
        <w:rPr>
          <w:rFonts w:ascii="Times New Roman"/>
          <w:b/>
          <w:i w:val="false"/>
          <w:color w:val="000000"/>
        </w:rPr>
        <w:t xml:space="preserve"> 2. Procedure for organization of educational process with implementation of educational technologies</w:t>
      </w:r>
    </w:p>
    <w:bookmarkEnd w:id="20"/>
    <w:bookmarkStart w:name="z22" w:id="21"/>
    <w:p>
      <w:pPr>
        <w:spacing w:after="0"/>
        <w:ind w:left="0"/>
        <w:jc w:val="both"/>
      </w:pPr>
      <w:r>
        <w:rPr>
          <w:rFonts w:ascii="Times New Roman"/>
          <w:b w:val="false"/>
          <w:i w:val="false"/>
          <w:color w:val="000000"/>
          <w:sz w:val="28"/>
        </w:rPr>
        <w:t>
      3. To organize the educational process using educational technologies (hereinafter - EdTech) in military educational institutions subordinate to the Ministry of Defense of the Republic of Kazakhstan,  network, case, training, training and rotation technologies shall be applied.</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order No. 272 of the Minister of Defense of the Republic of Kazakhstan dated 30.04.2021 (shall be enforced ten calendar days after the date of its first official publication).</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4. Training with the use of EdTech shall be carried out by the relevant structural unit of a military educational institution subordinate to the Ministry of Defense of the Republic of Kazakhstan (hereinafter referred to as the structural unit of the university).</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order No. 272 of the Minister of Defense of the Republic of Kazakhstan dated 30.04.2021 (shall be enforced ten calendar days after the date of its first official publication).</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5. The structural unit of the university shall perform:</w:t>
      </w:r>
    </w:p>
    <w:bookmarkEnd w:id="23"/>
    <w:p>
      <w:pPr>
        <w:spacing w:after="0"/>
        <w:ind w:left="0"/>
        <w:jc w:val="both"/>
      </w:pPr>
      <w:r>
        <w:rPr>
          <w:rFonts w:ascii="Times New Roman"/>
          <w:b w:val="false"/>
          <w:i w:val="false"/>
          <w:color w:val="000000"/>
          <w:sz w:val="28"/>
        </w:rPr>
        <w:t>
      1) organizational, methodological, informational and technical support of the learning process using EdTech;</w:t>
      </w:r>
    </w:p>
    <w:p>
      <w:pPr>
        <w:spacing w:after="0"/>
        <w:ind w:left="0"/>
        <w:jc w:val="both"/>
      </w:pPr>
      <w:r>
        <w:rPr>
          <w:rFonts w:ascii="Times New Roman"/>
          <w:b w:val="false"/>
          <w:i w:val="false"/>
          <w:color w:val="000000"/>
          <w:sz w:val="28"/>
        </w:rPr>
        <w:t>
      2) planning and organization of the educational process using EdTech;</w:t>
      </w:r>
    </w:p>
    <w:p>
      <w:pPr>
        <w:spacing w:after="0"/>
        <w:ind w:left="0"/>
        <w:jc w:val="both"/>
      </w:pPr>
      <w:r>
        <w:rPr>
          <w:rFonts w:ascii="Times New Roman"/>
          <w:b w:val="false"/>
          <w:i w:val="false"/>
          <w:color w:val="000000"/>
          <w:sz w:val="28"/>
        </w:rPr>
        <w:t>
      3) planning of advanced training of the teachers conducting classes with the use of EdTech;</w:t>
      </w:r>
    </w:p>
    <w:p>
      <w:pPr>
        <w:spacing w:after="0"/>
        <w:ind w:left="0"/>
        <w:jc w:val="both"/>
      </w:pPr>
      <w:r>
        <w:rPr>
          <w:rFonts w:ascii="Times New Roman"/>
          <w:b w:val="false"/>
          <w:i w:val="false"/>
          <w:color w:val="000000"/>
          <w:sz w:val="28"/>
        </w:rPr>
        <w:t>
      4) counseling assistance in the development, acquisition and learning of electronic educational publications, multimedia courses, administer test complexes and other knowledge assessment means;</w:t>
      </w:r>
    </w:p>
    <w:p>
      <w:pPr>
        <w:spacing w:after="0"/>
        <w:ind w:left="0"/>
        <w:jc w:val="both"/>
      </w:pPr>
      <w:r>
        <w:rPr>
          <w:rFonts w:ascii="Times New Roman"/>
          <w:b w:val="false"/>
          <w:i w:val="false"/>
          <w:color w:val="000000"/>
          <w:sz w:val="28"/>
        </w:rPr>
        <w:t>
      5) development of methodology for using information resources for EdTech;</w:t>
      </w:r>
    </w:p>
    <w:p>
      <w:pPr>
        <w:spacing w:after="0"/>
        <w:ind w:left="0"/>
        <w:jc w:val="both"/>
      </w:pPr>
      <w:r>
        <w:rPr>
          <w:rFonts w:ascii="Times New Roman"/>
          <w:b w:val="false"/>
          <w:i w:val="false"/>
          <w:color w:val="000000"/>
          <w:sz w:val="28"/>
        </w:rPr>
        <w:t>
      6) development and support in the operation of software, information and technical means of EdTech;</w:t>
      </w:r>
    </w:p>
    <w:p>
      <w:pPr>
        <w:spacing w:after="0"/>
        <w:ind w:left="0"/>
        <w:jc w:val="both"/>
      </w:pPr>
      <w:r>
        <w:rPr>
          <w:rFonts w:ascii="Times New Roman"/>
          <w:b w:val="false"/>
          <w:i w:val="false"/>
          <w:color w:val="000000"/>
          <w:sz w:val="28"/>
        </w:rPr>
        <w:t>
      7) placement of the necessary information on the organization and provision of the educational process with the use of EdTech on the Internet resource of the university.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order No. 272 of the Minister of Defense of the Republic of Kazakhstan dated 30.04.2021 (shall be enforced ten calendar days after the date of its first official publication).</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6. The procedure for selection, admission shall be carried out in accordance with </w:t>
      </w:r>
      <w:r>
        <w:rPr>
          <w:rFonts w:ascii="Times New Roman"/>
          <w:b w:val="false"/>
          <w:i w:val="false"/>
          <w:color w:val="000000"/>
          <w:sz w:val="28"/>
          <w:u w:val="single"/>
        </w:rPr>
        <w:t xml:space="preserve">order </w:t>
      </w:r>
      <w:r>
        <w:rPr>
          <w:rFonts w:ascii="Times New Roman"/>
          <w:b w:val="false"/>
          <w:i w:val="false"/>
          <w:color w:val="000000"/>
          <w:sz w:val="28"/>
        </w:rPr>
        <w:t>No. 35 of the Minister of Defense of the Republic of Kazakhstan dated January 22, 2016 "On approval of the Rules for admission to training in military educational institutions subordinate to the Ministry of Defense of the Republic of Kazakhstan, implementing educational programs of the corresponding level" (registered in the Register of state registration of regulatory legal acts under No. 13268).</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order No. 272 of the Minister of Defense of the Republic of Kazakhstan dated 30.04.2021 (shall be enforced ten calendar days after the date of its first official publication).</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7. To organize the educational process with the use of EdTech in working curricula, the features of educational technologies shall be factored in.</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order No. 272 of the Minister of Defense of the Republic of Kazakhstan dated 30.04.2021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order No. 272 of the Minister of Defense of the Republic of Kazakhstan dated 30.04.2021 (shall be enforced ten calendar days after the date of its first official publication).</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9. In addition, educational and guidance material shall be developed for the implementation of the educational process, taking into account the features of EdTech (cases, multimedia courses, test complexes).</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order No. 272 of the Minister of Defense of the Republic of Kazakhstan dated 30.04.2021 (shall be enforced ten calendar days after the date of its first official publication).</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10. Structural unit of the university for the implementation of the educational process with the use of EdTech shall:</w:t>
      </w:r>
    </w:p>
    <w:bookmarkEnd w:id="27"/>
    <w:p>
      <w:pPr>
        <w:spacing w:after="0"/>
        <w:ind w:left="0"/>
        <w:jc w:val="both"/>
      </w:pPr>
      <w:r>
        <w:rPr>
          <w:rFonts w:ascii="Times New Roman"/>
          <w:b w:val="false"/>
          <w:i w:val="false"/>
          <w:color w:val="000000"/>
          <w:sz w:val="28"/>
        </w:rPr>
        <w:t>
      1) organize training of teachers, specialists in the implementation of EdTech;</w:t>
      </w:r>
    </w:p>
    <w:p>
      <w:pPr>
        <w:spacing w:after="0"/>
        <w:ind w:left="0"/>
        <w:jc w:val="both"/>
      </w:pPr>
      <w:r>
        <w:rPr>
          <w:rFonts w:ascii="Times New Roman"/>
          <w:b w:val="false"/>
          <w:i w:val="false"/>
          <w:color w:val="000000"/>
          <w:sz w:val="28"/>
        </w:rPr>
        <w:t>
      2) create conditions for the teaching faculty to develop and update educational and guidance materials;</w:t>
      </w:r>
    </w:p>
    <w:p>
      <w:pPr>
        <w:spacing w:after="0"/>
        <w:ind w:left="0"/>
        <w:jc w:val="both"/>
      </w:pPr>
      <w:r>
        <w:rPr>
          <w:rFonts w:ascii="Times New Roman"/>
          <w:b w:val="false"/>
          <w:i w:val="false"/>
          <w:color w:val="000000"/>
          <w:sz w:val="28"/>
        </w:rPr>
        <w:t>
      3) deliver educational material to students through information technology, or on paper via available (authorized) mail systems;</w:t>
      </w:r>
    </w:p>
    <w:p>
      <w:pPr>
        <w:spacing w:after="0"/>
        <w:ind w:left="0"/>
        <w:jc w:val="both"/>
      </w:pPr>
      <w:r>
        <w:rPr>
          <w:rFonts w:ascii="Times New Roman"/>
          <w:b w:val="false"/>
          <w:i w:val="false"/>
          <w:color w:val="000000"/>
          <w:sz w:val="28"/>
        </w:rPr>
        <w:t>
      4) organize and conduct consultations on-line;</w:t>
      </w:r>
    </w:p>
    <w:p>
      <w:pPr>
        <w:spacing w:after="0"/>
        <w:ind w:left="0"/>
        <w:jc w:val="both"/>
      </w:pPr>
      <w:r>
        <w:rPr>
          <w:rFonts w:ascii="Times New Roman"/>
          <w:b w:val="false"/>
          <w:i w:val="false"/>
          <w:color w:val="000000"/>
          <w:sz w:val="28"/>
        </w:rPr>
        <w:t>
      5) organize feedback with students off-line;</w:t>
      </w:r>
    </w:p>
    <w:p>
      <w:pPr>
        <w:spacing w:after="0"/>
        <w:ind w:left="0"/>
        <w:jc w:val="both"/>
      </w:pPr>
      <w:r>
        <w:rPr>
          <w:rFonts w:ascii="Times New Roman"/>
          <w:b w:val="false"/>
          <w:i w:val="false"/>
          <w:color w:val="000000"/>
          <w:sz w:val="28"/>
        </w:rPr>
        <w:t>
      6) control the educational achievements of students on-line and "off-line;</w:t>
      </w:r>
    </w:p>
    <w:p>
      <w:pPr>
        <w:spacing w:after="0"/>
        <w:ind w:left="0"/>
        <w:jc w:val="both"/>
      </w:pPr>
      <w:r>
        <w:rPr>
          <w:rFonts w:ascii="Times New Roman"/>
          <w:b w:val="false"/>
          <w:i w:val="false"/>
          <w:color w:val="000000"/>
          <w:sz w:val="28"/>
        </w:rPr>
        <w:t>
      7) organize development of multimedia courses (including video lectures) using distance learning information technologies.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order No. 272 of the Minister of Defense of the Republic of Kazakhstan dated 30.04.2021 (shall be enforced ten calendar days after the date of its first official publication).</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11. EdTech shall be based on conducting on-line, off-line training sessions.</w:t>
      </w:r>
    </w:p>
    <w:bookmarkEnd w:id="28"/>
    <w:p>
      <w:pPr>
        <w:spacing w:after="0"/>
        <w:ind w:left="0"/>
        <w:jc w:val="both"/>
      </w:pPr>
      <w:r>
        <w:rPr>
          <w:rFonts w:ascii="Times New Roman"/>
          <w:b w:val="false"/>
          <w:i w:val="false"/>
          <w:color w:val="000000"/>
          <w:sz w:val="28"/>
        </w:rPr>
        <w:t>
      The educational process shall be implemented through:</w:t>
      </w:r>
    </w:p>
    <w:p>
      <w:pPr>
        <w:spacing w:after="0"/>
        <w:ind w:left="0"/>
        <w:jc w:val="both"/>
      </w:pPr>
      <w:r>
        <w:rPr>
          <w:rFonts w:ascii="Times New Roman"/>
          <w:b w:val="false"/>
          <w:i w:val="false"/>
          <w:color w:val="000000"/>
          <w:sz w:val="28"/>
        </w:rPr>
        <w:t>
      1) pedagogical communication between a teacher and a student using network, case, training, teaching and rotation technologies;</w:t>
      </w:r>
    </w:p>
    <w:p>
      <w:pPr>
        <w:spacing w:after="0"/>
        <w:ind w:left="0"/>
        <w:jc w:val="both"/>
      </w:pPr>
      <w:r>
        <w:rPr>
          <w:rFonts w:ascii="Times New Roman"/>
          <w:b w:val="false"/>
          <w:i w:val="false"/>
          <w:color w:val="000000"/>
          <w:sz w:val="28"/>
        </w:rPr>
        <w:t>
      2) independent work of the student with teaching aids (training package, multimedia courses, additional literature).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order No. 272 of the Minister of Defense of the Republic of Kazakhstan dated 30.04.2021 (shall be enforced ten calendar days after the date of its first official publication).</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12. "On-line" training shall provide real-time educational interaction (videoconferencing, Internet messaging, telephone negotiation, etc.).</w:t>
      </w:r>
    </w:p>
    <w:bookmarkEnd w:id="29"/>
    <w:bookmarkStart w:name="z32" w:id="30"/>
    <w:p>
      <w:pPr>
        <w:spacing w:after="0"/>
        <w:ind w:left="0"/>
        <w:jc w:val="both"/>
      </w:pPr>
      <w:r>
        <w:rPr>
          <w:rFonts w:ascii="Times New Roman"/>
          <w:b w:val="false"/>
          <w:i w:val="false"/>
          <w:color w:val="000000"/>
          <w:sz w:val="28"/>
        </w:rPr>
        <w:t>
      13. "Off-line" training shall provide the process of educational interaction, in which the teacher and the student shall communicate by means of e-mail, the student shall work with the textbook, cases, other educational and methodological materials on the teacher's task with subsequent midterm examination and/or final control.</w:t>
      </w:r>
    </w:p>
    <w:bookmarkEnd w:id="30"/>
    <w:bookmarkStart w:name="z33" w:id="31"/>
    <w:p>
      <w:pPr>
        <w:spacing w:after="0"/>
        <w:ind w:left="0"/>
        <w:jc w:val="both"/>
      </w:pPr>
      <w:r>
        <w:rPr>
          <w:rFonts w:ascii="Times New Roman"/>
          <w:b w:val="false"/>
          <w:i w:val="false"/>
          <w:color w:val="000000"/>
          <w:sz w:val="28"/>
        </w:rPr>
        <w:t>
      14. Continuous assessment of academic performance and interim assessment of students shall be carried out in accordance with the curriculum, academic calendar and working curricula.</w:t>
      </w:r>
    </w:p>
    <w:bookmarkEnd w:id="31"/>
    <w:bookmarkStart w:name="z34" w:id="32"/>
    <w:p>
      <w:pPr>
        <w:spacing w:after="0"/>
        <w:ind w:left="0"/>
        <w:jc w:val="both"/>
      </w:pPr>
      <w:r>
        <w:rPr>
          <w:rFonts w:ascii="Times New Roman"/>
          <w:b w:val="false"/>
          <w:i w:val="false"/>
          <w:color w:val="000000"/>
          <w:sz w:val="28"/>
        </w:rPr>
        <w:t>
      15. Monitoring of continuous assessment of academic performance and interim assessment shall be admitted by:</w:t>
      </w:r>
    </w:p>
    <w:bookmarkEnd w:id="32"/>
    <w:p>
      <w:pPr>
        <w:spacing w:after="0"/>
        <w:ind w:left="0"/>
        <w:jc w:val="both"/>
      </w:pPr>
      <w:r>
        <w:rPr>
          <w:rFonts w:ascii="Times New Roman"/>
          <w:b w:val="false"/>
          <w:i w:val="false"/>
          <w:color w:val="000000"/>
          <w:sz w:val="28"/>
        </w:rPr>
        <w:t>
      1) direct communication of the student and teacher in "on-line" mode using telecommunication means;</w:t>
      </w:r>
    </w:p>
    <w:p>
      <w:pPr>
        <w:spacing w:after="0"/>
        <w:ind w:left="0"/>
        <w:jc w:val="both"/>
      </w:pPr>
      <w:r>
        <w:rPr>
          <w:rFonts w:ascii="Times New Roman"/>
          <w:b w:val="false"/>
          <w:i w:val="false"/>
          <w:color w:val="000000"/>
          <w:sz w:val="28"/>
        </w:rPr>
        <w:t>
      2) test complexes;</w:t>
      </w:r>
    </w:p>
    <w:p>
      <w:pPr>
        <w:spacing w:after="0"/>
        <w:ind w:left="0"/>
        <w:jc w:val="both"/>
      </w:pPr>
      <w:r>
        <w:rPr>
          <w:rFonts w:ascii="Times New Roman"/>
          <w:b w:val="false"/>
          <w:i w:val="false"/>
          <w:color w:val="000000"/>
          <w:sz w:val="28"/>
        </w:rPr>
        <w:t>
      3) verification of written individual assignments.</w:t>
      </w:r>
    </w:p>
    <w:bookmarkStart w:name="z35" w:id="33"/>
    <w:p>
      <w:pPr>
        <w:spacing w:after="0"/>
        <w:ind w:left="0"/>
        <w:jc w:val="both"/>
      </w:pPr>
      <w:r>
        <w:rPr>
          <w:rFonts w:ascii="Times New Roman"/>
          <w:b w:val="false"/>
          <w:i w:val="false"/>
          <w:color w:val="000000"/>
          <w:sz w:val="28"/>
        </w:rPr>
        <w:t>
      16. The student shall be allowed to interim assessment in discipline after completion and delivery of all control assessment established by the working curriculum.</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