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24648" w14:textId="00246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form for reporting on provided support by operators of state support tools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No.895 of the Minister for Investments and Development of the Republic of Kazakhstan dated December the 29th 2016, registered in the Ministry of Justice of Republic of Kazakhstan dated March 1, 2017t under No. 14855.</w:t>
      </w:r>
    </w:p>
    <w:p>
      <w:pPr>
        <w:spacing w:after="0"/>
        <w:ind w:left="0"/>
        <w:jc w:val="both"/>
      </w:pPr>
      <w:bookmarkStart w:name="z1" w:id="0"/>
      <w:r>
        <w:rPr>
          <w:rFonts w:ascii="Times New Roman"/>
          <w:b w:val="false"/>
          <w:i w:val="false"/>
          <w:color w:val="000000"/>
          <w:sz w:val="28"/>
        </w:rPr>
        <w:t xml:space="preserve">
      In accordance with sub-paragraph 2) of paragraph 3 of article 16 of the Republic of Kazakhstan Law "On state statistics" dated March 19, 2010 and 2015-2019 State program for industrial and innovation development of the Republic of Kazakhstan approved by Decree No.874 of the President of the Republic of Kazakhstan dated August1, 2014 </w:t>
      </w:r>
      <w:r>
        <w:rPr>
          <w:rFonts w:ascii="Times New Roman"/>
          <w:b/>
          <w:i w:val="false"/>
          <w:color w:val="000000"/>
          <w:sz w:val="28"/>
        </w:rPr>
        <w:t>I hereby ORDER that:</w:t>
      </w:r>
    </w:p>
    <w:bookmarkEnd w:id="0"/>
    <w:bookmarkStart w:name="z2" w:id="1"/>
    <w:p>
      <w:pPr>
        <w:spacing w:after="0"/>
        <w:ind w:left="0"/>
        <w:jc w:val="both"/>
      </w:pPr>
      <w:r>
        <w:rPr>
          <w:rFonts w:ascii="Times New Roman"/>
          <w:b w:val="false"/>
          <w:i w:val="false"/>
          <w:color w:val="000000"/>
          <w:sz w:val="28"/>
        </w:rPr>
        <w:t xml:space="preserve">
      1. The attached </w:t>
      </w:r>
      <w:r>
        <w:rPr>
          <w:rFonts w:ascii="Times New Roman"/>
          <w:b w:val="false"/>
          <w:i w:val="false"/>
          <w:color w:val="000000"/>
          <w:sz w:val="28"/>
        </w:rPr>
        <w:t>form</w:t>
      </w:r>
      <w:r>
        <w:rPr>
          <w:rFonts w:ascii="Times New Roman"/>
          <w:b w:val="false"/>
          <w:i w:val="false"/>
          <w:color w:val="000000"/>
          <w:sz w:val="28"/>
        </w:rPr>
        <w:t xml:space="preserve"> for reporting on provided support measures by operators of state support tools shall be approved.</w:t>
      </w:r>
    </w:p>
    <w:bookmarkEnd w:id="1"/>
    <w:bookmarkStart w:name="z3" w:id="2"/>
    <w:p>
      <w:pPr>
        <w:spacing w:after="0"/>
        <w:ind w:left="0"/>
        <w:jc w:val="both"/>
      </w:pPr>
      <w:r>
        <w:rPr>
          <w:rFonts w:ascii="Times New Roman"/>
          <w:b w:val="false"/>
          <w:i w:val="false"/>
          <w:color w:val="000000"/>
          <w:sz w:val="28"/>
        </w:rPr>
        <w:t>
      2. The Investment Committee of Ministry for Investments and Development of the Republic of Kazakhstan shall ensure:</w:t>
      </w:r>
    </w:p>
    <w:bookmarkEnd w:id="2"/>
    <w:bookmarkStart w:name="z4" w:id="3"/>
    <w:p>
      <w:pPr>
        <w:spacing w:after="0"/>
        <w:ind w:left="0"/>
        <w:jc w:val="both"/>
      </w:pPr>
      <w:r>
        <w:rPr>
          <w:rFonts w:ascii="Times New Roman"/>
          <w:b w:val="false"/>
          <w:i w:val="false"/>
          <w:color w:val="000000"/>
          <w:sz w:val="28"/>
        </w:rPr>
        <w:t>
      1) state registration of this order in the Ministry of Justice of the Republic of Kazakhstan;</w:t>
      </w:r>
    </w:p>
    <w:bookmarkEnd w:id="3"/>
    <w:bookmarkStart w:name="z5" w:id="4"/>
    <w:p>
      <w:pPr>
        <w:spacing w:after="0"/>
        <w:ind w:left="0"/>
        <w:jc w:val="both"/>
      </w:pPr>
      <w:r>
        <w:rPr>
          <w:rFonts w:ascii="Times New Roman"/>
          <w:b w:val="false"/>
          <w:i w:val="false"/>
          <w:color w:val="000000"/>
          <w:sz w:val="28"/>
        </w:rPr>
        <w:t>
      2) sending of a copy of this order in printed and electronic format in Kazakh and Russian language within ten calendar days from the date of state registration of this order to the Republican center for legal information of the Ministry of Justice of the Republic of Kazakhstan Republican state enterprise on the right of economic use for official publication and inclusion into Reference control bank of regulatory legal acts of the Republic of Kazakhstan;</w:t>
      </w:r>
    </w:p>
    <w:bookmarkEnd w:id="4"/>
    <w:bookmarkStart w:name="z6" w:id="5"/>
    <w:p>
      <w:pPr>
        <w:spacing w:after="0"/>
        <w:ind w:left="0"/>
        <w:jc w:val="both"/>
      </w:pPr>
      <w:r>
        <w:rPr>
          <w:rFonts w:ascii="Times New Roman"/>
          <w:b w:val="false"/>
          <w:i w:val="false"/>
          <w:color w:val="000000"/>
          <w:sz w:val="28"/>
        </w:rPr>
        <w:t>
      3) sending of a copy of this order within ten calendar days after state registration thereof for official publication in printed periodicals;</w:t>
      </w:r>
    </w:p>
    <w:bookmarkEnd w:id="5"/>
    <w:bookmarkStart w:name="z7" w:id="6"/>
    <w:p>
      <w:pPr>
        <w:spacing w:after="0"/>
        <w:ind w:left="0"/>
        <w:jc w:val="both"/>
      </w:pPr>
      <w:r>
        <w:rPr>
          <w:rFonts w:ascii="Times New Roman"/>
          <w:b w:val="false"/>
          <w:i w:val="false"/>
          <w:color w:val="000000"/>
          <w:sz w:val="28"/>
        </w:rPr>
        <w:t>
      4) posting of this order on the Internet-resource of the Ministry for Investments and Development of the Republic of Kazakhstan;</w:t>
      </w:r>
    </w:p>
    <w:bookmarkEnd w:id="6"/>
    <w:bookmarkStart w:name="z8" w:id="7"/>
    <w:p>
      <w:pPr>
        <w:spacing w:after="0"/>
        <w:ind w:left="0"/>
        <w:jc w:val="both"/>
      </w:pPr>
      <w:r>
        <w:rPr>
          <w:rFonts w:ascii="Times New Roman"/>
          <w:b w:val="false"/>
          <w:i w:val="false"/>
          <w:color w:val="000000"/>
          <w:sz w:val="28"/>
        </w:rPr>
        <w:t>
      5) submission to the Legal department of the Ministry for Investments and Development of the Republic of Kazakhstan of data on performance of actions stipulated by sub-paragraphs 1), 2) and 3) of this paragraph, - within ten business days after state registration of this order in the Ministry of Justice of the Republic of Kazakhstan.</w:t>
      </w:r>
    </w:p>
    <w:bookmarkEnd w:id="7"/>
    <w:bookmarkStart w:name="z9" w:id="8"/>
    <w:p>
      <w:pPr>
        <w:spacing w:after="0"/>
        <w:ind w:left="0"/>
        <w:jc w:val="both"/>
      </w:pPr>
      <w:r>
        <w:rPr>
          <w:rFonts w:ascii="Times New Roman"/>
          <w:b w:val="false"/>
          <w:i w:val="false"/>
          <w:color w:val="000000"/>
          <w:sz w:val="28"/>
        </w:rPr>
        <w:t>
      3. Supervision over execution of this order shall be entrusted to supervising Vice-Minister for Investments and Development of the Republic of Kazakhstan.</w:t>
      </w:r>
    </w:p>
    <w:bookmarkEnd w:id="8"/>
    <w:bookmarkStart w:name="z10" w:id="9"/>
    <w:p>
      <w:pPr>
        <w:spacing w:after="0"/>
        <w:ind w:left="0"/>
        <w:jc w:val="both"/>
      </w:pPr>
      <w:r>
        <w:rPr>
          <w:rFonts w:ascii="Times New Roman"/>
          <w:b w:val="false"/>
          <w:i w:val="false"/>
          <w:color w:val="000000"/>
          <w:sz w:val="28"/>
        </w:rPr>
        <w:t>
      4. This order shall be enforced upon expiry of ten calendar days after its first official publication.</w:t>
      </w:r>
    </w:p>
    <w:bookmarkEnd w:id="9"/>
    <w:tbl>
      <w:tblPr>
        <w:tblW w:w="0" w:type="auto"/>
        <w:tblCellSpacing w:w="0" w:type="auto"/>
        <w:tblBorders>
          <w:top w:val="none"/>
          <w:left w:val="none"/>
          <w:bottom w:val="none"/>
          <w:right w:val="none"/>
          <w:insideH w:val="none"/>
          <w:insideV w:val="none"/>
        </w:tblBorders>
      </w:tblPr>
      <w:tblGrid>
        <w:gridCol w:w="7781"/>
        <w:gridCol w:w="4219"/>
      </w:tblGrid>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r>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Investments and Development</w:t>
            </w:r>
            <w:r>
              <w:rPr>
                <w:rFonts w:ascii="Times New Roman"/>
                <w:b w:val="false"/>
                <w:i w:val="false"/>
                <w:color w:val="000000"/>
                <w:sz w:val="20"/>
              </w:rPr>
              <w:t>
</w:t>
            </w:r>
          </w:p>
        </w:tc>
      </w:tr>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Zh. Kassymbek</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"APPROVED"</w:t>
      </w:r>
    </w:p>
    <w:p>
      <w:pPr>
        <w:spacing w:after="0"/>
        <w:ind w:left="0"/>
        <w:jc w:val="both"/>
      </w:pPr>
      <w:r>
        <w:rPr>
          <w:rFonts w:ascii="Times New Roman"/>
          <w:b w:val="false"/>
          <w:i w:val="false"/>
          <w:color w:val="000000"/>
          <w:sz w:val="28"/>
        </w:rPr>
        <w:t>
      Chairman</w:t>
      </w:r>
    </w:p>
    <w:p>
      <w:pPr>
        <w:spacing w:after="0"/>
        <w:ind w:left="0"/>
        <w:jc w:val="both"/>
      </w:pPr>
      <w:r>
        <w:rPr>
          <w:rFonts w:ascii="Times New Roman"/>
          <w:b w:val="false"/>
          <w:i w:val="false"/>
          <w:color w:val="000000"/>
          <w:sz w:val="28"/>
        </w:rPr>
        <w:t>
      of Statistics Committee</w:t>
      </w:r>
    </w:p>
    <w:p>
      <w:pPr>
        <w:spacing w:after="0"/>
        <w:ind w:left="0"/>
        <w:jc w:val="both"/>
      </w:pPr>
      <w:r>
        <w:rPr>
          <w:rFonts w:ascii="Times New Roman"/>
          <w:b w:val="false"/>
          <w:i w:val="false"/>
          <w:color w:val="000000"/>
          <w:sz w:val="28"/>
        </w:rPr>
        <w:t>
      of the Ministry for National Economy of Republic of Kazakhstan</w:t>
      </w:r>
    </w:p>
    <w:p>
      <w:pPr>
        <w:spacing w:after="0"/>
        <w:ind w:left="0"/>
        <w:jc w:val="both"/>
      </w:pPr>
      <w:r>
        <w:rPr>
          <w:rFonts w:ascii="Times New Roman"/>
          <w:b w:val="false"/>
          <w:i w:val="false"/>
          <w:color w:val="000000"/>
          <w:sz w:val="28"/>
        </w:rPr>
        <w:t>
      ____________N. Aidapkelov</w:t>
      </w:r>
    </w:p>
    <w:p>
      <w:pPr>
        <w:spacing w:after="0"/>
        <w:ind w:left="0"/>
        <w:jc w:val="both"/>
      </w:pPr>
      <w:r>
        <w:rPr>
          <w:rFonts w:ascii="Times New Roman"/>
          <w:b w:val="false"/>
          <w:i w:val="false"/>
          <w:color w:val="000000"/>
          <w:sz w:val="28"/>
        </w:rPr>
        <w:t>
      January 31, 2017</w:t>
      </w:r>
    </w:p>
    <w:tbl>
      <w:tblPr>
        <w:tblW w:w="0" w:type="auto"/>
        <w:tblCellSpacing w:w="0" w:type="auto"/>
        <w:tblBorders>
          <w:top w:val="none"/>
          <w:left w:val="none"/>
          <w:bottom w:val="none"/>
          <w:right w:val="none"/>
          <w:insideH w:val="none"/>
          <w:insideV w:val="none"/>
        </w:tblBorders>
      </w:tblPr>
      <w:tblGrid>
        <w:gridCol w:w="8276"/>
        <w:gridCol w:w="5804"/>
      </w:tblGrid>
      <w:tr>
        <w:trPr>
          <w:trHeight w:val="30" w:hRule="atLeast"/>
        </w:trPr>
        <w:tc>
          <w:tcPr>
            <w:tcW w:w="827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8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p>
        </w:tc>
      </w:tr>
      <w:tr>
        <w:trPr>
          <w:trHeight w:val="30" w:hRule="atLeast"/>
        </w:trPr>
        <w:tc>
          <w:tcPr>
            <w:tcW w:w="827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8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by order No. 895 of the Minister for Investments and Development of the Republic of Kazakhstan dated December 29 2016 Form designed for collection of administrative data</w:t>
            </w:r>
          </w:p>
        </w:tc>
      </w:tr>
    </w:tbl>
    <w:bookmarkStart w:name="z12" w:id="10"/>
    <w:p>
      <w:pPr>
        <w:spacing w:after="0"/>
        <w:ind w:left="0"/>
        <w:jc w:val="left"/>
      </w:pPr>
      <w:r>
        <w:rPr>
          <w:rFonts w:ascii="Times New Roman"/>
          <w:b/>
          <w:i w:val="false"/>
          <w:color w:val="000000"/>
        </w:rPr>
        <w:t xml:space="preserve"> "Form for operators of state support tools to report on provided support”  Reporting period over _____________ quarter of 20___ </w:t>
      </w:r>
    </w:p>
    <w:bookmarkEnd w:id="10"/>
    <w:p>
      <w:pPr>
        <w:spacing w:after="0"/>
        <w:ind w:left="0"/>
        <w:jc w:val="both"/>
      </w:pPr>
      <w:r>
        <w:rPr>
          <w:rFonts w:ascii="Times New Roman"/>
          <w:b w:val="false"/>
          <w:i w:val="false"/>
          <w:color w:val="000000"/>
          <w:sz w:val="28"/>
        </w:rPr>
        <w:t>
      Index: 1-IGP</w:t>
      </w:r>
    </w:p>
    <w:p>
      <w:pPr>
        <w:spacing w:after="0"/>
        <w:ind w:left="0"/>
        <w:jc w:val="both"/>
      </w:pPr>
      <w:r>
        <w:rPr>
          <w:rFonts w:ascii="Times New Roman"/>
          <w:b w:val="false"/>
          <w:i w:val="false"/>
          <w:color w:val="000000"/>
          <w:sz w:val="28"/>
        </w:rPr>
        <w:t>
      Periodicity: quarterly</w:t>
      </w:r>
    </w:p>
    <w:p>
      <w:pPr>
        <w:spacing w:after="0"/>
        <w:ind w:left="0"/>
        <w:jc w:val="both"/>
      </w:pPr>
      <w:r>
        <w:rPr>
          <w:rFonts w:ascii="Times New Roman"/>
          <w:b w:val="false"/>
          <w:i w:val="false"/>
          <w:color w:val="000000"/>
          <w:sz w:val="28"/>
        </w:rPr>
        <w:t>
      Submitting persons: operators of state support tools</w:t>
      </w:r>
    </w:p>
    <w:p>
      <w:pPr>
        <w:spacing w:after="0"/>
        <w:ind w:left="0"/>
        <w:jc w:val="both"/>
      </w:pPr>
      <w:r>
        <w:rPr>
          <w:rFonts w:ascii="Times New Roman"/>
          <w:b w:val="false"/>
          <w:i w:val="false"/>
          <w:color w:val="000000"/>
          <w:sz w:val="28"/>
        </w:rPr>
        <w:t>
      Recipient: local executive authorities of oblasts, national status cities, capital city</w:t>
      </w:r>
    </w:p>
    <w:p>
      <w:pPr>
        <w:spacing w:after="0"/>
        <w:ind w:left="0"/>
        <w:jc w:val="both"/>
      </w:pPr>
      <w:r>
        <w:rPr>
          <w:rFonts w:ascii="Times New Roman"/>
          <w:b w:val="false"/>
          <w:i w:val="false"/>
          <w:color w:val="000000"/>
          <w:sz w:val="28"/>
        </w:rPr>
        <w:t>
      Submission timeline: quarterly till the 30th day of a month following reporting quarter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1294"/>
        <w:gridCol w:w="1153"/>
        <w:gridCol w:w="790"/>
        <w:gridCol w:w="871"/>
        <w:gridCol w:w="1353"/>
        <w:gridCol w:w="1287"/>
        <w:gridCol w:w="1428"/>
        <w:gridCol w:w="1116"/>
        <w:gridCol w:w="916"/>
        <w:gridCol w:w="1057"/>
        <w:gridCol w:w="1287"/>
        <w:gridCol w:w="1799"/>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description</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applicant, investor (country)</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Sector</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Oblast, city, district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state support measure</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Provided measures of state support in monetary equivalent, mln. of KZT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Jobs during construction period</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Jobs during operation period</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the project, mln. of KZT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Capacity in natural units</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Capacity in monetary equivalent, mln. of KZT</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Commissioning (year)</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On projects in the stage of implementation</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On projects put in operation</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Director _____________________                   ___________</w:t>
      </w:r>
    </w:p>
    <w:p>
      <w:pPr>
        <w:spacing w:after="0"/>
        <w:ind w:left="0"/>
        <w:jc w:val="both"/>
      </w:pPr>
      <w:r>
        <w:rPr>
          <w:rFonts w:ascii="Times New Roman"/>
          <w:b w:val="false"/>
          <w:i w:val="false"/>
          <w:color w:val="000000"/>
          <w:sz w:val="28"/>
        </w:rPr>
        <w:t>
      (last, first, patronymic name (signature)      (if any)</w:t>
      </w:r>
    </w:p>
    <w:p>
      <w:pPr>
        <w:spacing w:after="0"/>
        <w:ind w:left="0"/>
        <w:jc w:val="both"/>
      </w:pPr>
      <w:r>
        <w:rPr>
          <w:rFonts w:ascii="Times New Roman"/>
          <w:b w:val="false"/>
          <w:i w:val="false"/>
          <w:color w:val="000000"/>
          <w:sz w:val="28"/>
        </w:rPr>
        <w:t>
      Executive ______________________             ___________</w:t>
      </w:r>
    </w:p>
    <w:p>
      <w:pPr>
        <w:spacing w:after="0"/>
        <w:ind w:left="0"/>
        <w:jc w:val="both"/>
      </w:pPr>
      <w:r>
        <w:rPr>
          <w:rFonts w:ascii="Times New Roman"/>
          <w:b w:val="false"/>
          <w:i w:val="false"/>
          <w:color w:val="000000"/>
          <w:sz w:val="28"/>
        </w:rPr>
        <w:t>
      ( last, first, patronymic name (signature)      (if any)</w:t>
      </w:r>
    </w:p>
    <w:p>
      <w:pPr>
        <w:spacing w:after="0"/>
        <w:ind w:left="0"/>
        <w:jc w:val="both"/>
      </w:pPr>
      <w:r>
        <w:rPr>
          <w:rFonts w:ascii="Times New Roman"/>
          <w:b w:val="false"/>
          <w:i w:val="false"/>
          <w:color w:val="000000"/>
          <w:sz w:val="28"/>
        </w:rPr>
        <w:t>
      Executive telephone ___________________________</w:t>
      </w:r>
    </w:p>
    <w:p>
      <w:pPr>
        <w:spacing w:after="0"/>
        <w:ind w:left="0"/>
        <w:jc w:val="both"/>
      </w:pPr>
      <w:r>
        <w:rPr>
          <w:rFonts w:ascii="Times New Roman"/>
          <w:b w:val="false"/>
          <w:i w:val="false"/>
          <w:color w:val="000000"/>
          <w:sz w:val="28"/>
        </w:rPr>
        <w:t>
      Address of organization _____________________________</w:t>
      </w:r>
    </w:p>
    <w:p>
      <w:pPr>
        <w:spacing w:after="0"/>
        <w:ind w:left="0"/>
        <w:jc w:val="both"/>
      </w:pPr>
      <w:r>
        <w:rPr>
          <w:rFonts w:ascii="Times New Roman"/>
          <w:b w:val="false"/>
          <w:i w:val="false"/>
          <w:color w:val="000000"/>
          <w:sz w:val="28"/>
        </w:rPr>
        <w:t>
      Telephone of organization ___________________________</w:t>
      </w:r>
    </w:p>
    <w:p>
      <w:pPr>
        <w:spacing w:after="0"/>
        <w:ind w:left="0"/>
        <w:jc w:val="both"/>
      </w:pPr>
      <w:r>
        <w:rPr>
          <w:rFonts w:ascii="Times New Roman"/>
          <w:b w:val="false"/>
          <w:i w:val="false"/>
          <w:color w:val="000000"/>
          <w:sz w:val="28"/>
        </w:rPr>
        <w:t>
      L.S.</w:t>
      </w:r>
    </w:p>
    <w:p>
      <w:pPr>
        <w:spacing w:after="0"/>
        <w:ind w:left="0"/>
        <w:jc w:val="both"/>
      </w:pPr>
      <w:r>
        <w:rPr>
          <w:rFonts w:ascii="Times New Roman"/>
          <w:b w:val="false"/>
          <w:i w:val="false"/>
          <w:color w:val="000000"/>
          <w:sz w:val="28"/>
        </w:rPr>
        <w:t xml:space="preserve">
      Note: explanation of filling in of the Form for operators of state </w:t>
      </w:r>
      <w:r>
        <w:rPr>
          <w:rFonts w:ascii="Times New Roman"/>
          <w:b w:val="false"/>
          <w:i w:val="false"/>
          <w:color w:val="000000"/>
          <w:sz w:val="28"/>
        </w:rPr>
        <w:t>support</w:t>
      </w:r>
      <w:r>
        <w:rPr>
          <w:rFonts w:ascii="Times New Roman"/>
          <w:b w:val="false"/>
          <w:i w:val="false"/>
          <w:color w:val="000000"/>
          <w:sz w:val="28"/>
        </w:rPr>
        <w:t xml:space="preserve"> tools reporting on provided support is given in the Annex to this form.</w:t>
      </w:r>
    </w:p>
    <w:tbl>
      <w:tblPr>
        <w:tblW w:w="0" w:type="auto"/>
        <w:tblCellSpacing w:w="0" w:type="auto"/>
        <w:tblBorders>
          <w:top w:val="none"/>
          <w:left w:val="none"/>
          <w:bottom w:val="none"/>
          <w:right w:val="none"/>
          <w:insideH w:val="none"/>
          <w:insideV w:val="none"/>
        </w:tblBorders>
      </w:tblPr>
      <w:tblGrid>
        <w:gridCol w:w="8625"/>
        <w:gridCol w:w="5455"/>
      </w:tblGrid>
      <w:tr>
        <w:trPr>
          <w:trHeight w:val="30" w:hRule="atLeast"/>
        </w:trPr>
        <w:tc>
          <w:tcPr>
            <w:tcW w:w="86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5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the form designed for collection of administrative data</w:t>
            </w:r>
          </w:p>
        </w:tc>
      </w:tr>
      <w:tr>
        <w:trPr>
          <w:trHeight w:val="30" w:hRule="atLeast"/>
        </w:trPr>
        <w:tc>
          <w:tcPr>
            <w:tcW w:w="86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5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for operators of state support tools reporting on provided support”</w:t>
            </w:r>
          </w:p>
        </w:tc>
      </w:tr>
    </w:tbl>
    <w:bookmarkStart w:name="z14" w:id="11"/>
    <w:p>
      <w:pPr>
        <w:spacing w:after="0"/>
        <w:ind w:left="0"/>
        <w:jc w:val="left"/>
      </w:pPr>
      <w:r>
        <w:rPr>
          <w:rFonts w:ascii="Times New Roman"/>
          <w:b/>
          <w:i w:val="false"/>
          <w:color w:val="000000"/>
        </w:rPr>
        <w:t xml:space="preserve"> Explanation of filling in of the form designed for collection of administrative data “Form for operators of state support tools reporting on provided support”</w:t>
      </w:r>
    </w:p>
    <w:bookmarkEnd w:id="11"/>
    <w:p>
      <w:pPr>
        <w:spacing w:after="0"/>
        <w:ind w:left="0"/>
        <w:jc w:val="both"/>
      </w:pPr>
      <w:r>
        <w:rPr>
          <w:rFonts w:ascii="Times New Roman"/>
          <w:b w:val="false"/>
          <w:i w:val="false"/>
          <w:color w:val="000000"/>
          <w:sz w:val="28"/>
        </w:rPr>
        <w:t>
      1. Column 1 of “</w:t>
      </w:r>
      <w:r>
        <w:rPr>
          <w:rFonts w:ascii="Times New Roman"/>
          <w:b/>
          <w:i w:val="false"/>
          <w:color w:val="000000"/>
          <w:sz w:val="28"/>
        </w:rPr>
        <w:t>Form for operators of state support tools reporting on provided support</w:t>
      </w:r>
      <w:r>
        <w:rPr>
          <w:rFonts w:ascii="Times New Roman"/>
          <w:b w:val="false"/>
          <w:i w:val="false"/>
          <w:color w:val="000000"/>
          <w:sz w:val="28"/>
        </w:rPr>
        <w:t>” (hereinafter referred to as Form) contains consecutive number of the project.</w:t>
      </w:r>
    </w:p>
    <w:p>
      <w:pPr>
        <w:spacing w:after="0"/>
        <w:ind w:left="0"/>
        <w:jc w:val="both"/>
      </w:pPr>
      <w:r>
        <w:rPr>
          <w:rFonts w:ascii="Times New Roman"/>
          <w:b w:val="false"/>
          <w:i w:val="false"/>
          <w:color w:val="000000"/>
          <w:sz w:val="28"/>
        </w:rPr>
        <w:t>
      2. Column 2 of the Form contains description of the project.</w:t>
      </w:r>
    </w:p>
    <w:p>
      <w:pPr>
        <w:spacing w:after="0"/>
        <w:ind w:left="0"/>
        <w:jc w:val="both"/>
      </w:pPr>
      <w:r>
        <w:rPr>
          <w:rFonts w:ascii="Times New Roman"/>
          <w:b w:val="false"/>
          <w:i w:val="false"/>
          <w:color w:val="000000"/>
          <w:sz w:val="28"/>
        </w:rPr>
        <w:t>
      3. Column 3 of the Form contains project applicant, investor with indication of country or applicant for obtainment of state support measure.</w:t>
      </w:r>
    </w:p>
    <w:p>
      <w:pPr>
        <w:spacing w:after="0"/>
        <w:ind w:left="0"/>
        <w:jc w:val="both"/>
      </w:pPr>
      <w:r>
        <w:rPr>
          <w:rFonts w:ascii="Times New Roman"/>
          <w:b w:val="false"/>
          <w:i w:val="false"/>
          <w:color w:val="000000"/>
          <w:sz w:val="28"/>
        </w:rPr>
        <w:t>
      4. Column 4 of the Form contains processing industry sector in accordance with the Unified classifier of economic activity types and annex 1 to 2015-2019 State program for industrial and -innovation development of the Republic of Kazakhstan approved by Decree No.874 of the President of the Republic of Kazakhstan dated August 1, 2014.</w:t>
      </w:r>
    </w:p>
    <w:p>
      <w:pPr>
        <w:spacing w:after="0"/>
        <w:ind w:left="0"/>
        <w:jc w:val="both"/>
      </w:pPr>
      <w:r>
        <w:rPr>
          <w:rFonts w:ascii="Times New Roman"/>
          <w:b w:val="false"/>
          <w:i w:val="false"/>
          <w:color w:val="000000"/>
          <w:sz w:val="28"/>
        </w:rPr>
        <w:t>
      5. Column 5 of the Form specifies oblast, city, district, where project is being implemented or legal address of applicant for acquiring the state support measure.</w:t>
      </w:r>
    </w:p>
    <w:p>
      <w:pPr>
        <w:spacing w:after="0"/>
        <w:ind w:left="0"/>
        <w:jc w:val="both"/>
      </w:pPr>
      <w:r>
        <w:rPr>
          <w:rFonts w:ascii="Times New Roman"/>
          <w:b w:val="false"/>
          <w:i w:val="false"/>
          <w:color w:val="000000"/>
          <w:sz w:val="28"/>
        </w:rPr>
        <w:t>
      6. Column 6 of the Form specifies description of type of state support measure provided.</w:t>
      </w:r>
    </w:p>
    <w:p>
      <w:pPr>
        <w:spacing w:after="0"/>
        <w:ind w:left="0"/>
        <w:jc w:val="both"/>
      </w:pPr>
      <w:r>
        <w:rPr>
          <w:rFonts w:ascii="Times New Roman"/>
          <w:b w:val="false"/>
          <w:i w:val="false"/>
          <w:color w:val="000000"/>
          <w:sz w:val="28"/>
        </w:rPr>
        <w:t>
      7. Column 7 of the Form specifies state support provided in monetary equivalent in KZT million.</w:t>
      </w:r>
    </w:p>
    <w:p>
      <w:pPr>
        <w:spacing w:after="0"/>
        <w:ind w:left="0"/>
        <w:jc w:val="both"/>
      </w:pPr>
      <w:r>
        <w:rPr>
          <w:rFonts w:ascii="Times New Roman"/>
          <w:b w:val="false"/>
          <w:i w:val="false"/>
          <w:color w:val="000000"/>
          <w:sz w:val="28"/>
        </w:rPr>
        <w:t>
      8. Column 8 of the Form specifies quantity of created or planned jobs for the period of project construction.</w:t>
      </w:r>
    </w:p>
    <w:p>
      <w:pPr>
        <w:spacing w:after="0"/>
        <w:ind w:left="0"/>
        <w:jc w:val="both"/>
      </w:pPr>
      <w:r>
        <w:rPr>
          <w:rFonts w:ascii="Times New Roman"/>
          <w:b w:val="false"/>
          <w:i w:val="false"/>
          <w:color w:val="000000"/>
          <w:sz w:val="28"/>
        </w:rPr>
        <w:t>
      9. Column 9 of the Form specifies quantity of created or planned jobs for the period of operation in accordance with the project documentation or project passport.</w:t>
      </w:r>
    </w:p>
    <w:p>
      <w:pPr>
        <w:spacing w:after="0"/>
        <w:ind w:left="0"/>
        <w:jc w:val="both"/>
      </w:pPr>
      <w:r>
        <w:rPr>
          <w:rFonts w:ascii="Times New Roman"/>
          <w:b w:val="false"/>
          <w:i w:val="false"/>
          <w:color w:val="000000"/>
          <w:sz w:val="28"/>
        </w:rPr>
        <w:t>
      10. Column 10 of the Form specifies cost of project in KZT million.</w:t>
      </w:r>
    </w:p>
    <w:p>
      <w:pPr>
        <w:spacing w:after="0"/>
        <w:ind w:left="0"/>
        <w:jc w:val="both"/>
      </w:pPr>
      <w:r>
        <w:rPr>
          <w:rFonts w:ascii="Times New Roman"/>
          <w:b w:val="false"/>
          <w:i w:val="false"/>
          <w:color w:val="000000"/>
          <w:sz w:val="28"/>
        </w:rPr>
        <w:t>
      11. Column 11 of the Form specifies capacity of project or applicant for acquiring the state support in natural equivalent in accordance with project documentation, project passport or request for acquiring the state support with indication of units of measure.</w:t>
      </w:r>
    </w:p>
    <w:p>
      <w:pPr>
        <w:spacing w:after="0"/>
        <w:ind w:left="0"/>
        <w:jc w:val="both"/>
      </w:pPr>
      <w:r>
        <w:rPr>
          <w:rFonts w:ascii="Times New Roman"/>
          <w:b w:val="false"/>
          <w:i w:val="false"/>
          <w:color w:val="000000"/>
          <w:sz w:val="28"/>
        </w:rPr>
        <w:t>
      12. column 12 of the Form specifies capacity of project or applicant for of the state support acquiring in monetary equivalent in accordance with project documentation, project passport or request for obtainment of state support in KZT million.</w:t>
      </w:r>
    </w:p>
    <w:p>
      <w:pPr>
        <w:spacing w:after="0"/>
        <w:ind w:left="0"/>
        <w:jc w:val="both"/>
      </w:pPr>
      <w:r>
        <w:rPr>
          <w:rFonts w:ascii="Times New Roman"/>
          <w:b w:val="false"/>
          <w:i w:val="false"/>
          <w:color w:val="000000"/>
          <w:sz w:val="28"/>
        </w:rPr>
        <w:t>
      13. Column 13 specifies year of commissioning or planned year of commissioning.</w:t>
      </w:r>
    </w:p>
    <w:p>
      <w:pPr>
        <w:spacing w:after="0"/>
        <w:ind w:left="0"/>
        <w:jc w:val="both"/>
      </w:pPr>
      <w:r>
        <w:rPr>
          <w:rFonts w:ascii="Times New Roman"/>
          <w:b w:val="false"/>
          <w:i w:val="false"/>
          <w:color w:val="000000"/>
          <w:sz w:val="28"/>
        </w:rPr>
        <w:t>
      14. When providing state support Columns 2, 8, 9, 10, 11, 12, 13 of the Form shall be filled in if relevant information is available.</w:t>
      </w:r>
    </w:p>
    <w:p>
      <w:pPr>
        <w:spacing w:after="0"/>
        <w:ind w:left="0"/>
        <w:jc w:val="both"/>
      </w:pPr>
      <w:r>
        <w:rPr>
          <w:rFonts w:ascii="Times New Roman"/>
          <w:b w:val="false"/>
          <w:i w:val="false"/>
          <w:color w:val="000000"/>
          <w:sz w:val="28"/>
        </w:rPr>
        <w:t>
      15. The Form shall be signed by director, if he/she is absent – by a person performing his duties.</w:t>
      </w:r>
    </w:p>
    <w:p>
      <w:pPr>
        <w:spacing w:after="0"/>
        <w:ind w:left="0"/>
        <w:jc w:val="both"/>
      </w:pPr>
      <w:r>
        <w:rPr>
          <w:rFonts w:ascii="Times New Roman"/>
          <w:b w:val="false"/>
          <w:i w:val="false"/>
          <w:color w:val="000000"/>
          <w:sz w:val="28"/>
        </w:rPr>
        <w:t>
      16. Indicators of the Form shall be formed according to actual data prior to the first day of the month following the reporting quarter.</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