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a7ce" w14:textId="cc1a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of accounting for taxes on products and imports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Statistics Committee of the Ministry of National Economy of the Republic of Kazakhstan dated October 12, 2017 No. 145. Registered with the Ministry of Justice of the Republic of Kazakhstan on November 1, 2017 No. 15957.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In accordance with subparagraph 5) of article 12 of the Law of the Republic of Kazakhstan dated March 19, 2010 On State Statistics and subparagraph 258) of paragraph 17 of the Regulation on the Ministry of National Economy of the Republic of Kazakhstan, approved by resolution No. 1011 of the Government of the Republic of Kazakhstan dated September 24, 2014, I hereby ORDER:</w:t>
      </w:r>
    </w:p>
    <w:bookmarkEnd w:id="0"/>
    <w:bookmarkStart w:name="z3" w:id="1"/>
    <w:p>
      <w:pPr>
        <w:spacing w:after="0"/>
        <w:ind w:left="0"/>
        <w:jc w:val="both"/>
      </w:pPr>
      <w:r>
        <w:rPr>
          <w:rFonts w:ascii="Times New Roman"/>
          <w:b w:val="false"/>
          <w:i w:val="false"/>
          <w:color w:val="000000"/>
          <w:sz w:val="28"/>
        </w:rPr>
        <w:t>
      1. To approve the attached Methodology of accounting for taxes on products and imports.</w:t>
      </w:r>
    </w:p>
    <w:bookmarkEnd w:id="1"/>
    <w:bookmarkStart w:name="z4" w:id="2"/>
    <w:p>
      <w:pPr>
        <w:spacing w:after="0"/>
        <w:ind w:left="0"/>
        <w:jc w:val="both"/>
      </w:pPr>
      <w:r>
        <w:rPr>
          <w:rFonts w:ascii="Times New Roman"/>
          <w:b w:val="false"/>
          <w:i w:val="false"/>
          <w:color w:val="000000"/>
          <w:sz w:val="28"/>
        </w:rPr>
        <w:t>
      2. In accordance with the procedure established by the law, the Department of National Accounts, together with the Legal Department of the Committee on Statistics of the Ministry of National Economy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the state registration of this order, direct a copy of it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bookmarkEnd w:id="6"/>
    <w:bookmarkStart w:name="z9" w:id="7"/>
    <w:p>
      <w:pPr>
        <w:spacing w:after="0"/>
        <w:ind w:left="0"/>
        <w:jc w:val="both"/>
      </w:pPr>
      <w:r>
        <w:rPr>
          <w:rFonts w:ascii="Times New Roman"/>
          <w:b w:val="false"/>
          <w:i w:val="false"/>
          <w:color w:val="000000"/>
          <w:sz w:val="28"/>
        </w:rPr>
        <w:t>
      3. Control over the execution of this order shall be assigned to the Deputy Chairman of the Committee on Statistics of the Ministry of National Economy of the Republic of Kazakhstan (G. Kerimkhanov).</w:t>
      </w:r>
    </w:p>
    <w:bookmarkEnd w:id="7"/>
    <w:bookmarkStart w:name="z10"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Committee</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on Statistics of the Ministry</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National economy</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Aydapkelov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B. Sultanov</w:t>
      </w:r>
    </w:p>
    <w:p>
      <w:pPr>
        <w:spacing w:after="0"/>
        <w:ind w:left="0"/>
        <w:jc w:val="both"/>
      </w:pPr>
      <w:r>
        <w:rPr>
          <w:rFonts w:ascii="Times New Roman"/>
          <w:b w:val="false"/>
          <w:i w:val="false"/>
          <w:color w:val="000000"/>
          <w:sz w:val="28"/>
        </w:rPr>
        <w:t>
      October 19,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145</w:t>
            </w:r>
            <w:r>
              <w:br/>
            </w:r>
            <w:r>
              <w:rPr>
                <w:rFonts w:ascii="Times New Roman"/>
                <w:b w:val="false"/>
                <w:i w:val="false"/>
                <w:color w:val="000000"/>
                <w:sz w:val="20"/>
              </w:rPr>
              <w:t>of the chairman of the</w:t>
            </w:r>
            <w:r>
              <w:br/>
            </w:r>
            <w:r>
              <w:rPr>
                <w:rFonts w:ascii="Times New Roman"/>
                <w:b w:val="false"/>
                <w:i w:val="false"/>
                <w:color w:val="000000"/>
                <w:sz w:val="20"/>
              </w:rPr>
              <w:t>Committee on Statistics of the</w:t>
            </w:r>
            <w:r>
              <w:br/>
            </w:r>
            <w:r>
              <w:rPr>
                <w:rFonts w:ascii="Times New Roman"/>
                <w:b w:val="false"/>
                <w:i w:val="false"/>
                <w:color w:val="000000"/>
                <w:sz w:val="20"/>
              </w:rPr>
              <w:t>Ministry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12, 2017 </w:t>
            </w:r>
          </w:p>
        </w:tc>
      </w:tr>
    </w:tbl>
    <w:bookmarkStart w:name="z12" w:id="9"/>
    <w:p>
      <w:pPr>
        <w:spacing w:after="0"/>
        <w:ind w:left="0"/>
        <w:jc w:val="left"/>
      </w:pPr>
      <w:r>
        <w:rPr>
          <w:rFonts w:ascii="Times New Roman"/>
          <w:b/>
          <w:i w:val="false"/>
          <w:color w:val="000000"/>
        </w:rPr>
        <w:t xml:space="preserve"> On approval of the Methodology of accounting for taxes on products and imports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 methodology of accounting for taxes on products and imports (hereinafter- the Methodology) refers to the statistical methodology that is formed in accordance with international standards and approved in accordance with the Law of the Republic of Kazakhstan dated March 19, 2010 “On State Statistics” (hereinafter - the Law).</w:t>
      </w:r>
    </w:p>
    <w:bookmarkEnd w:id="11"/>
    <w:bookmarkStart w:name="z15" w:id="12"/>
    <w:p>
      <w:pPr>
        <w:spacing w:after="0"/>
        <w:ind w:left="0"/>
        <w:jc w:val="both"/>
      </w:pPr>
      <w:r>
        <w:rPr>
          <w:rFonts w:ascii="Times New Roman"/>
          <w:b w:val="false"/>
          <w:i w:val="false"/>
          <w:color w:val="000000"/>
          <w:sz w:val="28"/>
        </w:rPr>
        <w:t>
      2. This Methodology is intended for accounting of taxes on products and imports in accordance with the System of National Accounts 2008 (hereinafter SNA 2008) developed by the International Monetary Fund, the Organization for Economic Co-operation and Development, the Statistical Office of the European Communities, the United Nations and the World Bank .</w:t>
      </w:r>
    </w:p>
    <w:bookmarkEnd w:id="12"/>
    <w:bookmarkStart w:name="z16" w:id="13"/>
    <w:p>
      <w:pPr>
        <w:spacing w:after="0"/>
        <w:ind w:left="0"/>
        <w:jc w:val="both"/>
      </w:pPr>
      <w:r>
        <w:rPr>
          <w:rFonts w:ascii="Times New Roman"/>
          <w:b w:val="false"/>
          <w:i w:val="false"/>
          <w:color w:val="000000"/>
          <w:sz w:val="28"/>
        </w:rPr>
        <w:t>
      3. The Methodology is applied by the Statistics Committee of the Ministry of National Economy of the Republic of Kazakhstan when calculating gross domestic product.</w:t>
      </w:r>
    </w:p>
    <w:bookmarkEnd w:id="13"/>
    <w:bookmarkStart w:name="z17" w:id="14"/>
    <w:p>
      <w:pPr>
        <w:spacing w:after="0"/>
        <w:ind w:left="0"/>
        <w:jc w:val="both"/>
      </w:pPr>
      <w:r>
        <w:rPr>
          <w:rFonts w:ascii="Times New Roman"/>
          <w:b w:val="false"/>
          <w:i w:val="false"/>
          <w:color w:val="000000"/>
          <w:sz w:val="28"/>
        </w:rPr>
        <w:t>
      4. The data base for accounting for taxes on products and imports shall be:</w:t>
      </w:r>
    </w:p>
    <w:bookmarkEnd w:id="14"/>
    <w:bookmarkStart w:name="z18" w:id="15"/>
    <w:p>
      <w:pPr>
        <w:spacing w:after="0"/>
        <w:ind w:left="0"/>
        <w:jc w:val="both"/>
      </w:pPr>
      <w:r>
        <w:rPr>
          <w:rFonts w:ascii="Times New Roman"/>
          <w:b w:val="false"/>
          <w:i w:val="false"/>
          <w:color w:val="000000"/>
          <w:sz w:val="28"/>
        </w:rPr>
        <w:t>
      1) official statistical information;</w:t>
      </w:r>
    </w:p>
    <w:bookmarkEnd w:id="15"/>
    <w:bookmarkStart w:name="z19" w:id="16"/>
    <w:p>
      <w:pPr>
        <w:spacing w:after="0"/>
        <w:ind w:left="0"/>
        <w:jc w:val="both"/>
      </w:pPr>
      <w:r>
        <w:rPr>
          <w:rFonts w:ascii="Times New Roman"/>
          <w:b w:val="false"/>
          <w:i w:val="false"/>
          <w:color w:val="000000"/>
          <w:sz w:val="28"/>
        </w:rPr>
        <w:t>
      2) administrative data of administrative sources.</w:t>
      </w:r>
    </w:p>
    <w:bookmarkEnd w:id="16"/>
    <w:bookmarkStart w:name="z20" w:id="17"/>
    <w:p>
      <w:pPr>
        <w:spacing w:after="0"/>
        <w:ind w:left="0"/>
        <w:jc w:val="left"/>
      </w:pPr>
      <w:r>
        <w:rPr>
          <w:rFonts w:ascii="Times New Roman"/>
          <w:b/>
          <w:i w:val="false"/>
          <w:color w:val="000000"/>
        </w:rPr>
        <w:t xml:space="preserve"> Chapter 2. Classification and reflection of taxes on products and imports in the System of National Accounts 2008</w:t>
      </w:r>
    </w:p>
    <w:bookmarkEnd w:id="17"/>
    <w:bookmarkStart w:name="z21" w:id="18"/>
    <w:p>
      <w:pPr>
        <w:spacing w:after="0"/>
        <w:ind w:left="0"/>
        <w:jc w:val="both"/>
      </w:pPr>
      <w:r>
        <w:rPr>
          <w:rFonts w:ascii="Times New Roman"/>
          <w:b w:val="false"/>
          <w:i w:val="false"/>
          <w:color w:val="000000"/>
          <w:sz w:val="28"/>
        </w:rPr>
        <w:t>
      5. Tax classification shall include:</w:t>
      </w:r>
    </w:p>
    <w:bookmarkEnd w:id="18"/>
    <w:bookmarkStart w:name="z22" w:id="19"/>
    <w:p>
      <w:pPr>
        <w:spacing w:after="0"/>
        <w:ind w:left="0"/>
        <w:jc w:val="both"/>
      </w:pPr>
      <w:r>
        <w:rPr>
          <w:rFonts w:ascii="Times New Roman"/>
          <w:b w:val="false"/>
          <w:i w:val="false"/>
          <w:color w:val="000000"/>
          <w:sz w:val="28"/>
        </w:rPr>
        <w:t>
      1) taxes on products:</w:t>
      </w:r>
    </w:p>
    <w:bookmarkEnd w:id="19"/>
    <w:bookmarkStart w:name="z23" w:id="20"/>
    <w:p>
      <w:pPr>
        <w:spacing w:after="0"/>
        <w:ind w:left="0"/>
        <w:jc w:val="both"/>
      </w:pPr>
      <w:r>
        <w:rPr>
          <w:rFonts w:ascii="Times New Roman"/>
          <w:b w:val="false"/>
          <w:i w:val="false"/>
          <w:color w:val="000000"/>
          <w:sz w:val="28"/>
        </w:rPr>
        <w:t>
      value added taxes (hereinafter - VAT);</w:t>
      </w:r>
    </w:p>
    <w:bookmarkEnd w:id="20"/>
    <w:bookmarkStart w:name="z24" w:id="21"/>
    <w:p>
      <w:pPr>
        <w:spacing w:after="0"/>
        <w:ind w:left="0"/>
        <w:jc w:val="both"/>
      </w:pPr>
      <w:r>
        <w:rPr>
          <w:rFonts w:ascii="Times New Roman"/>
          <w:b w:val="false"/>
          <w:i w:val="false"/>
          <w:color w:val="000000"/>
          <w:sz w:val="28"/>
        </w:rPr>
        <w:t>
      import taxes and duties, excluding VAT;</w:t>
      </w:r>
    </w:p>
    <w:bookmarkEnd w:id="21"/>
    <w:bookmarkStart w:name="z25" w:id="22"/>
    <w:p>
      <w:pPr>
        <w:spacing w:after="0"/>
        <w:ind w:left="0"/>
        <w:jc w:val="both"/>
      </w:pPr>
      <w:r>
        <w:rPr>
          <w:rFonts w:ascii="Times New Roman"/>
          <w:b w:val="false"/>
          <w:i w:val="false"/>
          <w:color w:val="000000"/>
          <w:sz w:val="28"/>
        </w:rPr>
        <w:t>
      export taxes;</w:t>
      </w:r>
    </w:p>
    <w:bookmarkEnd w:id="22"/>
    <w:bookmarkStart w:name="z26" w:id="23"/>
    <w:p>
      <w:pPr>
        <w:spacing w:after="0"/>
        <w:ind w:left="0"/>
        <w:jc w:val="both"/>
      </w:pPr>
      <w:r>
        <w:rPr>
          <w:rFonts w:ascii="Times New Roman"/>
          <w:b w:val="false"/>
          <w:i w:val="false"/>
          <w:color w:val="000000"/>
          <w:sz w:val="28"/>
        </w:rPr>
        <w:t>
      product taxes, excluding: VAT, import and export taxes;</w:t>
      </w:r>
    </w:p>
    <w:bookmarkEnd w:id="23"/>
    <w:bookmarkStart w:name="z27" w:id="24"/>
    <w:p>
      <w:pPr>
        <w:spacing w:after="0"/>
        <w:ind w:left="0"/>
        <w:jc w:val="both"/>
      </w:pPr>
      <w:r>
        <w:rPr>
          <w:rFonts w:ascii="Times New Roman"/>
          <w:b w:val="false"/>
          <w:i w:val="false"/>
          <w:color w:val="000000"/>
          <w:sz w:val="28"/>
        </w:rPr>
        <w:t>
      2) other taxes on production.</w:t>
      </w:r>
    </w:p>
    <w:bookmarkEnd w:id="24"/>
    <w:bookmarkStart w:name="z28" w:id="25"/>
    <w:p>
      <w:pPr>
        <w:spacing w:after="0"/>
        <w:ind w:left="0"/>
        <w:jc w:val="both"/>
      </w:pPr>
      <w:r>
        <w:rPr>
          <w:rFonts w:ascii="Times New Roman"/>
          <w:b w:val="false"/>
          <w:i w:val="false"/>
          <w:color w:val="000000"/>
          <w:sz w:val="28"/>
        </w:rPr>
        <w:t>
      6. The list of taxes on products and imports is given in Appendix 1 to this Methodology.</w:t>
      </w:r>
    </w:p>
    <w:bookmarkEnd w:id="25"/>
    <w:bookmarkStart w:name="z29" w:id="26"/>
    <w:p>
      <w:pPr>
        <w:spacing w:after="0"/>
        <w:ind w:left="0"/>
        <w:jc w:val="both"/>
      </w:pPr>
      <w:r>
        <w:rPr>
          <w:rFonts w:ascii="Times New Roman"/>
          <w:b w:val="false"/>
          <w:i w:val="false"/>
          <w:color w:val="000000"/>
          <w:sz w:val="28"/>
        </w:rPr>
        <w:t>
      7. Product taxes shall include taxes on goods and services and shall be payable at the time of:</w:t>
      </w:r>
    </w:p>
    <w:bookmarkEnd w:id="26"/>
    <w:bookmarkStart w:name="z30" w:id="27"/>
    <w:p>
      <w:pPr>
        <w:spacing w:after="0"/>
        <w:ind w:left="0"/>
        <w:jc w:val="both"/>
      </w:pPr>
      <w:r>
        <w:rPr>
          <w:rFonts w:ascii="Times New Roman"/>
          <w:b w:val="false"/>
          <w:i w:val="false"/>
          <w:color w:val="000000"/>
          <w:sz w:val="28"/>
        </w:rPr>
        <w:t>
      production of goods and services;</w:t>
      </w:r>
    </w:p>
    <w:bookmarkEnd w:id="27"/>
    <w:bookmarkStart w:name="z31" w:id="28"/>
    <w:p>
      <w:pPr>
        <w:spacing w:after="0"/>
        <w:ind w:left="0"/>
        <w:jc w:val="both"/>
      </w:pPr>
      <w:r>
        <w:rPr>
          <w:rFonts w:ascii="Times New Roman"/>
          <w:b w:val="false"/>
          <w:i w:val="false"/>
          <w:color w:val="000000"/>
          <w:sz w:val="28"/>
        </w:rPr>
        <w:t>
      sales or imports;</w:t>
      </w:r>
    </w:p>
    <w:bookmarkEnd w:id="28"/>
    <w:bookmarkStart w:name="z32" w:id="29"/>
    <w:p>
      <w:pPr>
        <w:spacing w:after="0"/>
        <w:ind w:left="0"/>
        <w:jc w:val="both"/>
      </w:pPr>
      <w:r>
        <w:rPr>
          <w:rFonts w:ascii="Times New Roman"/>
          <w:b w:val="false"/>
          <w:i w:val="false"/>
          <w:color w:val="000000"/>
          <w:sz w:val="28"/>
        </w:rPr>
        <w:t>
      export or rental;</w:t>
      </w:r>
    </w:p>
    <w:bookmarkEnd w:id="29"/>
    <w:bookmarkStart w:name="z33" w:id="30"/>
    <w:p>
      <w:pPr>
        <w:spacing w:after="0"/>
        <w:ind w:left="0"/>
        <w:jc w:val="both"/>
      </w:pPr>
      <w:r>
        <w:rPr>
          <w:rFonts w:ascii="Times New Roman"/>
          <w:b w:val="false"/>
          <w:i w:val="false"/>
          <w:color w:val="000000"/>
          <w:sz w:val="28"/>
        </w:rPr>
        <w:t>
      transmissions by way of transfer;</w:t>
      </w:r>
    </w:p>
    <w:bookmarkEnd w:id="30"/>
    <w:bookmarkStart w:name="z34" w:id="31"/>
    <w:p>
      <w:pPr>
        <w:spacing w:after="0"/>
        <w:ind w:left="0"/>
        <w:jc w:val="both"/>
      </w:pPr>
      <w:r>
        <w:rPr>
          <w:rFonts w:ascii="Times New Roman"/>
          <w:b w:val="false"/>
          <w:i w:val="false"/>
          <w:color w:val="000000"/>
          <w:sz w:val="28"/>
        </w:rPr>
        <w:t>
      deliveries to other units;</w:t>
      </w:r>
    </w:p>
    <w:bookmarkEnd w:id="31"/>
    <w:bookmarkStart w:name="z35" w:id="32"/>
    <w:p>
      <w:pPr>
        <w:spacing w:after="0"/>
        <w:ind w:left="0"/>
        <w:jc w:val="both"/>
      </w:pPr>
      <w:r>
        <w:rPr>
          <w:rFonts w:ascii="Times New Roman"/>
          <w:b w:val="false"/>
          <w:i w:val="false"/>
          <w:color w:val="000000"/>
          <w:sz w:val="28"/>
        </w:rPr>
        <w:t>
      use for own consumption or accumulation.</w:t>
      </w:r>
    </w:p>
    <w:bookmarkEnd w:id="32"/>
    <w:bookmarkStart w:name="z36" w:id="33"/>
    <w:p>
      <w:pPr>
        <w:spacing w:after="0"/>
        <w:ind w:left="0"/>
        <w:jc w:val="both"/>
      </w:pPr>
      <w:r>
        <w:rPr>
          <w:rFonts w:ascii="Times New Roman"/>
          <w:b w:val="false"/>
          <w:i w:val="false"/>
          <w:color w:val="000000"/>
          <w:sz w:val="28"/>
        </w:rPr>
        <w:t>
      8. Taxes shall be recorded on an accrual basis in the performance of the relevant activities, operations or events that give rise to a tax liability.</w:t>
      </w:r>
    </w:p>
    <w:bookmarkEnd w:id="33"/>
    <w:bookmarkStart w:name="z37" w:id="34"/>
    <w:p>
      <w:pPr>
        <w:spacing w:after="0"/>
        <w:ind w:left="0"/>
        <w:jc w:val="both"/>
      </w:pPr>
      <w:r>
        <w:rPr>
          <w:rFonts w:ascii="Times New Roman"/>
          <w:b w:val="false"/>
          <w:i w:val="false"/>
          <w:color w:val="000000"/>
          <w:sz w:val="28"/>
        </w:rPr>
        <w:t>
      9. The time of reflection of the tax shall coincide with the moment of the tax liability occurrence. Taxes on the sale, transfer or use of products shall be recorded on the accounts at the time of sale, transfer or use.</w:t>
      </w:r>
    </w:p>
    <w:bookmarkEnd w:id="34"/>
    <w:bookmarkStart w:name="z38" w:id="35"/>
    <w:p>
      <w:pPr>
        <w:spacing w:after="0"/>
        <w:ind w:left="0"/>
        <w:jc w:val="both"/>
      </w:pPr>
      <w:r>
        <w:rPr>
          <w:rFonts w:ascii="Times New Roman"/>
          <w:b w:val="false"/>
          <w:i w:val="false"/>
          <w:color w:val="000000"/>
          <w:sz w:val="28"/>
        </w:rPr>
        <w:t>
      10. Measurement of taxes is limited to actually paid taxes, excluding unpaid tax liabilities. Actual tax payments shall be recorded on an accrual basis as a result of tax liabilities occurrence.</w:t>
      </w:r>
    </w:p>
    <w:bookmarkEnd w:id="35"/>
    <w:bookmarkStart w:name="z39" w:id="36"/>
    <w:p>
      <w:pPr>
        <w:spacing w:after="0"/>
        <w:ind w:left="0"/>
        <w:jc w:val="left"/>
      </w:pPr>
      <w:r>
        <w:rPr>
          <w:rFonts w:ascii="Times New Roman"/>
          <w:b/>
          <w:i w:val="false"/>
          <w:color w:val="000000"/>
        </w:rPr>
        <w:t xml:space="preserve"> Chapter 3. Calculation of taxes on products and imports at constant prices</w:t>
      </w:r>
    </w:p>
    <w:bookmarkEnd w:id="36"/>
    <w:bookmarkStart w:name="z40" w:id="37"/>
    <w:p>
      <w:pPr>
        <w:spacing w:after="0"/>
        <w:ind w:left="0"/>
        <w:jc w:val="both"/>
      </w:pPr>
      <w:r>
        <w:rPr>
          <w:rFonts w:ascii="Times New Roman"/>
          <w:b w:val="false"/>
          <w:i w:val="false"/>
          <w:color w:val="000000"/>
          <w:sz w:val="28"/>
        </w:rPr>
        <w:t>
      11. Calculation of taxes at constant prices shall be carried out on the following types: VAT, excise taxes, customs payments, rental tax on exports from oil sector organizations and other taxes on products.</w:t>
      </w:r>
    </w:p>
    <w:bookmarkEnd w:id="37"/>
    <w:bookmarkStart w:name="z41" w:id="38"/>
    <w:p>
      <w:pPr>
        <w:spacing w:after="0"/>
        <w:ind w:left="0"/>
        <w:jc w:val="both"/>
      </w:pPr>
      <w:r>
        <w:rPr>
          <w:rFonts w:ascii="Times New Roman"/>
          <w:b w:val="false"/>
          <w:i w:val="false"/>
          <w:color w:val="000000"/>
          <w:sz w:val="28"/>
        </w:rPr>
        <w:t>
      12. Calculation of VAT at constant prices shall be based on the SNA 2008 components that generate VAT: household spending on final consumption, gross fixed capital formation, intermediate consumption.</w:t>
      </w:r>
    </w:p>
    <w:bookmarkEnd w:id="38"/>
    <w:bookmarkStart w:name="z42" w:id="39"/>
    <w:p>
      <w:pPr>
        <w:spacing w:after="0"/>
        <w:ind w:left="0"/>
        <w:jc w:val="both"/>
      </w:pPr>
      <w:r>
        <w:rPr>
          <w:rFonts w:ascii="Times New Roman"/>
          <w:b w:val="false"/>
          <w:i w:val="false"/>
          <w:color w:val="000000"/>
          <w:sz w:val="28"/>
        </w:rPr>
        <w:t>
      13. Calculation of VAT at constant prices shall be carried out as follows:</w:t>
      </w:r>
    </w:p>
    <w:bookmarkEnd w:id="39"/>
    <w:bookmarkStart w:name="z43" w:id="40"/>
    <w:p>
      <w:pPr>
        <w:spacing w:after="0"/>
        <w:ind w:left="0"/>
        <w:jc w:val="both"/>
      </w:pPr>
      <w:r>
        <w:rPr>
          <w:rFonts w:ascii="Times New Roman"/>
          <w:b w:val="false"/>
          <w:i w:val="false"/>
          <w:color w:val="000000"/>
          <w:sz w:val="28"/>
        </w:rPr>
        <w:t>
      1) the VAT amount is divided in keeping with the components of the “Resources-Use” table in accordance with Appendix 2 to this Methodology;</w:t>
      </w:r>
    </w:p>
    <w:bookmarkEnd w:id="40"/>
    <w:bookmarkStart w:name="z44" w:id="41"/>
    <w:p>
      <w:pPr>
        <w:spacing w:after="0"/>
        <w:ind w:left="0"/>
        <w:jc w:val="both"/>
      </w:pPr>
      <w:r>
        <w:rPr>
          <w:rFonts w:ascii="Times New Roman"/>
          <w:b w:val="false"/>
          <w:i w:val="false"/>
          <w:color w:val="000000"/>
          <w:sz w:val="28"/>
        </w:rPr>
        <w:t>
      2) VAT shall be calculated at constant prices on household spending on final consumption, gross fixed capital formation (hereinafter - GFCF) and intermediate consumption by deflating each group of goods through the corresponding price indices according to the formula:</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94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where: </w:t>
      </w:r>
    </w:p>
    <w:bookmarkEnd w:id="42"/>
    <w:bookmarkStart w:name="z4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800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is corresponding VAT at constant prices (current period in the price of the base period); </w:t>
      </w:r>
    </w:p>
    <w:bookmarkEnd w:id="44"/>
    <w:bookmarkStart w:name="z4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corresponding VAT in the current period;</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d – deflator.</w:t>
      </w:r>
    </w:p>
    <w:bookmarkEnd w:id="46"/>
    <w:bookmarkStart w:name="z50" w:id="47"/>
    <w:p>
      <w:pPr>
        <w:spacing w:after="0"/>
        <w:ind w:left="0"/>
        <w:jc w:val="both"/>
      </w:pPr>
      <w:r>
        <w:rPr>
          <w:rFonts w:ascii="Times New Roman"/>
          <w:b w:val="false"/>
          <w:i w:val="false"/>
          <w:color w:val="000000"/>
          <w:sz w:val="28"/>
        </w:rPr>
        <w:t>
       Used as deflator:</w:t>
      </w:r>
    </w:p>
    <w:bookmarkEnd w:id="47"/>
    <w:bookmarkStart w:name="z51" w:id="48"/>
    <w:p>
      <w:pPr>
        <w:spacing w:after="0"/>
        <w:ind w:left="0"/>
        <w:jc w:val="both"/>
      </w:pPr>
      <w:r>
        <w:rPr>
          <w:rFonts w:ascii="Times New Roman"/>
          <w:b w:val="false"/>
          <w:i w:val="false"/>
          <w:color w:val="000000"/>
          <w:sz w:val="28"/>
        </w:rPr>
        <w:t xml:space="preserve">
       for spending on final consumption –consumer price indices; </w:t>
      </w:r>
    </w:p>
    <w:bookmarkEnd w:id="48"/>
    <w:bookmarkStart w:name="z52" w:id="49"/>
    <w:p>
      <w:pPr>
        <w:spacing w:after="0"/>
        <w:ind w:left="0"/>
        <w:jc w:val="both"/>
      </w:pPr>
      <w:r>
        <w:rPr>
          <w:rFonts w:ascii="Times New Roman"/>
          <w:b w:val="false"/>
          <w:i w:val="false"/>
          <w:color w:val="000000"/>
          <w:sz w:val="28"/>
        </w:rPr>
        <w:t>
       for GFCF – indices of producer prices, prices of import receipts and consumer prices;</w:t>
      </w:r>
    </w:p>
    <w:bookmarkEnd w:id="49"/>
    <w:bookmarkStart w:name="z53" w:id="50"/>
    <w:p>
      <w:pPr>
        <w:spacing w:after="0"/>
        <w:ind w:left="0"/>
        <w:jc w:val="both"/>
      </w:pPr>
      <w:r>
        <w:rPr>
          <w:rFonts w:ascii="Times New Roman"/>
          <w:b w:val="false"/>
          <w:i w:val="false"/>
          <w:color w:val="000000"/>
          <w:sz w:val="28"/>
        </w:rPr>
        <w:t xml:space="preserve">
       for intermediate consumption – indices of producer prices, consumer prices; </w:t>
      </w:r>
    </w:p>
    <w:bookmarkEnd w:id="50"/>
    <w:bookmarkStart w:name="z54" w:id="51"/>
    <w:p>
      <w:pPr>
        <w:spacing w:after="0"/>
        <w:ind w:left="0"/>
        <w:jc w:val="both"/>
      </w:pPr>
      <w:r>
        <w:rPr>
          <w:rFonts w:ascii="Times New Roman"/>
          <w:b w:val="false"/>
          <w:i w:val="false"/>
          <w:color w:val="000000"/>
          <w:sz w:val="28"/>
        </w:rPr>
        <w:t xml:space="preserve">
       3) the index of the VAT physical volume shall be calculated on household spending on final consumption, GFCF and intermediate consumption on the formula: </w:t>
      </w:r>
    </w:p>
    <w:bookmarkEnd w:id="51"/>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321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21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where: </w:t>
      </w:r>
    </w:p>
    <w:bookmarkEnd w:id="53"/>
    <w:bookmarkStart w:name="z5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index of physical volume of the corresponding VAT;</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corresponding VAT at constant prices (current period in the price of the base period);</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xml:space="preserve">
       </w:t>
      </w:r>
    </w:p>
    <w:bookmarkEnd w:id="56"/>
    <w:bookmarkStart w:name="z60"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corresponding VAT in the base period.</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 the weighted index of the VAT physical volume shall be calculated according to the structure of the base period;</w:t>
      </w:r>
    </w:p>
    <w:bookmarkEnd w:id="58"/>
    <w:bookmarkStart w:name="z62" w:id="59"/>
    <w:p>
      <w:pPr>
        <w:spacing w:after="0"/>
        <w:ind w:left="0"/>
        <w:jc w:val="both"/>
      </w:pPr>
      <w:r>
        <w:rPr>
          <w:rFonts w:ascii="Times New Roman"/>
          <w:b w:val="false"/>
          <w:i w:val="false"/>
          <w:color w:val="000000"/>
          <w:sz w:val="28"/>
        </w:rPr>
        <w:t>
       5) extrapolation of VAT of the previous period by a weighted index of physical volume shall be calculated on the formula:</w:t>
      </w:r>
    </w:p>
    <w:bookmarkEnd w:id="59"/>
    <w:bookmarkStart w:name="z6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5143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43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Where:</w:t>
      </w:r>
    </w:p>
    <w:bookmarkEnd w:id="61"/>
    <w:bookmarkStart w:name="z6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 VAT at constant prices (in the current period in the price of the base period);</w:t>
      </w:r>
    </w:p>
    <w:bookmarkEnd w:id="63"/>
    <w:bookmarkStart w:name="z6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74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 VAT in the base period;</w:t>
      </w:r>
    </w:p>
    <w:bookmarkEnd w:id="65"/>
    <w:bookmarkStart w:name="z69" w:id="66"/>
    <w:p>
      <w:pPr>
        <w:spacing w:after="0"/>
        <w:ind w:left="0"/>
        <w:jc w:val="both"/>
      </w:pPr>
      <w:r>
        <w:rPr>
          <w:rFonts w:ascii="Times New Roman"/>
          <w:b w:val="false"/>
          <w:i w:val="false"/>
          <w:color w:val="000000"/>
          <w:sz w:val="28"/>
        </w:rPr>
        <w:t>
       – weighted index of the VAT physical volume.</w:t>
      </w:r>
    </w:p>
    <w:bookmarkEnd w:id="66"/>
    <w:bookmarkStart w:name="z70" w:id="67"/>
    <w:p>
      <w:pPr>
        <w:spacing w:after="0"/>
        <w:ind w:left="0"/>
        <w:jc w:val="both"/>
      </w:pPr>
      <w:r>
        <w:rPr>
          <w:rFonts w:ascii="Times New Roman"/>
          <w:b w:val="false"/>
          <w:i w:val="false"/>
          <w:color w:val="000000"/>
          <w:sz w:val="28"/>
        </w:rPr>
        <w:t xml:space="preserve">
       14. Calculation of excise taxes in constant prices shall be carried out by deflating the excise taxes of the current period on the indices of changes in rates on the formula: </w:t>
      </w:r>
    </w:p>
    <w:bookmarkEnd w:id="67"/>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518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where:</w:t>
      </w:r>
    </w:p>
    <w:bookmarkEnd w:id="69"/>
    <w:bookmarkStart w:name="z7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00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0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 excise taxes in constant prices (current period in the price of the base period);</w:t>
      </w:r>
    </w:p>
    <w:bookmarkEnd w:id="71"/>
    <w:bookmarkStart w:name="z7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 excise taxes in the current period;</w:t>
      </w:r>
    </w:p>
    <w:bookmarkEnd w:id="73"/>
    <w:bookmarkStart w:name="z77" w:id="74"/>
    <w:p>
      <w:pPr>
        <w:spacing w:after="0"/>
        <w:ind w:left="0"/>
        <w:jc w:val="both"/>
      </w:pPr>
      <w:r>
        <w:rPr>
          <w:rFonts w:ascii="Times New Roman"/>
          <w:b w:val="false"/>
          <w:i w:val="false"/>
          <w:color w:val="000000"/>
          <w:sz w:val="28"/>
        </w:rPr>
        <w:t>
       ИИС – index of tax rate change.</w:t>
      </w:r>
    </w:p>
    <w:bookmarkEnd w:id="74"/>
    <w:bookmarkStart w:name="z78" w:id="75"/>
    <w:p>
      <w:pPr>
        <w:spacing w:after="0"/>
        <w:ind w:left="0"/>
        <w:jc w:val="both"/>
      </w:pPr>
      <w:r>
        <w:rPr>
          <w:rFonts w:ascii="Times New Roman"/>
          <w:b w:val="false"/>
          <w:i w:val="false"/>
          <w:color w:val="000000"/>
          <w:sz w:val="28"/>
        </w:rPr>
        <w:t>
       Calculation of the index of tax rate change shall be carried out on the formula:</w:t>
      </w:r>
    </w:p>
    <w:bookmarkEnd w:id="75"/>
    <w:p>
      <w:pPr>
        <w:spacing w:after="0"/>
        <w:ind w:left="0"/>
        <w:jc w:val="both"/>
      </w:pPr>
      <w:r>
        <w:drawing>
          <wp:inline distT="0" distB="0" distL="0" distR="0">
            <wp:extent cx="5321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21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where:</w:t>
      </w:r>
    </w:p>
    <w:bookmarkEnd w:id="76"/>
    <w:bookmarkStart w:name="z80" w:id="77"/>
    <w:p>
      <w:pPr>
        <w:spacing w:after="0"/>
        <w:ind w:left="0"/>
        <w:jc w:val="both"/>
      </w:pPr>
      <w:r>
        <w:rPr>
          <w:rFonts w:ascii="Times New Roman"/>
          <w:b w:val="false"/>
          <w:i w:val="false"/>
          <w:color w:val="000000"/>
          <w:sz w:val="28"/>
        </w:rPr>
        <w:t>
       ИИС – index of tax rate change;</w:t>
      </w:r>
    </w:p>
    <w:bookmarkEnd w:id="77"/>
    <w:bookmarkStart w:name="z81" w:id="78"/>
    <w:p>
      <w:pPr>
        <w:spacing w:after="0"/>
        <w:ind w:left="0"/>
        <w:jc w:val="both"/>
      </w:pPr>
      <w:r>
        <w:rPr>
          <w:rFonts w:ascii="Times New Roman"/>
          <w:b w:val="false"/>
          <w:i w:val="false"/>
          <w:color w:val="000000"/>
          <w:sz w:val="28"/>
        </w:rPr>
        <w:t>
       НСТ – tax rate on a commodity group in the period t and t-1.</w:t>
      </w:r>
    </w:p>
    <w:bookmarkEnd w:id="78"/>
    <w:bookmarkStart w:name="z82" w:id="79"/>
    <w:p>
      <w:pPr>
        <w:spacing w:after="0"/>
        <w:ind w:left="0"/>
        <w:jc w:val="both"/>
      </w:pPr>
      <w:r>
        <w:rPr>
          <w:rFonts w:ascii="Times New Roman"/>
          <w:b w:val="false"/>
          <w:i w:val="false"/>
          <w:color w:val="000000"/>
          <w:sz w:val="28"/>
        </w:rPr>
        <w:t xml:space="preserve">
       15. Calculation of customs payments in constant prices shall be carried out by deflation of customs payments of the current period by price indices of export deliveries and import receipts: </w:t>
      </w:r>
    </w:p>
    <w:bookmarkEnd w:id="79"/>
    <w:bookmarkStart w:name="z8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080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xml:space="preserve">
       where: </w:t>
      </w:r>
    </w:p>
    <w:bookmarkEnd w:id="81"/>
    <w:bookmarkStart w:name="z85"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customs payments in constant prices (current period in the price of the base period);</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customs payments in the current period;</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ИЦ</w:t>
      </w:r>
      <w:r>
        <w:rPr>
          <w:rFonts w:ascii="Times New Roman"/>
          <w:b w:val="false"/>
          <w:i w:val="false"/>
          <w:color w:val="000000"/>
          <w:vertAlign w:val="subscript"/>
        </w:rPr>
        <w:t>ЭИ</w:t>
      </w:r>
      <w:r>
        <w:rPr>
          <w:rFonts w:ascii="Times New Roman"/>
          <w:b w:val="false"/>
          <w:i w:val="false"/>
          <w:color w:val="000000"/>
          <w:sz w:val="28"/>
        </w:rPr>
        <w:t xml:space="preserve"> – price index of export deliveries (import receipts). </w:t>
      </w:r>
    </w:p>
    <w:bookmarkEnd w:id="84"/>
    <w:bookmarkStart w:name="z88" w:id="85"/>
    <w:p>
      <w:pPr>
        <w:spacing w:after="0"/>
        <w:ind w:left="0"/>
        <w:jc w:val="both"/>
      </w:pPr>
      <w:r>
        <w:rPr>
          <w:rFonts w:ascii="Times New Roman"/>
          <w:b w:val="false"/>
          <w:i w:val="false"/>
          <w:color w:val="000000"/>
          <w:sz w:val="28"/>
        </w:rPr>
        <w:t>
       16. Calculation of export rental tax from oil sector organizations at constant prices shall be carried out:</w:t>
      </w:r>
    </w:p>
    <w:bookmarkEnd w:id="85"/>
    <w:bookmarkStart w:name="z89" w:id="86"/>
    <w:p>
      <w:pPr>
        <w:spacing w:after="0"/>
        <w:ind w:left="0"/>
        <w:jc w:val="both"/>
      </w:pPr>
      <w:r>
        <w:rPr>
          <w:rFonts w:ascii="Times New Roman"/>
          <w:b w:val="false"/>
          <w:i w:val="false"/>
          <w:color w:val="000000"/>
          <w:sz w:val="28"/>
        </w:rPr>
        <w:t xml:space="preserve">
       1) by deflation using the index of export supply price: </w:t>
      </w:r>
    </w:p>
    <w:bookmarkEnd w:id="86"/>
    <w:bookmarkStart w:name="z9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5130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30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where:</w:t>
      </w:r>
    </w:p>
    <w:bookmarkEnd w:id="88"/>
    <w:bookmarkStart w:name="z9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amount of the rental tax on exports from oil sector organizations in constant prices (current period in the price of the base period); </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38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 amount of the rental tax on exports from oil sector organizations in the current period;</w:t>
      </w:r>
    </w:p>
    <w:bookmarkEnd w:id="91"/>
    <w:bookmarkStart w:name="z95" w:id="92"/>
    <w:p>
      <w:pPr>
        <w:spacing w:after="0"/>
        <w:ind w:left="0"/>
        <w:jc w:val="both"/>
      </w:pPr>
      <w:r>
        <w:rPr>
          <w:rFonts w:ascii="Times New Roman"/>
          <w:b w:val="false"/>
          <w:i w:val="false"/>
          <w:color w:val="000000"/>
          <w:sz w:val="28"/>
        </w:rPr>
        <w:t>
       ИЦ</w:t>
      </w:r>
      <w:r>
        <w:rPr>
          <w:rFonts w:ascii="Times New Roman"/>
          <w:b w:val="false"/>
          <w:i w:val="false"/>
          <w:color w:val="000000"/>
          <w:vertAlign w:val="subscript"/>
        </w:rPr>
        <w:t>Э</w:t>
      </w:r>
      <w:r>
        <w:rPr>
          <w:rFonts w:ascii="Times New Roman"/>
          <w:b w:val="false"/>
          <w:i w:val="false"/>
          <w:color w:val="000000"/>
          <w:sz w:val="28"/>
        </w:rPr>
        <w:t> – index of export supply prices.</w:t>
      </w:r>
    </w:p>
    <w:bookmarkEnd w:id="92"/>
    <w:bookmarkStart w:name="z96" w:id="93"/>
    <w:p>
      <w:pPr>
        <w:spacing w:after="0"/>
        <w:ind w:left="0"/>
        <w:jc w:val="both"/>
      </w:pPr>
      <w:r>
        <w:rPr>
          <w:rFonts w:ascii="Times New Roman"/>
          <w:b w:val="false"/>
          <w:i w:val="false"/>
          <w:color w:val="000000"/>
          <w:sz w:val="28"/>
        </w:rPr>
        <w:t xml:space="preserve">
       2) extrapolation of the sum of rental export tax on the physical volume index of crude oil export: </w:t>
      </w:r>
    </w:p>
    <w:bookmarkEnd w:id="93"/>
    <w:bookmarkStart w:name="z9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130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ml:space="preserve">
       where: </w:t>
      </w:r>
    </w:p>
    <w:bookmarkEnd w:id="95"/>
    <w:bookmarkStart w:name="z9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amount of the rental tax on exports from oil sector organizations in constant prices (current period in the price of the base period);</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amount of the rental tax on exports from oil sector organizations in the base period;</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Е – index of physical volume of crude oil export.</w:t>
      </w:r>
    </w:p>
    <w:bookmarkEnd w:id="98"/>
    <w:bookmarkStart w:name="z102" w:id="99"/>
    <w:p>
      <w:pPr>
        <w:spacing w:after="0"/>
        <w:ind w:left="0"/>
        <w:jc w:val="both"/>
      </w:pPr>
      <w:r>
        <w:rPr>
          <w:rFonts w:ascii="Times New Roman"/>
          <w:b w:val="false"/>
          <w:i w:val="false"/>
          <w:color w:val="000000"/>
          <w:sz w:val="28"/>
        </w:rPr>
        <w:t>
       17. Other taxes on products shall be calculated in constant prices by deflating of the corresponding consumer price indices.</w:t>
      </w:r>
    </w:p>
    <w:bookmarkEnd w:id="99"/>
    <w:bookmarkStart w:name="z103" w:id="100"/>
    <w:p>
      <w:pPr>
        <w:spacing w:after="0"/>
        <w:ind w:left="0"/>
        <w:jc w:val="both"/>
      </w:pPr>
      <w:r>
        <w:rPr>
          <w:rFonts w:ascii="Times New Roman"/>
          <w:b w:val="false"/>
          <w:i w:val="false"/>
          <w:color w:val="000000"/>
          <w:sz w:val="28"/>
        </w:rPr>
        <w:t xml:space="preserve">
      18. Calculation of the physical volume index for taxes on products and imports shall be carried out by weighing the types of taxes on products and imports according to the structure of the base period.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Methodology of accounting</w:t>
            </w:r>
            <w:r>
              <w:br/>
            </w:r>
            <w:r>
              <w:rPr>
                <w:rFonts w:ascii="Times New Roman"/>
                <w:b w:val="false"/>
                <w:i w:val="false"/>
                <w:color w:val="000000"/>
                <w:sz w:val="20"/>
              </w:rPr>
              <w:t>for taxes on products and import</w:t>
            </w:r>
          </w:p>
        </w:tc>
      </w:tr>
    </w:tbl>
    <w:bookmarkStart w:name="z105" w:id="101"/>
    <w:p>
      <w:pPr>
        <w:spacing w:after="0"/>
        <w:ind w:left="0"/>
        <w:jc w:val="left"/>
      </w:pPr>
      <w:r>
        <w:rPr>
          <w:rFonts w:ascii="Times New Roman"/>
          <w:b/>
          <w:i w:val="false"/>
          <w:color w:val="000000"/>
        </w:rPr>
        <w:t xml:space="preserve">  List of taxes on products and imports</w:t>
      </w:r>
    </w:p>
    <w:bookmarkEnd w:id="101"/>
    <w:bookmarkStart w:name="z106" w:id="102"/>
    <w:p>
      <w:pPr>
        <w:spacing w:after="0"/>
        <w:ind w:left="0"/>
        <w:jc w:val="both"/>
      </w:pPr>
      <w:r>
        <w:rPr>
          <w:rFonts w:ascii="Times New Roman"/>
          <w:b w:val="false"/>
          <w:i w:val="false"/>
          <w:color w:val="000000"/>
          <w:sz w:val="28"/>
        </w:rPr>
        <w:t>
      1. VAT;</w:t>
      </w:r>
    </w:p>
    <w:bookmarkEnd w:id="102"/>
    <w:bookmarkStart w:name="z107" w:id="103"/>
    <w:p>
      <w:pPr>
        <w:spacing w:after="0"/>
        <w:ind w:left="0"/>
        <w:jc w:val="both"/>
      </w:pPr>
      <w:r>
        <w:rPr>
          <w:rFonts w:ascii="Times New Roman"/>
          <w:b w:val="false"/>
          <w:i w:val="false"/>
          <w:color w:val="000000"/>
          <w:sz w:val="28"/>
        </w:rPr>
        <w:t>
      2. excise taxes;</w:t>
      </w:r>
    </w:p>
    <w:bookmarkEnd w:id="103"/>
    <w:bookmarkStart w:name="z108" w:id="104"/>
    <w:p>
      <w:pPr>
        <w:spacing w:after="0"/>
        <w:ind w:left="0"/>
        <w:jc w:val="both"/>
      </w:pPr>
      <w:r>
        <w:rPr>
          <w:rFonts w:ascii="Times New Roman"/>
          <w:b w:val="false"/>
          <w:i w:val="false"/>
          <w:color w:val="000000"/>
          <w:sz w:val="28"/>
        </w:rPr>
        <w:t>
      3. payment for the use of water resources from surface sources;</w:t>
      </w:r>
    </w:p>
    <w:bookmarkEnd w:id="104"/>
    <w:bookmarkStart w:name="z109" w:id="105"/>
    <w:p>
      <w:pPr>
        <w:spacing w:after="0"/>
        <w:ind w:left="0"/>
        <w:jc w:val="both"/>
      </w:pPr>
      <w:r>
        <w:rPr>
          <w:rFonts w:ascii="Times New Roman"/>
          <w:b w:val="false"/>
          <w:i w:val="false"/>
          <w:color w:val="000000"/>
          <w:sz w:val="28"/>
        </w:rPr>
        <w:t>
      4. rental tax on exports, excepting revenues from oil sector organizations;</w:t>
      </w:r>
    </w:p>
    <w:bookmarkEnd w:id="105"/>
    <w:bookmarkStart w:name="z110" w:id="106"/>
    <w:p>
      <w:pPr>
        <w:spacing w:after="0"/>
        <w:ind w:left="0"/>
        <w:jc w:val="both"/>
      </w:pPr>
      <w:r>
        <w:rPr>
          <w:rFonts w:ascii="Times New Roman"/>
          <w:b w:val="false"/>
          <w:i w:val="false"/>
          <w:color w:val="000000"/>
          <w:sz w:val="28"/>
        </w:rPr>
        <w:t>
      5. rental tax on exports from oil sector organizations;</w:t>
      </w:r>
    </w:p>
    <w:bookmarkEnd w:id="106"/>
    <w:bookmarkStart w:name="z111" w:id="107"/>
    <w:p>
      <w:pPr>
        <w:spacing w:after="0"/>
        <w:ind w:left="0"/>
        <w:jc w:val="both"/>
      </w:pPr>
      <w:r>
        <w:rPr>
          <w:rFonts w:ascii="Times New Roman"/>
          <w:b w:val="false"/>
          <w:i w:val="false"/>
          <w:color w:val="000000"/>
          <w:sz w:val="28"/>
        </w:rPr>
        <w:t>
      6. collection from auctions;</w:t>
      </w:r>
    </w:p>
    <w:bookmarkEnd w:id="107"/>
    <w:bookmarkStart w:name="z112" w:id="108"/>
    <w:p>
      <w:pPr>
        <w:spacing w:after="0"/>
        <w:ind w:left="0"/>
        <w:jc w:val="both"/>
      </w:pPr>
      <w:r>
        <w:rPr>
          <w:rFonts w:ascii="Times New Roman"/>
          <w:b w:val="false"/>
          <w:i w:val="false"/>
          <w:color w:val="000000"/>
          <w:sz w:val="28"/>
        </w:rPr>
        <w:t>
      7. collection for the passage of vehicles on the territory of the Republic of Kazakhstan;</w:t>
      </w:r>
    </w:p>
    <w:bookmarkEnd w:id="108"/>
    <w:bookmarkStart w:name="z113" w:id="109"/>
    <w:p>
      <w:pPr>
        <w:spacing w:after="0"/>
        <w:ind w:left="0"/>
        <w:jc w:val="both"/>
      </w:pPr>
      <w:r>
        <w:rPr>
          <w:rFonts w:ascii="Times New Roman"/>
          <w:b w:val="false"/>
          <w:i w:val="false"/>
          <w:color w:val="000000"/>
          <w:sz w:val="28"/>
        </w:rPr>
        <w:t>
      8. payment for placement of outdoor (visual) advertising;</w:t>
      </w:r>
    </w:p>
    <w:bookmarkEnd w:id="109"/>
    <w:bookmarkStart w:name="z114" w:id="110"/>
    <w:p>
      <w:pPr>
        <w:spacing w:after="0"/>
        <w:ind w:left="0"/>
        <w:jc w:val="both"/>
      </w:pPr>
      <w:r>
        <w:rPr>
          <w:rFonts w:ascii="Times New Roman"/>
          <w:b w:val="false"/>
          <w:i w:val="false"/>
          <w:color w:val="000000"/>
          <w:sz w:val="28"/>
        </w:rPr>
        <w:t>
      9. gambling tax;</w:t>
      </w:r>
    </w:p>
    <w:bookmarkEnd w:id="110"/>
    <w:bookmarkStart w:name="z115" w:id="111"/>
    <w:p>
      <w:pPr>
        <w:spacing w:after="0"/>
        <w:ind w:left="0"/>
        <w:jc w:val="both"/>
      </w:pPr>
      <w:r>
        <w:rPr>
          <w:rFonts w:ascii="Times New Roman"/>
          <w:b w:val="false"/>
          <w:i w:val="false"/>
          <w:color w:val="000000"/>
          <w:sz w:val="28"/>
        </w:rPr>
        <w:t>
      10. customs payments;</w:t>
      </w:r>
    </w:p>
    <w:bookmarkEnd w:id="111"/>
    <w:bookmarkStart w:name="z116" w:id="112"/>
    <w:p>
      <w:pPr>
        <w:spacing w:after="0"/>
        <w:ind w:left="0"/>
        <w:jc w:val="both"/>
      </w:pPr>
      <w:r>
        <w:rPr>
          <w:rFonts w:ascii="Times New Roman"/>
          <w:b w:val="false"/>
          <w:i w:val="false"/>
          <w:color w:val="000000"/>
          <w:sz w:val="28"/>
        </w:rPr>
        <w:t>
      11. special, anti-dumping, countervailing duties;</w:t>
      </w:r>
    </w:p>
    <w:bookmarkEnd w:id="112"/>
    <w:bookmarkStart w:name="z117" w:id="113"/>
    <w:p>
      <w:pPr>
        <w:spacing w:after="0"/>
        <w:ind w:left="0"/>
        <w:jc w:val="both"/>
      </w:pPr>
      <w:r>
        <w:rPr>
          <w:rFonts w:ascii="Times New Roman"/>
          <w:b w:val="false"/>
          <w:i w:val="false"/>
          <w:color w:val="000000"/>
          <w:sz w:val="28"/>
        </w:rPr>
        <w:t>
      12. special protective, anti-dumping and countervailing duties that are not subject to distribution.</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Methodology of accounting</w:t>
            </w:r>
            <w:r>
              <w:br/>
            </w:r>
            <w:r>
              <w:rPr>
                <w:rFonts w:ascii="Times New Roman"/>
                <w:b w:val="false"/>
                <w:i w:val="false"/>
                <w:color w:val="000000"/>
                <w:sz w:val="20"/>
              </w:rPr>
              <w:t>for taxes on products and import</w:t>
            </w:r>
          </w:p>
        </w:tc>
      </w:tr>
    </w:tbl>
    <w:p>
      <w:pPr>
        <w:spacing w:after="0"/>
        <w:ind w:left="0"/>
        <w:jc w:val="left"/>
      </w:pPr>
      <w:r>
        <w:rPr>
          <w:rFonts w:ascii="Times New Roman"/>
          <w:b/>
          <w:i w:val="false"/>
          <w:color w:val="000000"/>
        </w:rPr>
        <w:t xml:space="preserve"> Components of the table “Resources-Use”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324"/>
        <w:gridCol w:w="1487"/>
        <w:gridCol w:w="2245"/>
        <w:gridCol w:w="1573"/>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consumption</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spending on final consumption</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fixed capital formation</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of agriculture, forestry and fishery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mining industry</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manufacturing industry</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gas, steam and air conditioning</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sewer system, waste collection and disposal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and retail trade services; car and motorcycle repair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warehousing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and catering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and insurance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transaction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scientific and technical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and support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administration and defense services; mandatory social security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education area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and social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arts, entertainment and recreation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households hiring domestic workers and services of production of goods and services for own consumption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exterritorial organizations and bodies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