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fc5b" w14:textId="68bf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standard documents produced during the work of governmental and non- governmental organizations, specifying the storing date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Acting Minister of Culture and Sport of the Republic of Kazakhstan of September 29, 2017 № 263. Registered with the Ministry of Justice of the Republic of Kazakhstan of November 18, 2017 № 15997.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Under sub-paragraph 2-3) of paragraph 2 of Article 18 of the Law of the Republic of Kazakhstan “On the National Archive Fund and Archives”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of the Minister of Culture and Sports of the Republic of Kazakhstan № 93 dated 12.04.2022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list of model documents produced by governmental and non-governmental organizations, specifying the storing date</w:t>
      </w:r>
    </w:p>
    <w:p>
      <w:pPr>
        <w:spacing w:after="0"/>
        <w:ind w:left="0"/>
        <w:jc w:val="both"/>
      </w:pPr>
      <w:r>
        <w:rPr>
          <w:rFonts w:ascii="Times New Roman"/>
          <w:b w:val="false"/>
          <w:i w:val="false"/>
          <w:color w:val="000000"/>
          <w:sz w:val="28"/>
        </w:rPr>
        <w:t xml:space="preserve">
      2. To recognize as invalid the Order № 22 of the Minister of Culture and Sport of the Republic of Kazakhstan dated January 26, 2015 "On approval of the list of standard documents produced during the work of governmental and non-governmental organizations, specifying the storing dates (registered in the Register of State Registration of Regulatory Legal Acts № 10345, published on March 10, 2015 in "Adilet" legal information system). </w:t>
      </w:r>
    </w:p>
    <w:p>
      <w:pPr>
        <w:spacing w:after="0"/>
        <w:ind w:left="0"/>
        <w:jc w:val="both"/>
      </w:pPr>
      <w:r>
        <w:rPr>
          <w:rFonts w:ascii="Times New Roman"/>
          <w:b w:val="false"/>
          <w:i w:val="false"/>
          <w:color w:val="000000"/>
          <w:sz w:val="28"/>
        </w:rPr>
        <w:t>
      3. The Department of Archives and Documentation of the Ministry of Culture and Sport of the Republic of Kazakhstan according to the Legislation shall:</w:t>
      </w:r>
    </w:p>
    <w:p>
      <w:pPr>
        <w:spacing w:after="0"/>
        <w:ind w:left="0"/>
        <w:jc w:val="both"/>
      </w:pPr>
      <w:r>
        <w:rPr>
          <w:rFonts w:ascii="Times New Roman"/>
          <w:b w:val="false"/>
          <w:i w:val="false"/>
          <w:color w:val="000000"/>
          <w:sz w:val="28"/>
        </w:rPr>
        <w:t xml:space="preserve">
      1) ensure state registration of this order in the Ministry of Justice of the Republic of Kazakhstan; </w:t>
      </w:r>
    </w:p>
    <w:p>
      <w:pPr>
        <w:spacing w:after="0"/>
        <w:ind w:left="0"/>
        <w:jc w:val="both"/>
      </w:pPr>
      <w:r>
        <w:rPr>
          <w:rFonts w:ascii="Times New Roman"/>
          <w:b w:val="false"/>
          <w:i w:val="false"/>
          <w:color w:val="000000"/>
          <w:sz w:val="28"/>
        </w:rPr>
        <w:t>
      2) within ten calendar days from the date of the State registration of this order, send its copy both in the Kazakh and Russian languages to the Republican State Enterprise on the Right of Economic Management of the "Republican Center for Legal Information" in paper and electronic form, certified by electronic digital signature of the person authorized to sign this order, for official publication inclusion in the Reference Control Bank Regulatory Legal Acts of the Republic of Kazakhstan</w:t>
      </w:r>
    </w:p>
    <w:p>
      <w:pPr>
        <w:spacing w:after="0"/>
        <w:ind w:left="0"/>
        <w:jc w:val="both"/>
      </w:pPr>
      <w:r>
        <w:rPr>
          <w:rFonts w:ascii="Times New Roman"/>
          <w:b w:val="false"/>
          <w:i w:val="false"/>
          <w:color w:val="000000"/>
          <w:sz w:val="28"/>
        </w:rPr>
        <w:t>
      3) within two working days after its official publication place this order on the Internet resource of the Ministry of Culture and Sport of the Republic of Kazakhstan;</w:t>
      </w:r>
    </w:p>
    <w:p>
      <w:pPr>
        <w:spacing w:after="0"/>
        <w:ind w:left="0"/>
        <w:jc w:val="both"/>
      </w:pPr>
      <w:r>
        <w:rPr>
          <w:rFonts w:ascii="Times New Roman"/>
          <w:b w:val="false"/>
          <w:i w:val="false"/>
          <w:color w:val="000000"/>
          <w:sz w:val="28"/>
        </w:rPr>
        <w:t>
      4) within ten working days after the state registration of this order submit the information to the Ministry of Justice of the Republic of Kazakhstan to the Legal Department of the Ministry of Culture and Sport of the Republic of Kazakhstan on the execution of measures provided by this paragraph.</w:t>
      </w:r>
    </w:p>
    <w:p>
      <w:pPr>
        <w:spacing w:after="0"/>
        <w:ind w:left="0"/>
        <w:jc w:val="both"/>
      </w:pPr>
      <w:r>
        <w:rPr>
          <w:rFonts w:ascii="Times New Roman"/>
          <w:b w:val="false"/>
          <w:i w:val="false"/>
          <w:color w:val="000000"/>
          <w:sz w:val="28"/>
        </w:rPr>
        <w:t xml:space="preserve">
      4. Control over the execution of this order shall be entrusted to the Supervising Vice-Minister of Culture and Sport of the Republic of Kazakhstan. </w:t>
      </w:r>
    </w:p>
    <w:p>
      <w:pPr>
        <w:spacing w:after="0"/>
        <w:ind w:left="0"/>
        <w:jc w:val="both"/>
      </w:pPr>
      <w:r>
        <w:rPr>
          <w:rFonts w:ascii="Times New Roman"/>
          <w:b w:val="false"/>
          <w:i w:val="false"/>
          <w:color w:val="000000"/>
          <w:sz w:val="28"/>
        </w:rPr>
        <w:t>
      5. This order shall be enforced from 1 December 2017 and from the date of its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Culture and Sport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Batalov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 Minister of Information and Communication</w:t>
            </w:r>
          </w:p>
          <w:p>
            <w:pPr>
              <w:spacing w:after="20"/>
              <w:ind w:left="20"/>
              <w:jc w:val="both"/>
            </w:pPr>
            <w:r>
              <w:rPr>
                <w:rFonts w:ascii="Times New Roman"/>
                <w:b w:val="false"/>
                <w:i w:val="false"/>
                <w:color w:val="000000"/>
                <w:sz w:val="20"/>
              </w:rPr>
              <w:t xml:space="preserve">
of the Republic of Kazakhstan ________ D. Abaev </w:t>
            </w:r>
          </w:p>
          <w:p>
            <w:pPr>
              <w:spacing w:after="20"/>
              <w:ind w:left="20"/>
              <w:jc w:val="both"/>
            </w:pPr>
            <w:r>
              <w:rPr>
                <w:rFonts w:ascii="Times New Roman"/>
                <w:b w:val="false"/>
                <w:i w:val="false"/>
                <w:color w:val="000000"/>
                <w:sz w:val="20"/>
              </w:rPr>
              <w:t xml:space="preserve">
dated October , 2017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Deputy Prime Minister of the Republic of Kazakhstan – Minister of Agriculture of the Republic of Kazakhstan</w:t>
            </w:r>
          </w:p>
          <w:p>
            <w:pPr>
              <w:spacing w:after="20"/>
              <w:ind w:left="20"/>
              <w:jc w:val="both"/>
            </w:pPr>
            <w:r>
              <w:rPr>
                <w:rFonts w:ascii="Times New Roman"/>
                <w:b w:val="false"/>
                <w:i w:val="false"/>
                <w:color w:val="000000"/>
                <w:sz w:val="20"/>
              </w:rPr>
              <w:t xml:space="preserve">
_______ А. Myrzahmetov </w:t>
            </w:r>
          </w:p>
          <w:p>
            <w:pPr>
              <w:spacing w:after="20"/>
              <w:ind w:left="20"/>
              <w:jc w:val="both"/>
            </w:pPr>
            <w:r>
              <w:rPr>
                <w:rFonts w:ascii="Times New Roman"/>
                <w:b w:val="false"/>
                <w:i w:val="false"/>
                <w:color w:val="000000"/>
                <w:sz w:val="20"/>
              </w:rPr>
              <w:t xml:space="preserve">
dated November 10, 2017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xml:space="preserve">
Minister of Justice of the Republic of Kazakhstan________________ М. Beketaev dated October 23, 2017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xml:space="preserve">
General Prosecutor of the Republic of Kazakhstan________________ Zh. Asanov dated October 19, 2017 </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Minister of Education and Science of the</w:t>
            </w:r>
          </w:p>
          <w:p>
            <w:pPr>
              <w:spacing w:after="20"/>
              <w:ind w:left="20"/>
              <w:jc w:val="both"/>
            </w:pPr>
            <w:r>
              <w:rPr>
                <w:rFonts w:ascii="Times New Roman"/>
                <w:b w:val="false"/>
                <w:i w:val="false"/>
                <w:color w:val="000000"/>
                <w:sz w:val="20"/>
              </w:rPr>
              <w:t>Republic of Kazakhstan</w:t>
            </w:r>
          </w:p>
          <w:p>
            <w:pPr>
              <w:spacing w:after="20"/>
              <w:ind w:left="20"/>
              <w:jc w:val="both"/>
            </w:pPr>
            <w:r>
              <w:rPr>
                <w:rFonts w:ascii="Times New Roman"/>
                <w:b w:val="false"/>
                <w:i w:val="false"/>
                <w:color w:val="000000"/>
                <w:sz w:val="20"/>
              </w:rPr>
              <w:t xml:space="preserve">________________ E. Sagadiev dated October 9, 2017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Minister of Healthcare the</w:t>
            </w:r>
          </w:p>
          <w:p>
            <w:pPr>
              <w:spacing w:after="20"/>
              <w:ind w:left="20"/>
              <w:jc w:val="both"/>
            </w:pPr>
            <w:r>
              <w:rPr>
                <w:rFonts w:ascii="Times New Roman"/>
                <w:b w:val="false"/>
                <w:i w:val="false"/>
                <w:color w:val="000000"/>
                <w:sz w:val="20"/>
              </w:rPr>
              <w:t xml:space="preserve">Republic of Kazakhstan ______________ Y. Birtanov dated October 11, 2017 </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"AGREED" Minister for Religious and Civil Society Affairs of the Republic of Kazakhstan _____________ N. Yermekbaev dated October 5, 2017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"AGREED" Minister of Labor and Social Protection of Population of the Republic of Kazakhstan ________________ T. Duisenova dated October 10, 2017</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 Chairman of the Supreme Court of the</w:t>
            </w:r>
          </w:p>
          <w:p>
            <w:pPr>
              <w:spacing w:after="20"/>
              <w:ind w:left="20"/>
              <w:jc w:val="both"/>
            </w:pPr>
            <w:r>
              <w:rPr>
                <w:rFonts w:ascii="Times New Roman"/>
                <w:b w:val="false"/>
                <w:i w:val="false"/>
                <w:color w:val="000000"/>
                <w:sz w:val="20"/>
              </w:rPr>
              <w:t>Republic of Kazakhstan</w:t>
            </w:r>
          </w:p>
          <w:p>
            <w:pPr>
              <w:spacing w:after="20"/>
              <w:ind w:left="20"/>
              <w:jc w:val="both"/>
            </w:pPr>
            <w:r>
              <w:rPr>
                <w:rFonts w:ascii="Times New Roman"/>
                <w:b w:val="false"/>
                <w:i w:val="false"/>
                <w:color w:val="000000"/>
                <w:sz w:val="20"/>
              </w:rPr>
              <w:t xml:space="preserve">
_____________ К. Mami "___" ___________ 2017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"AGREED" Minister for Investment and Development of the Republic of Kazakhstan ___________Zh. Kasymbek dated October 13, 2017 </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 Minister of Finance of the Republic of Kazakhstan_________________ B. Sultanov November 3, 2017</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"AGREED" Minister of Defense of the Republic of Kazakhstan _______ S. Zhasuzakov "____"_________2017 </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"AGREED" Minister of Defense and Aerospace Industry of the Republic of Kazakhstan </w:t>
            </w:r>
          </w:p>
          <w:p>
            <w:pPr>
              <w:spacing w:after="20"/>
              <w:ind w:left="20"/>
              <w:jc w:val="both"/>
            </w:pPr>
            <w:r>
              <w:rPr>
                <w:rFonts w:ascii="Times New Roman"/>
                <w:b w:val="false"/>
                <w:i w:val="false"/>
                <w:color w:val="000000"/>
                <w:sz w:val="20"/>
              </w:rPr>
              <w:t xml:space="preserve">______________ B. Atamkulov dated October 6, 2017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"AGREED" Head of State Security Service </w:t>
            </w:r>
          </w:p>
          <w:p>
            <w:pPr>
              <w:spacing w:after="20"/>
              <w:ind w:left="20"/>
              <w:jc w:val="both"/>
            </w:pPr>
            <w:r>
              <w:rPr>
                <w:rFonts w:ascii="Times New Roman"/>
                <w:b w:val="false"/>
                <w:i w:val="false"/>
                <w:color w:val="000000"/>
                <w:sz w:val="20"/>
              </w:rPr>
              <w:t xml:space="preserve">of the Republic of Kazakhstan </w:t>
            </w:r>
          </w:p>
          <w:p>
            <w:pPr>
              <w:spacing w:after="20"/>
              <w:ind w:left="20"/>
              <w:jc w:val="both"/>
            </w:pPr>
            <w:r>
              <w:rPr>
                <w:rFonts w:ascii="Times New Roman"/>
                <w:b w:val="false"/>
                <w:i w:val="false"/>
                <w:color w:val="000000"/>
                <w:sz w:val="20"/>
              </w:rPr>
              <w:t xml:space="preserve">_____________ А.Kurenbekov dated October 30, 2017 </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"AGREED" Chairman of the Agency of the Republic of Kazakhstan for Civil Service Affairs and Anti Corruption __________ К. Коzhamzharov dated October 20, 2017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"AGREED" President’s Affairs Administration of the Republic of Kazakhstan _______________A. Bisembaev dated November 10, 2017</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"AGREED" Minister of Foreign Affairs of the Republic of Kazakhstan </w:t>
            </w:r>
          </w:p>
          <w:p>
            <w:pPr>
              <w:spacing w:after="20"/>
              <w:ind w:left="20"/>
              <w:jc w:val="both"/>
            </w:pPr>
            <w:r>
              <w:rPr>
                <w:rFonts w:ascii="Times New Roman"/>
                <w:b w:val="false"/>
                <w:i w:val="false"/>
                <w:color w:val="000000"/>
                <w:sz w:val="20"/>
              </w:rPr>
              <w:t xml:space="preserve">
_________ К. Abdrahmanov dated October 16, 2017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"AGREED" The Chairman of the National Security Committee of the Republic of Kazakhstan _______________ К. Massimov dated October 5,2017 </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"AGREED"Minister of National Economy of the Republic of Kazakhstan ___________ T. Suleimenv dated October 31, 2017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"AGREED" Minister of Internal Affairs of the Republic of Kazakhstan _______________ К. Kassymov dated October 6, 2017 </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"AGREED" Minister of Energy of the Republic of Kazakhstan _____________ К. Bozumbaev dated October 16, 2017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"AGREED" Chairman of the Accounting Committee for Control over Execution of Republican Budget of the Republic of Kazakhstan </w:t>
            </w:r>
          </w:p>
          <w:p>
            <w:pPr>
              <w:spacing w:after="20"/>
              <w:ind w:left="20"/>
              <w:jc w:val="both"/>
            </w:pPr>
            <w:r>
              <w:rPr>
                <w:rFonts w:ascii="Times New Roman"/>
                <w:b w:val="false"/>
                <w:i w:val="false"/>
                <w:color w:val="000000"/>
                <w:sz w:val="20"/>
              </w:rPr>
              <w:t xml:space="preserve">______________ Н. Abdibekov dated October 17, 2017 </w:t>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"AGREED" Acting Chairman of the Supreme Court of the Republic of Kazakhstan ____________ А. Rahmetulin dated October 19, 2017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 Acting Secretary of Defense of the Republic of Kazakhstan ____________M. Maikeev dated October 27, 2017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of the acting</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 xml:space="preserve">№ 263 dated September 29, 2017 </w:t>
            </w:r>
          </w:p>
        </w:tc>
      </w:tr>
    </w:tbl>
    <w:p>
      <w:pPr>
        <w:spacing w:after="0"/>
        <w:ind w:left="0"/>
        <w:jc w:val="left"/>
      </w:pPr>
      <w:r>
        <w:rPr>
          <w:rFonts w:ascii="Times New Roman"/>
          <w:b/>
          <w:i w:val="false"/>
          <w:color w:val="000000"/>
        </w:rPr>
        <w:t xml:space="preserve"> List of standard documents originating from governmental and non-governmental organisations, with specification of the retention period</w:t>
      </w:r>
    </w:p>
    <w:p>
      <w:pPr>
        <w:spacing w:after="0"/>
        <w:ind w:left="0"/>
        <w:jc w:val="both"/>
      </w:pPr>
      <w:r>
        <w:rPr>
          <w:rFonts w:ascii="Times New Roman"/>
          <w:b w:val="false"/>
          <w:i w:val="false"/>
          <w:color w:val="ff0000"/>
          <w:sz w:val="28"/>
        </w:rPr>
        <w:t>
      Footnote. The list - as reworded by Order of the Minister of Culture and Sports of the Republic of Kazakhstan № 184 dated 11.07.2022 (shall take effect ten calendar days after the date of its first official publication); as amended by the orders of the Minister of Culture and Sports of the Republic of Kazakhstan dated 29.06.2023 № 157 (shall be put into effect upon the expiration of ten calendar days after the day of its first official publication); dated 15.05.2024 № 190-НК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document (including electronic documents certified by electronic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retention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Organisation of the management system</w:t>
            </w:r>
          </w:p>
          <w:p>
            <w:pPr>
              <w:spacing w:after="20"/>
              <w:ind w:left="20"/>
              <w:jc w:val="both"/>
            </w:pPr>
            <w:r>
              <w:rPr>
                <w:rFonts w:ascii="Times New Roman"/>
                <w:b w:val="false"/>
                <w:i w:val="false"/>
                <w:color w:val="000000"/>
                <w:sz w:val="20"/>
              </w:rPr>
              <w:t>
1.1. Standard-setting and regulatory activities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Legislative acts (laws amending and supplementing the Constitution of the Republic of Kazakhstan, constitutional laws, codes, consolidated laws, laws, resolutions of the Parliament of the Republic of Kazakhstan, resolutions of the Senate and Majilis of the Parliament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Subordinate regulations:</w:t>
            </w:r>
          </w:p>
          <w:p>
            <w:pPr>
              <w:spacing w:after="20"/>
              <w:ind w:left="20"/>
              <w:jc w:val="both"/>
            </w:pPr>
            <w:r>
              <w:rPr>
                <w:rFonts w:ascii="Times New Roman"/>
                <w:b w:val="false"/>
                <w:i w:val="false"/>
                <w:color w:val="000000"/>
                <w:sz w:val="20"/>
              </w:rPr>
              <w:t>
1) by place of adoption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by place of national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legislative and sub-legislative acts:</w:t>
            </w:r>
          </w:p>
          <w:p>
            <w:pPr>
              <w:spacing w:after="20"/>
              <w:ind w:left="20"/>
              <w:jc w:val="both"/>
            </w:pPr>
            <w:r>
              <w:rPr>
                <w:rFonts w:ascii="Times New Roman"/>
                <w:b w:val="false"/>
                <w:i w:val="false"/>
                <w:color w:val="000000"/>
                <w:sz w:val="20"/>
              </w:rPr>
              <w:t>
1) by place of drafting;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by place of agreement;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by place of adoption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for the preparation of draft regulations (prospective and current ones):</w:t>
            </w:r>
          </w:p>
          <w:p>
            <w:pPr>
              <w:spacing w:after="20"/>
              <w:ind w:left="20"/>
              <w:jc w:val="both"/>
            </w:pPr>
            <w:r>
              <w:rPr>
                <w:rFonts w:ascii="Times New Roman"/>
                <w:b w:val="false"/>
                <w:i w:val="false"/>
                <w:color w:val="000000"/>
                <w:sz w:val="20"/>
              </w:rPr>
              <w:t>
1) by place of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by place of drafting and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Orders of the President of the Republic of Kazakhstan, Prime Minister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of the President of the Republic of Kazakhstan, the Chairmen of the Chambers of the Parliament of the Republic of Kazakhstan and their deputies, the Secretary of State of the Republic of Kazakhstan, the Head of the Administration of the President of the Republic of Kazakhstan and documents for their execution (letters, certificates, conclusions and other documents):</w:t>
            </w:r>
          </w:p>
          <w:p>
            <w:pPr>
              <w:spacing w:after="20"/>
              <w:ind w:left="20"/>
              <w:jc w:val="both"/>
            </w:pPr>
            <w:r>
              <w:rPr>
                <w:rFonts w:ascii="Times New Roman"/>
                <w:b w:val="false"/>
                <w:i w:val="false"/>
                <w:color w:val="000000"/>
                <w:sz w:val="20"/>
              </w:rPr>
              <w:t>
1) at the place of development and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Constantly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In cases where the responsible executors are all government bodies (organizations) specified in the instruction, then the documents on the execution of the instruction shall be provided to the Administration of the President of the Republic of Kazakhstan by them on paper and electronic documents identical to them.</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in other organizations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Constantly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of the Prime Minister of the Republic of Kazakhstan, Deputy Prime Ministers of the Republic of Kazakhstan, Deputy Heads of the Administration of the President of the Republic of Kazakhstan, Head of the Government Office and his deputies and documents for their execution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from the heads of public authorities and documents on their execution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from management to structural units and documents for their execution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Initiative proposals presented to public authorities, development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establishment of special economic zones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Non-regulatory legal acts (orders and directives) of the head of the organization:</w:t>
            </w:r>
          </w:p>
          <w:p>
            <w:pPr>
              <w:spacing w:after="20"/>
              <w:ind w:left="20"/>
              <w:jc w:val="both"/>
            </w:pPr>
            <w:r>
              <w:rPr>
                <w:rFonts w:ascii="Times New Roman"/>
                <w:b w:val="false"/>
                <w:i w:val="false"/>
                <w:color w:val="000000"/>
                <w:sz w:val="20"/>
              </w:rPr>
              <w:t>
1) for the main (production)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in paper form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on personnel matters (regarding hiring (appointment, enrollment for study), dismissal (expulsion), transfer);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with transfer to the Expert-Permanent Commission (EPC)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in paper form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on personnel matters (regarding business trips, leaves, rewards, professional development, imposition and removal of disciplinary actions, certification, education, conferment of ranks (titles), name changes (patronymics), awards, salary, bonuses, payments, and allowances);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with transfer to the Expert-Permanent Commission (EPC)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non-legislative acts of the head of the organisation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Statements for non-legislative acts on personnel - in hard copy.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implementation of non-legislative acts of the head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decisions, recommendations, conclusions, transcripts (audio-visual recordings), and documents to them (certificates, conclusions, reports, and other documents):</w:t>
            </w:r>
          </w:p>
          <w:p>
            <w:pPr>
              <w:spacing w:after="20"/>
              <w:ind w:left="20"/>
              <w:jc w:val="both"/>
            </w:pPr>
            <w:r>
              <w:rPr>
                <w:rFonts w:ascii="Times New Roman"/>
                <w:b w:val="false"/>
                <w:i w:val="false"/>
                <w:color w:val="000000"/>
                <w:sz w:val="20"/>
              </w:rPr>
              <w:t>
1) meetings convened by the President of the Republic of Kazakhstan, the leadership of the Administration of the President of the Republic of Kazakhstan, meetings of consultative and advisory bodies under the President of the Republic of Kazakhstan, the Constitutional Court of the Republic of Kazakhstan, the Security Council of the Republic of Kazakhstan, the Supreme Judicial Council of the Republic of Kazakhstan, the Council for Management of the National Fund of the Republic of Kazakhstan, the Assembly of the people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meetings of the Parliament of the Republic of Kazakhstan and its chambers, standing committees and commissions of the chambers of the Parliament of the Republic of Kazakhstan, consultative and advisory bodies under the Parliament of the Republic of Kazakhstan and its chambers;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meetings of the Government of the Republic of Kazakhstan, consultative and advisory bodies under the Government of the Republic of Kazakhstan, meetings of the Prime Minister of the Republic of Kazakhstan and his deputies, the Head of the Government Office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meetings of the Central Election Commission of the Republic of Kazakhstan, territorial, district and precinct election commissions;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meetings of republican state commissions, public councils, standing commissions, collegiums, and other consultative and advisory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meetings of sessions of the maslikhat and its bodies, permanent and temporary commissions of the maslikhat;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meetings of the Republican Budget Commission, budget commissions of the region, cities of republican significance, the capital, district (city of regional significance);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general meetings of shareholders, boards of directors of joint-stock companies, founders (participants) of business partnerships;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If appropriate information systems are available.</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commissions, councils, collegial, executive and consultative bodies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If appropriate information systems are available.</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working groups, temporary commissions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general meetings (conferences) of the organization’s employees;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public hearings;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meetings (gatherings) of citizens;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ERC (Expert Review Comission)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staff (operational) meetings with the head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years ERC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meetings of employees of structural subdivisions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the need passes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holding international, republican, branch congresses, symposiums, congresses, conferences, meetings, seminars, contests, jubilee, celebrations and other events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documents on standardization and technical regulation:</w:t>
            </w:r>
          </w:p>
          <w:p>
            <w:pPr>
              <w:spacing w:after="20"/>
              <w:ind w:left="20"/>
              <w:jc w:val="both"/>
            </w:pPr>
            <w:r>
              <w:rPr>
                <w:rFonts w:ascii="Times New Roman"/>
                <w:b w:val="false"/>
                <w:i w:val="false"/>
                <w:color w:val="000000"/>
                <w:sz w:val="20"/>
              </w:rPr>
              <w:t>
1) at the place of development and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Constantly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 other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replacing with new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Recommendations (including methodological ones), guidelines, leaflets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recommendations (including methodological ones) of rules, instructions, guidelines, leaflets and documents for their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the President of the Republic of Kazakhstan, the Chairmen of the Chambers of the Parliament of the Republic of Kazakhstan and their deputies, the State Secretary of the Republic of Kazakhstan, the Head of the Executive Office of the President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the Prime Minister of the Republic of Kazakhstan, Deputy Prime Ministers of the Republic of Kazakhstan, Deputy Heads of the Administration of the President of the Republic of Kazakhstan, Head of the Government Office and his deputies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Constantly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higher governmental authorities, higher organisations in the main areas of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dependent (subordinate) organisations, territorial bodies and other organisations in the main areas of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main activities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organisational issues related to the organisation's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Control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Schedules of inspections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Semi-annual consolidated inspection schedules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conduct and results of state control and supervision, measures to eliminate identified violations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ERC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books of record (registration) of visits and inspections, audits, surveys, their decisions, determinations, prescriptions, acts, conclusions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Enquiries of deputies of the Senate of the Parliament of the Republic of Kazakhstan, Majilis of the Parliament of the Republic of Kazakhstan, local representative bodies and documents on their consideration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Appeals, messages, proposals, responses and requests of individuals and legal entities, documents on their consideration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status of work on consideration of appeals, communications, proposals, feedback and requests of individuals and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cards (databases) of registration of reception of individuals, representatives of legal entities, registration and control of execution of appeals of individuals and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of the ethics commissioner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Audit and financial control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conduct, results of the state audit by the state audit and financial control authorities and measures to eliminate identified violations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For internal inspections of the organisation– 5 years EXPERT REVIEW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(system of indicators) for the activities of organisations for which their financial and accounting statements are subject to mandatory audit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methods of auditing</w:t>
            </w:r>
          </w:p>
          <w:p>
            <w:pPr>
              <w:spacing w:after="20"/>
              <w:ind w:left="20"/>
              <w:jc w:val="both"/>
            </w:pPr>
            <w:r>
              <w:rPr>
                <w:rFonts w:ascii="Times New Roman"/>
                <w:b w:val="false"/>
                <w:i w:val="false"/>
                <w:color w:val="000000"/>
                <w:sz w:val="20"/>
              </w:rPr>
              <w:t>
1) at the place of development and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in other organizations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replacing with new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 service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Organisational bases of management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by main areas of the organisation's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Held by the entity responsible for the list's maintenance.</w:t>
            </w:r>
          </w:p>
          <w:p>
            <w:pPr>
              <w:spacing w:after="20"/>
              <w:ind w:left="20"/>
              <w:jc w:val="both"/>
            </w:pPr>
            <w:r>
              <w:rPr>
                <w:rFonts w:ascii="Times New Roman"/>
                <w:b w:val="false"/>
                <w:i w:val="false"/>
                <w:color w:val="000000"/>
                <w:sz w:val="20"/>
              </w:rPr>
              <w:t>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state (accounting) registration (re-registration), state registration of changes and additions made to the constituent documents of legal entities (decision to create an organization, application (notification) on state (accounting) registration, constituent and title documents, receipt or other document confirming payment to the budget of a fee for state (accounting) registration of legal entities, their branches (representative offices), protocols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deregistration of legal entities (application for deregistration, decision, document confirming the publication in official printed publications of the Ministry of Justice of information on the liquidation of legal entities, the procedure, and terms for filing claims by creditors, receipt or other document confirming payment to the budget of a registration fee for state registration of termination the activities of a legal entity, with the exception of legal entities that are small and medium-sized businesses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registration with the tax authority, registration and deregistration with the tax authority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removal from the register.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(acts) for the right of ownership, possession, use of property, registration (re-registration) of firm names, trademarks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issues of establishing ownership rights, possession, use of property of legal entities and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for issuing a certificate (deed) for the right of ownership, possession, use of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fixing the boundaries of administrative-territorial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residential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addresses assigned to newly constructed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Charters, constituent agreements, regulations on legal entities (branches, representative offices)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Regulations, instructions, rules (including labour regulations) of the organisation:</w:t>
            </w:r>
          </w:p>
          <w:p>
            <w:pPr>
              <w:spacing w:after="20"/>
              <w:ind w:left="20"/>
              <w:jc w:val="both"/>
            </w:pPr>
            <w:r>
              <w:rPr>
                <w:rFonts w:ascii="Times New Roman"/>
                <w:b w:val="false"/>
                <w:i w:val="false"/>
                <w:color w:val="000000"/>
                <w:sz w:val="20"/>
              </w:rPr>
              <w:t>
1) by place of development and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 other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Provisions on collegial, consultative and advisory (expert, scientific, methodological and other) bodies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Directed for information and guidance – Until no longer needed.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Powers of attorney issued by the head of the organisation to represent the interests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validity period has expired.</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basic structure of local public administration:</w:t>
            </w:r>
          </w:p>
          <w:p>
            <w:pPr>
              <w:spacing w:after="20"/>
              <w:ind w:left="20"/>
              <w:jc w:val="both"/>
            </w:pPr>
            <w:r>
              <w:rPr>
                <w:rFonts w:ascii="Times New Roman"/>
                <w:b w:val="false"/>
                <w:i w:val="false"/>
                <w:color w:val="000000"/>
                <w:sz w:val="20"/>
              </w:rPr>
              <w:t>
1) by place of development and signing;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 other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public institutions, territorial bodies and subordinate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improvement of the management system (plans, justifications, calculations and other documents):</w:t>
            </w:r>
          </w:p>
          <w:p>
            <w:pPr>
              <w:spacing w:after="20"/>
              <w:ind w:left="20"/>
              <w:jc w:val="both"/>
            </w:pPr>
            <w:r>
              <w:rPr>
                <w:rFonts w:ascii="Times New Roman"/>
                <w:b w:val="false"/>
                <w:i w:val="false"/>
                <w:color w:val="000000"/>
                <w:sz w:val="20"/>
              </w:rPr>
              <w:t>
1) by place of development and signing: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 other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Organisational staffing tables and amendments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Staffing (staffing levels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secondment of the organisation's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Nomenclature of employees' positions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 After replacing the new one.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Calculations of post limits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with members of collegial, executive and other authorities of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and acceptance certificates, annexes thereto, drawn up in case of change of the head of the legal entity and officials, responsible and materially liable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Upon replacement of the official, responsible, accountable and materially liable person.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presented by structural subdivisions to the management of the legal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administrative and organisational activities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history of the organisation and its divisions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documents and their duplicates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Types of documents for specific areas of activities shall be specified by the laws of the Republic of Kazakhstan. After the end of the licence.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Databases, lists, registers, registration logs of licences, permits and notifications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Stored by the organisation responsible for maintaining databases, lists, registers.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Rules for the delivery of public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monitoring the provision of public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years ERC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passing accreditation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Upon termination of accreditation. Minutes, decisions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Provisions on accreditation of a legal entity engaged in certification of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books of registration of issuance of accreditation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validity period of the certificate has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conduct of conformity certification procedures and declarations of conformity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After the certificate expires.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for voluntary compliance verification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 of issued certificates of conformity and declarations of conformity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 of holders of shares of companies, extracts from the register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security 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affiliates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persons eligible for dividends, lists of persons entitled to participate in the General Meeting of Shareholders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Powers of attorney (copies of powers of attorney) for participation in the General Meeting of Shareholders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attending the meeting.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acceptance-transfer of shares (blocks of shares)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Obligatory offer to acquire shares of the joint-stock company, as well as other equity securities convertible into shares of the joint-stock company with enclosed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 For transactions in shares and other securities owned by the state– on a constant basis as part of the integrated cases for the sale of state property.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Competing securities tender offer with enclosed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 For transactions in shares and other securities owned by the state– on a constant basis as part of the integrated cases for the sale of state property.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right to demand redemption of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For transactions in shares and other securities owned by the state– on a constant basis as part of the integrated cases for the sale of state property.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transactions with shares and other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Those owned by the state – on a constant basis as part of the integrated cases for the sale of state property.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and purchase agreements for shares and other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instructions confirming the transfer of a block of shares and other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books of record of transactions with shares and other securities, issuance of extracts from the list of shareholders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Provisions on shared ownership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issuer's reports:</w:t>
            </w:r>
          </w:p>
          <w:p>
            <w:pPr>
              <w:spacing w:after="20"/>
              <w:ind w:left="20"/>
              <w:jc w:val="both"/>
            </w:pPr>
            <w:r>
              <w:rPr>
                <w:rFonts w:ascii="Times New Roman"/>
                <w:b w:val="false"/>
                <w:i w:val="false"/>
                <w:color w:val="000000"/>
                <w:sz w:val="20"/>
              </w:rPr>
              <w:t>
1) for the 1st quarter of the fiscal (reporting)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for the 2nd-4th quarters of the fiscal (reporting)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If there are no reports for the 1st quarter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corporisation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Resolutions on the issue (additional issue) of securities, prospectuses (issue prospectuses) of securities, amendments and/or additions to resolutions on the issue (additional issue) of securities, reports on the results of the issue (additional issue) of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 comprising data subject to disclosure on the securities market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case of disputes, disagreements, criminal and judicial proceedings - retained until a final decision is reached.</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Statements of professional securities market participants on amendments to the data on the organisation and on participation in court proceedings in which the organisation acted as a defendant:</w:t>
            </w:r>
          </w:p>
          <w:p>
            <w:pPr>
              <w:spacing w:after="20"/>
              <w:ind w:left="20"/>
              <w:jc w:val="both"/>
            </w:pPr>
            <w:r>
              <w:rPr>
                <w:rFonts w:ascii="Times New Roman"/>
                <w:b w:val="false"/>
                <w:i w:val="false"/>
                <w:color w:val="000000"/>
                <w:sz w:val="20"/>
              </w:rPr>
              <w:t>
1) at the place of preparation;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at the place of submission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bankruptcy cases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The full range of document types shall be specified by the laws of the Republic of Kazakhstan. On completion, the documents shall be transferred by the liquidation commission to the archives of the liquidated organisation in the relevant state archive.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case files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The full range of document types shall be specified by the laws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sale of property, assets of the debtor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Movable property (furniture, vehicles, office equipment and other property) – 5 years EXPERT REVIEW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public-private partnerships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Legal support of the organisation's activities and proceedings on civil, criminal cases and cases on administrative offences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compliance with legislation, conflicts, disputes and other legal issues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presented to law enforcement agencies, courts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final decision has been made.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Judicial acts on administrative, civil, criminal, administrative cases, and cases of administrative offenses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paper document and electronic documents identical to 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of law enforcement agencies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public authorities, courts on legal support issues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agreements on rendering legal assistance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 Once the contract, agreement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legal expertise of draft legal 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offence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providing legal training in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organisation and status of legal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legal issues and clarification of legislative norms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Court case files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final decision has been made.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claims and litigation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final decision has been made.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Supporting documentation and organising the storage of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Industry-specific list of documents with retention periods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(exemplary) nomenclatures of cases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Nomenclature of the organisation's files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 File registers of structural units - until replaced with new ones, but not earlier than 3 years after the transfer of files to a departmental (private) archive or the destruction of the files accounted for under the file registers.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on allocation for destruction:</w:t>
            </w:r>
          </w:p>
          <w:p>
            <w:pPr>
              <w:spacing w:after="20"/>
              <w:ind w:left="20"/>
              <w:jc w:val="both"/>
            </w:pPr>
            <w:r>
              <w:rPr>
                <w:rFonts w:ascii="Times New Roman"/>
                <w:b w:val="false"/>
                <w:i w:val="false"/>
                <w:color w:val="000000"/>
                <w:sz w:val="20"/>
              </w:rPr>
              <w:t>
1) spoilt, unused copies of printed and stationery products with the image of the National Emblem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seals, stamps with the image of the National Emblem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document security features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cases, logs (books) and filing cards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documents and other documentary materials marked “For Official Use”, “Confidential” and unclassified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documents and other documentary materials labelled as “Of Special Importance”, “Highly Classified” and “Classified”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(correspondence, action plans, accounting, storage and handling of documents, issues of placement of secure premises and their equipment, registration and providing access and access to information of special importance, access to familiarization with documents, commissioning of secure premises) on the protection of state secrets in state and non-state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ERC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For admission and access to information of particular importance - after the dismissal of an employee.</w:t>
            </w:r>
          </w:p>
          <w:p>
            <w:pPr>
              <w:spacing w:after="20"/>
              <w:ind w:left="20"/>
              <w:jc w:val="both"/>
            </w:pPr>
            <w:r>
              <w:rPr>
                <w:rFonts w:ascii="Times New Roman"/>
                <w:b w:val="false"/>
                <w:i w:val="false"/>
                <w:color w:val="000000"/>
                <w:sz w:val="20"/>
              </w:rPr>
              <w:t>
For documents on the commissioning of a secure premise - after excluding the premise from the list of secure premises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declassification and extension of the period of classification of carriers of information constituting state secrets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accounting and acceptance of confidential information holders for servicing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deregistration.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of persons who have made commitments on non-disclosure of restricted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an employee has been dismissed.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improving document management support, design, development, implementation, operation, maintenance, and improvement of automated systems and software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issues related to document management support and archival storage of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cards, registration books (electronic registration and control forms in an automated information system):</w:t>
            </w:r>
          </w:p>
          <w:p>
            <w:pPr>
              <w:spacing w:after="20"/>
              <w:ind w:left="20"/>
              <w:jc w:val="both"/>
            </w:pPr>
            <w:r>
              <w:rPr>
                <w:rFonts w:ascii="Times New Roman"/>
                <w:b w:val="false"/>
                <w:i w:val="false"/>
                <w:color w:val="000000"/>
                <w:sz w:val="20"/>
              </w:rPr>
              <w:t>
1) legislative acts and subordinate regulatory legal 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Stored in the organization. Subject to acceptance for permanent state storage if they can be used as a scientific reference apparatus.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non-regulatory legal acts (orders and instructions) of the head of the organization for the main (production)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Stored in the organization. Subject to acceptance for permanent state storage if they can be used as a scientific reference apparatus.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non-regulatory legal acts (orders and instructions) of the head of the organization regarding personnel (on admission (appointment, enrollment), dismissal (expulsion), transfer, certification, education, assignment of titles (ranks), change of surnames (patronymics), awards, remuneration, bonuses, payments, benefits, imposition and removal of disciplinary sanctions);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ERC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Stored in the organization. Subject to acceptance for permanent state storage if they are used as a scientific reference apparatus.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non-regulatory  legal acts (orders and instructions) of the head of the organization on personnel (business trips, vacations, promotions, advanced training, imposition and removal of disciplinary sanctions, with the exception of disciplinary sanctions that discredit the public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ERC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incoming, outgoing, and internal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ERC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execution of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telegrams, telephone messages, faxes, requests for negotiations;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audiovisual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Stored in the organization. Subject to acceptance for permanent state storage if they are used as a scientific reference apparatus.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the production of printed materials, seals and stamps with the image of the National Emblem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books of accounting and issuance:</w:t>
            </w:r>
          </w:p>
          <w:p>
            <w:pPr>
              <w:spacing w:after="20"/>
              <w:ind w:left="20"/>
              <w:jc w:val="both"/>
            </w:pPr>
            <w:r>
              <w:rPr>
                <w:rFonts w:ascii="Times New Roman"/>
                <w:b w:val="false"/>
                <w:i w:val="false"/>
                <w:color w:val="000000"/>
                <w:sz w:val="20"/>
              </w:rPr>
              <w:t>
1) printed and blank products with the image of the National Emblem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seals, stamps with the image of the National Emblem of the Republic of Kazakhstan and special stamping ink;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fountain pens filled with special ink and other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individual sheets, drawings, special notebooks, photographic negatives, photographic prints, magnetic tapes, film and video tapes, audio tapes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condition, installation, repair works of technical means and programmes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categorisation of information into access categories, conditions for storage and use of information constituting a trade secret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restriction on access to information has been lifted.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(administrative) and operational and technical documentation on information protection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restricted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 of the loss of classified documents (items) and disclosure of classified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of journals, files and finalised cases, documents received for signature by the management and distribution to the addressees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 Once all registered materials have been written off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 (card) of accounting of machine data carriers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 Once the registered media have been written off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 of contracts for joint and other work involving the use of information constituting state secrets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maintenance, development of information systems databases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status of information protection in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Schemes for organising cryptographic protection of confidential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passwords for personal computers containing confidential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replaced by new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on destruction of cryptographic information protection means and machine carriers with key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information backup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record books:</w:t>
            </w:r>
          </w:p>
          <w:p>
            <w:pPr>
              <w:spacing w:after="20"/>
              <w:ind w:left="20"/>
              <w:jc w:val="both"/>
            </w:pPr>
            <w:r>
              <w:rPr>
                <w:rFonts w:ascii="Times New Roman"/>
                <w:b w:val="false"/>
                <w:i w:val="false"/>
                <w:color w:val="000000"/>
                <w:sz w:val="20"/>
              </w:rPr>
              <w:t>
1) electronic data carriers, software and hardware means of protecting information from unauthorised actions, hard disk drives designed to work with confidential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copy-by-sample accounting of cryptographic information protection equipment, operational and technical documentation and key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loaning of files;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recording of readings from temperature and humidity measuring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issuance of key carriers to cryptographic means of information protection;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key has been replaced.</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database replication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of keys of electronic digital signatures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creation and cancellation of electronic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(lists, registers) of records of issued registration certificates confirming compliance with the electronic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Archival records (lists of archival holdings, sheets of archival holdings, passports of departmental (private) archives of organisations, acts on allocation for destruction of documents not subject to storage, acts of acceptance-transfer for state storage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They shall be deposited permanently with the state when an organisation is dissolved without successors.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inventories:</w:t>
            </w:r>
          </w:p>
          <w:p>
            <w:pPr>
              <w:spacing w:after="20"/>
              <w:ind w:left="20"/>
              <w:jc w:val="both"/>
            </w:pPr>
            <w:r>
              <w:rPr>
                <w:rFonts w:ascii="Times New Roman"/>
                <w:b w:val="false"/>
                <w:i w:val="false"/>
                <w:color w:val="000000"/>
                <w:sz w:val="20"/>
              </w:rPr>
              <w:t>
1) of permanent storage (approved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personnel-wise;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files have been destroyed.</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temporary storage (up to 10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files have been destroyed.</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of temporary storage (over 10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files have been destroyed.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issuance of documents and files (withdrawal of documents and files), inventories for temporary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documents have been returned. For the acts of lending files to other organisations – 5 years EXPERT REVIEW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cards, databases of registration of issuance of archival certificates, copies of archival documents, extracts from archival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Archival certificates, copies of archival documents, extracts from archival documents issued at the request of individuals and legal entities,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registers of record:</w:t>
            </w:r>
          </w:p>
          <w:p>
            <w:pPr>
              <w:spacing w:after="20"/>
              <w:ind w:left="20"/>
              <w:jc w:val="both"/>
            </w:pPr>
            <w:r>
              <w:rPr>
                <w:rFonts w:ascii="Times New Roman"/>
                <w:b w:val="false"/>
                <w:i w:val="false"/>
                <w:color w:val="000000"/>
                <w:sz w:val="20"/>
              </w:rPr>
              <w:t>
1) copies of documents containing confidential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access restriction has been removed (unmarked).</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electronic media containing information of a confidential 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Forecasting and planning</w:t>
            </w:r>
          </w:p>
          <w:p>
            <w:pPr>
              <w:spacing w:after="20"/>
              <w:ind w:left="20"/>
              <w:jc w:val="both"/>
            </w:pPr>
            <w:r>
              <w:rPr>
                <w:rFonts w:ascii="Times New Roman"/>
                <w:b w:val="false"/>
                <w:i w:val="false"/>
                <w:color w:val="000000"/>
                <w:sz w:val="20"/>
              </w:rPr>
              <w:t>
2.1. Forecasting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of the State Planning System in the Republic of Kazakhstan (Development Strategy of Kazakhstan until 2050, Strategic Development Plan of the Republic of Kazakhstan for 10 years), Prognostic scheme of territorial and spatial development of the country, National Security Strategy of the Republic of Kazakhstan, Forecast of Social and Economic Development, state programmes, government programmes, strategic plans of public authorities, programmes of territorial development, development strategies of national management holdings, national holdings and national companies with state participation in the charter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 of the President of the Republic of Kazakhstan, state, branch (sectoral), regional programmes, strategies, concepts of socio-economic and scientific-technical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messages of the President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state, branch (sectoral), regional programmes, strategies, concepts of socio-economic and scientific-technical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development of messages of the President of the Republic of Kazakhstan, state, branch (sectoral), regional programmes, strategies, concepts of socio-economic and scientific-technical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plans for implementing the messages of the President of the Republic of Kazakhstan (the Nationwide Plan of the Nation), state, branch (sectoral), regional programmes, strategies, concepts of socio-economic and scientific-technical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action plans to implement the messages of the President of the Republic of Kazakhstan, state, branch (sectoral), regional programmes of socio-economic and scientific-technical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development, adjustment and implementation of state, branch (sectoral), regional programmes, strategies, concepts of socio-economic and scientific-technical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of socio-economic development of the Republic of Kazakhstan, regions, cities of national importance, the capital, development plans of national companies and republican state enterprises and joint-stock companies with state participation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plans of socio-economic development of the Republic of Kazakhstan, regions, cities of national importance, the capital, draft plans of development of national companies, republican state enterprises and joint-stock companies with state participation:</w:t>
            </w:r>
          </w:p>
          <w:p>
            <w:pPr>
              <w:spacing w:after="20"/>
              <w:ind w:left="20"/>
              <w:jc w:val="both"/>
            </w:pPr>
            <w:r>
              <w:rPr>
                <w:rFonts w:ascii="Times New Roman"/>
                <w:b w:val="false"/>
                <w:i w:val="false"/>
                <w:color w:val="000000"/>
                <w:sz w:val="20"/>
              </w:rPr>
              <w:t>
1) at the place of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at the place of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adjustment and fulfilment of strategic, operational plans of socio-economic development of the Republic of Kazakhstan, regions, cities of republican significance, capital city, development plans of national companies, republican state enterprises and joint-stock companies with state participation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Forecasts (perspective plans, programmes) of activities and development of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Concepts, doctrines for the development of the industry, organisations:</w:t>
            </w:r>
          </w:p>
          <w:p>
            <w:pPr>
              <w:spacing w:after="20"/>
              <w:ind w:left="20"/>
              <w:jc w:val="both"/>
            </w:pPr>
            <w:r>
              <w:rPr>
                <w:rFonts w:ascii="Times New Roman"/>
                <w:b w:val="false"/>
                <w:i w:val="false"/>
                <w:color w:val="000000"/>
                <w:sz w:val="20"/>
              </w:rPr>
              <w:t>
1) at the place of development and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at the place of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perspective plans, programmes, concepts of the organisation's development,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Memorandum of the central public authority for the next fiscal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Expenditure limits of budget programme administrators, limits for new initiatives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organisation and forecasting and planning methodology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Ongoing planning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for economic and social development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plans, documents thereto (feasibility studies, conclusions, calculations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plans of organisations, documents thereto (notes, justifications, feasibility studies and other documents):</w:t>
            </w:r>
          </w:p>
          <w:p>
            <w:pPr>
              <w:spacing w:after="20"/>
              <w:ind w:left="20"/>
              <w:jc w:val="both"/>
            </w:pPr>
            <w:r>
              <w:rPr>
                <w:rFonts w:ascii="Times New Roman"/>
                <w:b w:val="false"/>
                <w:i w:val="false"/>
                <w:color w:val="000000"/>
                <w:sz w:val="20"/>
              </w:rPr>
              <w:t>
1) in the main areas of activity for this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for activities ancillary to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annual plans and documents for their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commissionings:</w:t>
            </w:r>
          </w:p>
          <w:p>
            <w:pPr>
              <w:spacing w:after="20"/>
              <w:ind w:left="20"/>
              <w:jc w:val="both"/>
            </w:pPr>
            <w:r>
              <w:rPr>
                <w:rFonts w:ascii="Times New Roman"/>
                <w:b w:val="false"/>
                <w:i w:val="false"/>
                <w:color w:val="000000"/>
                <w:sz w:val="20"/>
              </w:rPr>
              <w:t>
1) at the place of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The full set of documents shall be governed by the laws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at the submitting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programmes of activities to eliminate the consequences of emergencies, natural disasters, urgent works and other directions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planning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of structural sub-divisions of the organisation:</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consolidated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semi-annual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сonstantly.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and semi-annual ones – сonstantly.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semi-annual and quarterly ones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plans for all aspects of the organisation's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Pricing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Pricing lists, pricetags, tariffs for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projecting, developing, adjusting and applying prices, tariffs for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estimated data on the results of inspections of justification of prices, tariffs for goods, works and services for which state-regulated prices and tariffs are applied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approval of prices, tariffs for property,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agreements between producers and suppliers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validity period  of the agreement has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sessions of the tariff-calculation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foreign organisations on tariffs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approval of tariffs of natural monopoly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Notifications of natural monopoly entities on tenders held and procurement of strategic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programmes of natural monopolies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Financing, lending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budget classification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documents*.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Commitment Financing Plan, Consolidated Revenue and Payment Financing Plan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a suitable electronic system is available.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Budgetary programmes (sub-programmes)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Budgetary commitment limits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financing plans for liabilities and payments of public institutions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of receipts and expenditures of money from the sale of goods (works, services) by public institutions)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results of monitoring the implementation of budget programmes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on amendments to consolidated revenue plans, consolidated financing plan for payments, consolidated financing plan for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Prospective fiscal plans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(budgets) of the organisation: financial (balance of income and expenses), financing and crediting, currency, material balances, capital investments, labour and wages, use of funds of the organisation, profit, formation, distribution and use of funds of the organisation, accumulation and expenditure of working capital and others:</w:t>
            </w:r>
          </w:p>
          <w:p>
            <w:pPr>
              <w:spacing w:after="20"/>
              <w:ind w:left="20"/>
              <w:jc w:val="both"/>
            </w:pPr>
            <w:r>
              <w:rPr>
                <w:rFonts w:ascii="Times New Roman"/>
                <w:b w:val="false"/>
                <w:i w:val="false"/>
                <w:color w:val="000000"/>
                <w:sz w:val="20"/>
              </w:rPr>
              <w:t>
1) consolidated annual,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quarterly, annual ones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plans (budgets)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Extracts from the relevant personal accounts, annexes to the extracts from personal accounts, reports on the status of personal accounts with the attachment of payment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receipts to the republican or local budgets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monitoring the quality of financial management:</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development and amendment of financial plans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long-term lending and investment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(estimates) of budget investment projects of the organisation:</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quarterly ones – constantly.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implementation of the organisation's budget investment project plans:</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In the absence of annual, quarterly ones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allocation of additional budget investment projects and their reallocation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budget investment projects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and analyses of reports on financing of budget investment projects:</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Estimates for reconstruction and repair of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Estimates for the renovation and repair of buildings and monuments under state protection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Treasury notices, expenditure schedules, registers of expenditure schedules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Treasury permits, approvals of ministries, agencies of the Republic of Kazakhstan, lower-level manager of budget programmes, interministerial (interdepartmental) permits)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economic regulations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economic and market reviews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estimates (income and expenditures) of the organisation, budgetary institution on income-generating activities, information on estimated assignments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Administrative and management costs – 5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of income and financing of expenses on paid services obtained from realisation of paid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financial support of all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(analytical tables) on the implementation of plans (execution of budgets) of the organisation: financial ones, financing and crediting, currency, material balances, capital investments, labour and wages, profit, formation, distribution and use of funds of the organisation, accumulation and expenditure of working capital and others:</w:t>
            </w:r>
          </w:p>
          <w:p>
            <w:pPr>
              <w:spacing w:after="20"/>
              <w:ind w:left="20"/>
              <w:jc w:val="both"/>
            </w:pPr>
            <w:r>
              <w:rPr>
                <w:rFonts w:ascii="Times New Roman"/>
                <w:b w:val="false"/>
                <w:i w:val="false"/>
                <w:color w:val="000000"/>
                <w:sz w:val="20"/>
              </w:rPr>
              <w:t>
1) consolidated annual ones,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quarterly ones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reports on disbursement of republican (local) budget funds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approval of major transactions by national companies, joint-stock companies with state participation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on the distribution of public orders (contracts):</w:t>
            </w:r>
          </w:p>
          <w:p>
            <w:pPr>
              <w:spacing w:after="20"/>
              <w:ind w:left="20"/>
              <w:jc w:val="both"/>
            </w:pPr>
            <w:r>
              <w:rPr>
                <w:rFonts w:ascii="Times New Roman"/>
                <w:b w:val="false"/>
                <w:i w:val="false"/>
                <w:color w:val="000000"/>
                <w:sz w:val="20"/>
              </w:rPr>
              <w:t>
1) at the place of an auction or a tender;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at the submitting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concluded state contracts (their modification), on the execution (termination) of state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compliance with financial discipline (acts, notes, correspondence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financing and improving the financing of the organisation's management apparatus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changes in expenditures for maintenance of the management staff and administrative and economic needs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financing of industries, organisations and small and medium-sized enterprises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formation of the organisation's funds and their expenditure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opening, closing, status, payment of current, settlement, budgetary accounts, cash and settlement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opening, closing, reissuance of settlement, current, correspondent, relevant personal accounts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banks on unpaid invoices and on banks' refusals to pay invoices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account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lending issues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agreements, loan agreements and other debt obligations, documents confirming the granting of a credit (loan) and the debtor's fulfilment of its obligations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full discharge of obligations, cancellation of debts under an obligation or other grounds.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 agreements executed within the framework of support measures of the special fund for private enterprise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planned loan proceeds:</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quarterly ones – constantly.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proposals:</w:t>
            </w:r>
          </w:p>
          <w:p>
            <w:pPr>
              <w:spacing w:after="20"/>
              <w:ind w:left="20"/>
              <w:jc w:val="both"/>
            </w:pPr>
            <w:r>
              <w:rPr>
                <w:rFonts w:ascii="Times New Roman"/>
                <w:b w:val="false"/>
                <w:i w:val="false"/>
                <w:color w:val="000000"/>
                <w:sz w:val="20"/>
              </w:rPr>
              <w:t>
1) accepted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unaccepted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developing public-private partnership projects, including concessions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development of budget investment projects:</w:t>
            </w:r>
          </w:p>
          <w:p>
            <w:pPr>
              <w:spacing w:after="20"/>
              <w:ind w:left="20"/>
              <w:jc w:val="both"/>
            </w:pPr>
            <w:r>
              <w:rPr>
                <w:rFonts w:ascii="Times New Roman"/>
                <w:b w:val="false"/>
                <w:i w:val="false"/>
                <w:color w:val="000000"/>
                <w:sz w:val="20"/>
              </w:rPr>
              <w:t>
1) at the place of development and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 other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development of budget investments by means of formation and (or) increase of the authorised capital of a legal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monitoring and evaluation of the implementation of budget investment projects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monitoring and evaluation of the implementation of budget investments by means of formation and (or) increase of the authorised capital of a legal entity (acts, conclusions, certificates, reports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and evaluation documents on the implementation of public-private partnership projects, including concessions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lending and investment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implementation of republican budget programmes for the relevant year:</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quarterly ones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budget lending, status and utilisation of credit resources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lending for investment programmes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placement of shares, deposits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accrual of dividends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applications:</w:t>
            </w:r>
          </w:p>
          <w:p>
            <w:pPr>
              <w:spacing w:after="20"/>
              <w:ind w:left="20"/>
              <w:jc w:val="both"/>
            </w:pPr>
            <w:r>
              <w:rPr>
                <w:rFonts w:ascii="Times New Roman"/>
                <w:b w:val="false"/>
                <w:i w:val="false"/>
                <w:color w:val="000000"/>
                <w:sz w:val="20"/>
              </w:rPr>
              <w:t>
1) approved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repayment of loans.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rejected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obligatory reserve ratios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clarification of the procedure for financial support of budget investments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utilisation of existing budget credits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repayment of budget loans:</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quarterly ones – constantly.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Accounting and reporting</w:t>
            </w:r>
          </w:p>
          <w:p>
            <w:pPr>
              <w:spacing w:after="20"/>
              <w:ind w:left="20"/>
              <w:jc w:val="both"/>
            </w:pPr>
            <w:r>
              <w:rPr>
                <w:rFonts w:ascii="Times New Roman"/>
                <w:b w:val="false"/>
                <w:i w:val="false"/>
                <w:color w:val="000000"/>
                <w:sz w:val="20"/>
              </w:rPr>
              <w:t>
4.1. Financial accounting and reporting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reports on the execution of the republican budget and local budgets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Forms (albums of forms) of unified primary documents and accounting registers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(financial) statements (balance sheets, profit and loss statements, reports on the targeted use of funds and other documents):</w:t>
            </w:r>
          </w:p>
          <w:p>
            <w:pPr>
              <w:spacing w:after="20"/>
              <w:ind w:left="20"/>
              <w:jc w:val="both"/>
            </w:pPr>
            <w:r>
              <w:rPr>
                <w:rFonts w:ascii="Times New Roman"/>
                <w:b w:val="false"/>
                <w:i w:val="false"/>
                <w:color w:val="000000"/>
                <w:sz w:val="20"/>
              </w:rPr>
              <w:t>
1) consolidated annual ones,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semi-annual,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 annual one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In the absence of annual, semi-annual, quarterly one – constantly.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reporting (balance sheets, reports, references, explanatory notes):</w:t>
            </w:r>
          </w:p>
          <w:p>
            <w:pPr>
              <w:spacing w:after="20"/>
              <w:ind w:left="20"/>
              <w:jc w:val="both"/>
            </w:pPr>
            <w:r>
              <w:rPr>
                <w:rFonts w:ascii="Times New Roman"/>
                <w:b w:val="false"/>
                <w:i w:val="false"/>
                <w:color w:val="000000"/>
                <w:sz w:val="20"/>
              </w:rPr>
              <w:t>
1) annual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 annual one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quarterly one – constantly.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execution of plans of receipts and expenditures of money from sale of goods (works, services), receipts and expenditures of money from sponsorship and charitable assistance of the republican budget, execution of plans of receipts and expenditures of money from sale of goods (works, services), receipts and expenditures of money from sponsorship and charitable assistance of local budgets, accounts payable and receivable of state, republican and local budgets, achievement of direct and final indicators of budget programmes, target indicators of strategic plans of public authorities:</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semi-annual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reporting of organisations (on the execution of plans of receipts and expenditures of money from the sale of goods (works, services), receipts and expenditures of money from sponsorship and charitable assistance, receivables and payables):</w:t>
            </w:r>
          </w:p>
          <w:p>
            <w:pPr>
              <w:spacing w:after="20"/>
              <w:ind w:left="20"/>
              <w:jc w:val="both"/>
            </w:pPr>
            <w:r>
              <w:rPr>
                <w:rFonts w:ascii="Times New Roman"/>
                <w:b w:val="false"/>
                <w:i w:val="false"/>
                <w:color w:val="000000"/>
                <w:sz w:val="20"/>
              </w:rPr>
              <w:t>
1) annual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semi-annual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 annual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acts, separation and liquidation balance sheets, explanatory notes, annexes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documents to the annual accounting (budgetary) statements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review and approval of annual accounting (budgetary) statements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execution of estimates:</w:t>
            </w:r>
          </w:p>
          <w:p>
            <w:pPr>
              <w:spacing w:after="20"/>
              <w:ind w:left="20"/>
              <w:jc w:val="both"/>
            </w:pPr>
            <w:r>
              <w:rPr>
                <w:rFonts w:ascii="Times New Roman"/>
                <w:b w:val="false"/>
                <w:i w:val="false"/>
                <w:color w:val="000000"/>
                <w:sz w:val="20"/>
              </w:rPr>
              <w:t>
1) consolidated annual,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subsidies, subventions received from budgets: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semi-annual,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(financial) statements as per International Financial Reporting Standards or other standards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accounting, budgetary accounting, preparation and presentation of accounting (financial) statements, budget reporting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policy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(budgetary) registers (book “Journal-Chapter”, journals-orders, memorial orders, journals of operations on accounts, turnover statements, cumulative statements, development tables, registers, books (cards) and other registers)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analytical, material bookkeeping accounts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documents and annexes thereto, which recorded the fact of business transaction and were the basis for accounting entries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limits, payroll funds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accounting of funds, wage limits and control over their distribution, calculations of over expenditure and wage arrears, withholding from wages, social insurance funds, payment of holiday and termination benefits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mutual settlements and recalculations between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settlements have been made.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purchase of household equipment, office supplies, railway and air tickets, communication services and other administrative and business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financial issues of charitable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foreign exchange transactions (purchase, sale)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foreign exchange and conversion transactions, transactions with grants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payments and receipts of currency:</w:t>
            </w:r>
          </w:p>
          <w:p>
            <w:pPr>
              <w:spacing w:after="20"/>
              <w:ind w:left="20"/>
              <w:jc w:val="both"/>
            </w:pPr>
            <w:r>
              <w:rPr>
                <w:rFonts w:ascii="Times New Roman"/>
                <w:b w:val="false"/>
                <w:i w:val="false"/>
                <w:color w:val="000000"/>
                <w:sz w:val="20"/>
              </w:rPr>
              <w:t>
1) consolidated annual,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In the absence of annual, quarterly ones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reports on foreign currency accounts abroad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After closing the account.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reports on foreign currency expenditures for foreign business trips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Precious metals reports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Letters of guarantee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After the end of the guarantee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disbursement and repayment correspondence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w:t>
            </w:r>
          </w:p>
          <w:p>
            <w:pPr>
              <w:spacing w:after="20"/>
              <w:ind w:left="20"/>
              <w:jc w:val="both"/>
            </w:pPr>
            <w:r>
              <w:rPr>
                <w:rFonts w:ascii="Times New Roman"/>
                <w:b w:val="false"/>
                <w:i w:val="false"/>
                <w:color w:val="000000"/>
                <w:sz w:val="20"/>
              </w:rPr>
              <w:t>
After repayment of the loan.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receivables and payables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persons authorised to sign primary accounting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replacing with a new one.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of registration with tax authorities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accrued and transferred amounts of taxes to the republican (local) budget, extra-budgetary funds, debts thereon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payments that are not subject to insurance contributions to state social funds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tax exemption, granting privileges, deferrals or refusal to pay taxes, excise and other levies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to the tax authorities:</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In the absence of annual ones, fourth quarter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payment of taxes to the budget by offsets,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Upon repayment of taxes.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payment, exchange, acceptance-transfer of promissory notes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additional taxation for a certain period of time due to revision of tax legislation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Registers of land tax calculation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Statements of account for the deduction of insurance contributions to the social health insurance fund:</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In the absence of annual ones – сonstantly.</w:t>
            </w:r>
          </w:p>
          <w:p>
            <w:pPr>
              <w:spacing w:after="20"/>
              <w:ind w:left="20"/>
              <w:jc w:val="both"/>
            </w:pPr>
            <w:r>
              <w:rPr>
                <w:rFonts w:ascii="Times New Roman"/>
                <w:b w:val="false"/>
                <w:i w:val="false"/>
                <w:color w:val="000000"/>
                <w:sz w:val="20"/>
              </w:rPr>
              <w:t>
Cumulative total for the fourth quarter – сonstantly.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and non-state insurance cash transfer reports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declarations (calculations) of legal entities for all types of taxes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As part of the annual financial statements – сonstantly.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Declarations of civil servants on annual comprehensive income, assets and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of submission of declarations of annual aggregate income, assets and property by civil servants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disagreements on taxation, excise and other levies, penalties and fines imposed on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restructuring of arrears of insurance contributions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calculation of the tax base by legal entities for the tax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of income and expenses of organisations and individual entrepreneurs applying the simplified taxation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documentary audits of financial and economic activities, control and revision work, audits, including cash audits, correctness of tax collection and other audits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revealed facts of shortages, embezzlements, thefts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Provisions on labour remuneration and bonuses for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receipt of wages and other payments (consolidated settlement (settlement-payment), statements (tabulagrams)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Payroll statements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payment of wages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payment of special state and other benefits, payment of certificates of incapacity for work and material assistance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payments are discontinued.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writs of execution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payment for study leave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accounts of shareholders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transfer of share ownership.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Statements for dividend distribution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maintaining the list of state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transfer of state immovable and movable property from one type of state ownership to another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Lists and other documents -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inventory of assets,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Inventories of liquidation commissions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revaluation of fixed assets, determination of depreciation of fixed assets, assessment of the value of the organisation's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sale of movable property (contracts, bids, valuation acts, correspondence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property has been sold.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sale of immovable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property has been sold. Documents of entitlement–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division of joint property of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transfer of rights to movable and immovable property and transactions therewith from the former to the new title holder (from balance sheet to balance sheet), surrender, write-off of tangible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transfer of rights. Documents on the transfer of rights to immovable property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delivery, write-off of material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expenditures for the acquisition of equipment, production and accommodation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Those not listed in paragraphs of this List. Once the contract, agreement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Protocols of disagreements on contracts, treaties, agreements, contracts-intentions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 agreements with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Annuity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service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Tenancy agreements, sale and purchase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and civil liability insurance contracts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agreements for the organisation's property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on pledge of the organisation's property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 Documents on pledge of immovable property – сonstantly.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passports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regarding the provision of paid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acceptance of work performed under treaties, contracts,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agreement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on full material responsibility of the materially responsible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dismissal of the materially responsible person.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signatures of materially responsible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record cards:</w:t>
            </w:r>
          </w:p>
          <w:p>
            <w:pPr>
              <w:spacing w:after="20"/>
              <w:ind w:left="20"/>
              <w:jc w:val="both"/>
            </w:pPr>
            <w:r>
              <w:rPr>
                <w:rFonts w:ascii="Times New Roman"/>
                <w:b w:val="false"/>
                <w:i w:val="false"/>
                <w:color w:val="000000"/>
                <w:sz w:val="20"/>
              </w:rPr>
              <w:t>
1)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foreign currency receipts;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Subject to inspection (audit).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registration of sale and purchase agreements for movable and immovable property, including shares;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treaties, contracts, agreements with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agreement has been expired.</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fixed assets (buildings, constructions), other property,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disposal of property, plant and equipment.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contracts, acts of acceptance and transfer of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settlements with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cash receipts and expenditure documents (invoices, payment orders);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redeemed tax promissory notes;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repayment of the tax. Subject to inspection (audit).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realisation of goods, works and services subject and not subject to value added tax;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auxiliary, control (transport, cargo, weighing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financially liable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writs of execution;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escrowed wages;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depositors by deposit amounts;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powers of attorney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Programmes, guidelines for the organisation and implementation of automated accounting and reporting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organisation and implementation of automated accounting and reporting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Reporting, statistical recording and statistical reporting</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organisation's reports on the implementation of prospective (long-term) and current programmes, plans, annual plans, analyses of reports:</w:t>
            </w:r>
          </w:p>
          <w:p>
            <w:pPr>
              <w:spacing w:after="20"/>
              <w:ind w:left="20"/>
              <w:jc w:val="both"/>
            </w:pPr>
            <w:r>
              <w:rPr>
                <w:rFonts w:ascii="Times New Roman"/>
                <w:b w:val="false"/>
                <w:i w:val="false"/>
                <w:color w:val="000000"/>
                <w:sz w:val="20"/>
              </w:rPr>
              <w:t>
1) consolidated annual,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semi-annual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semi-annual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semi-annual and quarterly ones– constantly.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assessment of implementation of state, sectoral programmes and strategic plans of the industry development:</w:t>
            </w:r>
          </w:p>
          <w:p>
            <w:pPr>
              <w:spacing w:after="20"/>
              <w:ind w:left="20"/>
              <w:jc w:val="both"/>
            </w:pPr>
            <w:r>
              <w:rPr>
                <w:rFonts w:ascii="Times New Roman"/>
                <w:b w:val="false"/>
                <w:i w:val="false"/>
                <w:color w:val="000000"/>
                <w:sz w:val="20"/>
              </w:rPr>
              <w:t>
1) consolidated annual,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semi-annual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and semi-annual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semi-annual and quarterly ones – constantly.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information and tables on public finance statistics:</w:t>
            </w:r>
          </w:p>
          <w:p>
            <w:pPr>
              <w:spacing w:after="20"/>
              <w:ind w:left="20"/>
              <w:jc w:val="both"/>
            </w:pPr>
            <w:r>
              <w:rPr>
                <w:rFonts w:ascii="Times New Roman"/>
                <w:b w:val="false"/>
                <w:i w:val="false"/>
                <w:color w:val="000000"/>
                <w:sz w:val="20"/>
              </w:rPr>
              <w:t>
1) consolidated annual,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semi-annual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semi-annual ones – сonstantly.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semi-annual and quarterly ones–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organisation's performance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Statistical reports and tables on all directions and types of activities (for this organisation) and documents thereto:</w:t>
            </w:r>
          </w:p>
          <w:p>
            <w:pPr>
              <w:spacing w:after="20"/>
              <w:ind w:left="20"/>
              <w:jc w:val="both"/>
            </w:pPr>
            <w:r>
              <w:rPr>
                <w:rFonts w:ascii="Times New Roman"/>
                <w:b w:val="false"/>
                <w:i w:val="false"/>
                <w:color w:val="000000"/>
                <w:sz w:val="20"/>
              </w:rPr>
              <w:t>
1) consolidated annual,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semi-annual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and semi-annual ones – constantly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semi-annual and quarterly ones – constantly.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quantitative and (or) qualitative data on natural or legal person and household account data, formed by administrative sources, except for primary statistical data:</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semi-annual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сonstantly.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and semi-annual ones – сonstantly.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semi-annual and quarterly ones– сonstantly.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statistical reports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implementation of the State Planning System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work of the organisation's structural units:</w:t>
            </w:r>
          </w:p>
          <w:p>
            <w:pPr>
              <w:spacing w:after="20"/>
              <w:ind w:left="20"/>
              <w:jc w:val="both"/>
            </w:pPr>
            <w:r>
              <w:rPr>
                <w:rFonts w:ascii="Times New Roman"/>
                <w:b w:val="false"/>
                <w:i w:val="false"/>
                <w:color w:val="000000"/>
                <w:sz w:val="20"/>
              </w:rPr>
              <w:t>
1)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reports of the organisation's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Logbooks of transmitted statistical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compilation, submission and verification of statistical reports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Forms of statistical reporting forms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Property relations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Cadastres of immovable property, natural resources, soil score maps and documents certifying the degree of value of immovable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of state registration of rights to immovable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state registration of rights to immovable property and transactions therewith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powers of attorney for the management of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validity period of the power of attorney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confirmation of property succession of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confirmation of property succession of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transfer of property into trust management to the trustee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validity period of the power of attorney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transfer by the owner of the property into operational management, economic management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validity period of the power of attorney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sale of property complexes to individuals and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state monitoring of lands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transfer of land plots from one category to another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Conclusions on the possibility of acquiring land plots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acts on registration of land plots into ownership and/or land use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books and alphabetical books of farms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forced alienation of property for state needs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owner's objection to decisions on alienation of his/her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final decision has been made.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Privatisation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The full set of documents shall be governed by the laws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Programmes, plans for privatisation of republican and municipal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acts of inventory of the enterprise subject to privatisation as a property complex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objects not subject to privatisation as part of an enterprise as a property complex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Proposals of republican and communal organisations (enterprises) on privatisation of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of records and registration of property privatisation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(certificates) for possession of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Testaments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Deeds of gift of movable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for donation of immovable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valuation reports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monitoring of the organisation's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Passports of buildings and structures - monuments of town-planning and architecture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Others not part of the architectural monuments – 5 years EXPERT REVIEW COMMISSION. After the disposal of a building (structure).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purchase and sale of immovable property, transfer into republican, communal ownership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purchase and sale, transfer, acquisition of immovable property into the ownership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conversion of premises into residential and non-residential categories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termination of the right of permanent and temporary use of inherited possession of land plots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agreements on acceptance and lease (sublease) of immovable property and documents thereto:</w:t>
            </w:r>
          </w:p>
          <w:p>
            <w:pPr>
              <w:spacing w:after="20"/>
              <w:ind w:left="20"/>
              <w:jc w:val="both"/>
            </w:pPr>
            <w:r>
              <w:rPr>
                <w:rFonts w:ascii="Times New Roman"/>
                <w:b w:val="false"/>
                <w:i w:val="false"/>
                <w:color w:val="000000"/>
                <w:sz w:val="20"/>
              </w:rPr>
              <w:t>
1) documents on immovable and movable state property transferred into the possession and/or use of a foreign state based on an international treaty (joint documents arising from the implementation of an international treaty, protocol, order, decision, acts, inventories, correspondence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 (agreement).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cards, databases of registration of lease agreements for buildings, premises, land plots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to be submitted for bidding (auctions, tenders) for the sale and purchase of land plots, buildings and structures, other immovable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of property, land plots, buildings, structures and other objects put up for bidding (auctions, tenders)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 After the bidding (auction, tender).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organisation of bidding (auctions, tenders) for the sale of republican and municipal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bidding (auctions, tenders) for the sale and purchase of land plots, buildings, structures, other objects of republican and communal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accounting and management of republican and communal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privatisation of housing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data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equipment has been written off.</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Employment relations</w:t>
            </w:r>
          </w:p>
          <w:p>
            <w:pPr>
              <w:spacing w:after="20"/>
              <w:ind w:left="20"/>
              <w:jc w:val="both"/>
            </w:pPr>
            <w:r>
              <w:rPr>
                <w:rFonts w:ascii="Times New Roman"/>
                <w:b w:val="false"/>
                <w:i w:val="false"/>
                <w:color w:val="000000"/>
                <w:sz w:val="20"/>
              </w:rPr>
              <w:t>
6.1. Work and performance management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improvement of labour processes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improvement of the personnel management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professional suitability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organisation of work when combining professions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forecasting labour productivity improvement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Collective bargaining agreements, agreements concluded between the parties to the social partnership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verification of fulfilment of the terms of collective bargaining agreements, agreements concluded between the parties to social partnership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resolution of labour disputes by conciliation commissions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strike movement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transferring employees to a reduced working day or working week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labour discipline violations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accounting of working hours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Timesheets (schedules), working time logs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For employees in difficult, hazardous or dangerous working environment – 75 years.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labour efficiency of employees and structural units:</w:t>
            </w:r>
          </w:p>
          <w:p>
            <w:pPr>
              <w:spacing w:after="20"/>
              <w:ind w:left="20"/>
              <w:jc w:val="both"/>
            </w:pPr>
            <w:r>
              <w:rPr>
                <w:rFonts w:ascii="Times New Roman"/>
                <w:b w:val="false"/>
                <w:i w:val="false"/>
                <w:color w:val="000000"/>
                <w:sz w:val="20"/>
              </w:rPr>
              <w:t>
1) consolidated annual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In the absence of annual ones – сonstantly.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quarterly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 scorecards on labour efficiency and quality of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Labour standardisation, tariffication, remuneration of labour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Labour standards (norms of time, output, service, headcount, rates, rationed tasks, uniform and standard norms)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rates and prices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Temporary standards of work and rates - 3 years After replacement with new ones.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development of performance standards and rates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Tariff and Qualification Directory of Workers and Professions, Qualification Directory of Employee Positions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 of political civil servant posts, categories and register of administrative civil servant posts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 of civil servants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statements (lists)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revision and application of performance standards, rates, wage grids and rates, improvement of various forms of labour remuneration, forms of monetary allowances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compliance with labour rationing rules, on expenditure of the wage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labour remuneration, payment of salary and calculation of length of service to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bonus payments to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formation and use of financial incentive funds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Occupational health and safety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labour conditions assessment of workplaces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Under severe, harmful and hazardous working conditions – 75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safety regulations, documents on their fulfilment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improvement plans for working conditions, occupational health and safety, sanitary and epidemiological measures and documents on their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findings of inspections of the implementation of labour protection agreements (acts, certificates, notes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conditions and use of labour of women and adolescents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jobs where it is prohibited to employ workers under eighteen years of 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professions with harmful and (or) hazardous working conditions, heavy jobs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employees engaged in production with harmful and (or) hazardous labour conditions, heavy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causes of morbidity of employees of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of investigation of occupational diseases (poisonings)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contracts for employees against accidents in the performance of their labour (official) duties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employee safety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certification protocols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record books (electronic databases):</w:t>
            </w:r>
          </w:p>
          <w:p>
            <w:pPr>
              <w:spacing w:after="20"/>
              <w:ind w:left="20"/>
              <w:jc w:val="both"/>
            </w:pPr>
            <w:r>
              <w:rPr>
                <w:rFonts w:ascii="Times New Roman"/>
                <w:b w:val="false"/>
                <w:i w:val="false"/>
                <w:color w:val="000000"/>
                <w:sz w:val="20"/>
              </w:rPr>
              <w:t>
1) preventive safety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Where appropriate databases are available.</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safety induction for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Where appropriate databases are available.</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conducting safety certification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Where appropriate databases are available.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accidents and incidents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Data on accidents related with the loss of human life– сonstantly.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of labour-related accidents and other health injuries at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labour-related accidents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Associated with major material damage and loss of life – сonstantly.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injuries, occupational diseases (poisonings) and measures to eliminate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supplying workers and employees with special clothing and other personal protective equipment, therapeutic and preventive nutrition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of enforcement of fines orders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payment of the last fine recorded in the logbook.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of administrative penalties for violation of sanitary and hygienic norms and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preventive and sanitary-hygienic measures, health check-ups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professions whose employees are subject to mandatory health check-ups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Questionnaires for the survey of working conditions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Staffing</w:t>
            </w:r>
          </w:p>
          <w:p>
            <w:pPr>
              <w:spacing w:after="20"/>
              <w:ind w:left="20"/>
              <w:jc w:val="both"/>
            </w:pPr>
            <w:r>
              <w:rPr>
                <w:rFonts w:ascii="Times New Roman"/>
                <w:b w:val="false"/>
                <w:i w:val="false"/>
                <w:color w:val="000000"/>
                <w:sz w:val="20"/>
              </w:rPr>
              <w:t>
7.1. Employment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presence, movement, staffing, employment of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dismissal and need for employees, job creation, gender and age structure and professional qualification composition of dismissed and required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provision of quota of vacant jobs for vulnerable categories of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Proposals of organisations on the need to employ foreign workers and the volume of quotas for foreign nationals to work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employment issues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Recruitment, transfer and dismissal of employees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status and review of human resources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recruitment, verification, allocation, transfer, personnel records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formation of the employee reserve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composition of employees occupying public positions by gender, age, education, length of service for the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Employer's written notifications of dismissal of employees indicating grounds, not included in personnel files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acts (regulations, instructions) on personal data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Employment agreements, contracts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If appropriate information systems are available.</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files (applications, autobiographies, copies and extracts from decrees, resolutions, orders, instructions, copies of personal documents, copies of pension contracts, characteristics, CVs, personnel record sheets, employment contracts, questionnaires, service lists, attestation lists and other documents):</w:t>
            </w:r>
          </w:p>
          <w:p>
            <w:pPr>
              <w:spacing w:after="20"/>
              <w:ind w:left="20"/>
              <w:jc w:val="both"/>
            </w:pPr>
            <w:r>
              <w:rPr>
                <w:rFonts w:ascii="Times New Roman"/>
                <w:b w:val="false"/>
                <w:i w:val="false"/>
                <w:color w:val="000000"/>
                <w:sz w:val="20"/>
              </w:rPr>
              <w:t>
1) political civil servants;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heads of organisations of regions, cities of republican significance, capital 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employees holding the highest distinctions, honourable state and other titles, awards, academic degrees;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employees, including administrative state and civil servants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personal cards, including temporary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Documents of persons not hired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the need passes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Genuine personal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demand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Unclaimed ones - at least 50 years (unclaimed employment records - 10 years after the employee reaches the normal retirement age).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not included in personal files (certificate of declaration submission, certificate 075, certificates from mental and drug treatment clinics)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of employees regarding consent to the processing of personal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year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of acceptance and transfer of personal files of public and civil servants in case of transfer to a new 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meetings of competition commissions for filling vacant positions, election to the positions, and documents to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ERC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public and civil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issues related to confirmation of employees' length of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and expenditure books of labour book blanks and inserts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meetings of commissions to establish the length of service of employees and documents to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sessions of disciplinary commissions (councils) and documents thereto (decisions, clarifications, recommendations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matters related to observance of requirements to the official conduct of employees and settlement of conflicts of interest (statements, protocols, notes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conflict is resolved.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facts of inducement of state and civil servants to commit corruption offences, on the performance by state and civil servants of other paid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official checks of state and civil servants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ERC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(electronic databases) of:</w:t>
            </w:r>
          </w:p>
          <w:p>
            <w:pPr>
              <w:spacing w:after="20"/>
              <w:ind w:left="20"/>
              <w:jc w:val="both"/>
            </w:pPr>
            <w:r>
              <w:rPr>
                <w:rFonts w:ascii="Times New Roman"/>
                <w:b w:val="false"/>
                <w:i w:val="false"/>
                <w:color w:val="000000"/>
                <w:sz w:val="20"/>
              </w:rPr>
              <w:t>
1) engineering and technical workers with higher and secondary specialized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appropriate information systems are available.</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young specialists with higher and secondary specialized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persons who have defended dissertations and received academic degrees;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ERC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candidates for nomination by 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persons who have passed certification;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veterans of the Great Patriotic War and persons equated to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persons liable for military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awarded with state and other awards, awarded with state and other titles, prizes;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on-the-job trainees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processing and obtaining foreign visas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military authorities on registration of conscription and deferment from conscription of persons liable for military duty, on military registration issues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reservation of citizens in the reserve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of inspections of the state of military registration and reservation of civilians in the reserves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Schedules of leave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bringing to account persons who violated labour discipline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record cards (electronic databases):</w:t>
            </w:r>
          </w:p>
          <w:p>
            <w:pPr>
              <w:spacing w:after="20"/>
              <w:ind w:left="20"/>
              <w:jc w:val="both"/>
            </w:pPr>
            <w:r>
              <w:rPr>
                <w:rFonts w:ascii="Times New Roman"/>
                <w:b w:val="false"/>
                <w:i w:val="false"/>
                <w:color w:val="000000"/>
                <w:sz w:val="20"/>
              </w:rPr>
              <w:t>
1) admission, relocation (transfer), dismissal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personal files, personal cards, labour agreements (contracts), labour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issuance (accounting of movement) of labour books and inserts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issuance of certificates on salary, length of service, place of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persons subject to military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registration of arrival and departure of employees and their family members assigned to foreign representative offices and institutions of the Republic of Kazakhstan, international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Establishing the qualifications of employees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meetings, resolutions (decisions) of attestation, qualification, tariff commissions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At enterprises with heavy, harmful and hazardous labour conditions – 75 years EXPERT REVIEW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criteria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determination (evaluation) of professional qualities, capabilities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certification, qualification examinations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members of attestation, qualification and tariff commissions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tariffication of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summaries, data, statements of attestation, qualification examinations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of issuing diplomas, licences, certificates of qualification category assignment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Schedules of certification and qualification programmes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Professional training and advanced training of employees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training, retraining, second profession training, professional development of the organisation's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Model educational programmes (long-term and target programmes)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Curricula, programmes, assignments, teaching and learning aids, lists of recommended textbooks, methodological and teaching aids, educational films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papers and control works of students of educational institutions (organisations) providing advanced training for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organisation of work of educational institutions (organisations) providing advanced training for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equipment of training laboratories, classrooms, workshops, provision of training programmes, educational and methodical literature and training films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advanced training (plans, reports, agreements on advanced training of employees, work schedules of educational institutions (organisations) providing advanced training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books of control works of students of educational institutions (organisations) providing advanced training for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(electronic databases) of records of attendance by trainees of training institutions (organisations) providing advanced training for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sheets for teaching staff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Hourly rates of pay for teachers and counsellors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replacement with new ones.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holding classes, consultations, credits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accrual of scholarships to employees in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organising and holding internships and traineeships for trainees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organising and implementing educational and industrial excursions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statements of distribution by training profile of trainees of educational institutions (organisations) providing advanced training for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completing the training.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persons graduated from educational institutions (organisations) engaged in advanced training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of registration of issuance of certificates of graduation from educational institutions (organisations) involved in advanced training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Awarding</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presentation  for awarding state awards of the Republic of Kazakhstan, departmental awards, conferring titles, awarding prizes:</w:t>
            </w:r>
          </w:p>
          <w:p>
            <w:pPr>
              <w:spacing w:after="20"/>
              <w:ind w:left="20"/>
              <w:jc w:val="both"/>
            </w:pPr>
            <w:r>
              <w:rPr>
                <w:rFonts w:ascii="Times New Roman"/>
                <w:b w:val="false"/>
                <w:i w:val="false"/>
                <w:color w:val="000000"/>
                <w:sz w:val="20"/>
              </w:rPr>
              <w:t>
1) in awarding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 representing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records of issuance of state and departmental awards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confirming the right to issue certificates of participants in armed conflicts, liquidation of accidents and other emergencies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Petitions for issuance of duplicates of documents to state awards to replace lost ones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records of issuance of duplicates of documents for lost state and departmental awards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awarding employees, conferring honourable titles, awarding prizes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conferring state and departmental awards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deprivation of state awards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Economic, scientific, cultural ties</w:t>
            </w:r>
          </w:p>
          <w:p>
            <w:pPr>
              <w:spacing w:after="20"/>
              <w:ind w:left="20"/>
              <w:jc w:val="both"/>
            </w:pPr>
            <w:r>
              <w:rPr>
                <w:rFonts w:ascii="Times New Roman"/>
                <w:b w:val="false"/>
                <w:i w:val="false"/>
                <w:color w:val="000000"/>
                <w:sz w:val="20"/>
              </w:rPr>
              <w:t>
8.1. Organisation of economic, scientific and cultural 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Charters, regulations of international organisations (associations) where the organisation is a member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(administrative) documents of international organisations of which the organisation is a member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programmes, draft agreements, protocols, decisions, records of conversations, analytical data, biographical information, notes, letters on the preparation, conduct and results of summits, forums, congresses, conferences, interstate visits of officials and delegations, elections to bodies of international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cooperation of the Republic of Kazakhstan with foreign states, international organisations in the field of foreign policy, various areas of economy, agriculture, law, military cooperation, social sphere, humanitarian cooperation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Guidelines (tasks) for specialists participating in the work of international organisations (associations)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joining international organisations (associations) (certificates, applications, notes, correspondence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organisation of the protocol of interaction between the Republic of Kazakhstan and foreign states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organisation of reception and stay of representatives of international and Kazakhstani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(guidelines, assignments, recommendations) to the organisation's representatives on how to hold meetings (negotiations)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meetings (negotiations) with representatives of international and Kazakhstani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adoption of children-citizens of the Republic of Kazakhstan by foreign citizens and their consular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for registration, re-registration, and destruction, as well as journals (electronic databases) for recording the issuance of diplomatic and service passports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registration, issuance and prolongation of visas, issuance of legalisation certificates, request for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Visa issuance registers (electronic databases)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Enquiries, notes, correspondence on consultations, signing conventions and agreements on consular matters, appointment of Consuls General (Consuls), work with diplomatic missions accredited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information, media reviews, visit schedules, accreditation, reports on the image activities of the Republic of Kazakhstan in accreditation countries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ERC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Airspace authorisation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confirmation of citizenship, identity, judicial and investigative cases, interaction with Kazakh diasporas and issuance of statements, certificates, consular records (copies of personal documents, applications, petitions, decisions, protocols, notes, letters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records of visits to the organisation by representatives of international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Implementation of economic, scientific and cultural relations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treaties, agreements, treaties of intent for economic, scientific, cultural and other relations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scientific and cultural conferences, seminars and meetings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Audiovisual documents on the organisation and conduct of scientific, economic, cultural and other events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preparation of contracts, agreements, treaties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feasibility of co-operation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of registration of agreements, treaties, contracts on scientific, technical, economic, cultural and other types of co-operation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Programmes (forecasts, plans) on economic, scientific, technical, cultural and other types of cooperation and documents on their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of specialists on participation in the work of international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issues of foreign economic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Conjunctural reviews on export-import supplies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feasibility of exports and imports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with organisations for servicing delegations travelling on foreign business trips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training, internship of foreign experts in the Republic of Kazakhstan and Kazakhstani experts abroad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Information support</w:t>
            </w:r>
          </w:p>
          <w:p>
            <w:pPr>
              <w:spacing w:after="20"/>
              <w:ind w:left="20"/>
              <w:jc w:val="both"/>
            </w:pPr>
            <w:r>
              <w:rPr>
                <w:rFonts w:ascii="Times New Roman"/>
                <w:b w:val="false"/>
                <w:i w:val="false"/>
                <w:color w:val="000000"/>
                <w:sz w:val="20"/>
              </w:rPr>
              <w:t>
9.1. Collection (receipt), dissemination of information, marketing, advertising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information activities, marketing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(analytical) reviews on the main areas of the organisation's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mass media to cover the main activities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feedback and rebuttals of inaccurate information on the organisation's activities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need for scientific and information resources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translation of foreign literature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staffing and work of the organisation's reference and information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of inspection of the organisation's reference and information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next inspection.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of writing off books and periodicals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inspection.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card catalogues, directories of records of materials of reference and information services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agreements on informational support, exchange of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(agreement)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accounting for the usage of scientific and technical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publications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texts of TV and radio programmes, brochures, diagrams, photo and video documents covering the activities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organisation's participation in exhibitions, fairs, presentations, meetings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records of exhibition tours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publishers and printers on the production of printed matter and circulation of the publication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Manuscripts of famous social and political figures, workers of literature, art, culture, science, technology, production, as well as those that received public recognition and were awarded prizes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Informatisation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development and support of websites (web-site), web-portals (web-portal), other Internet resources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development of information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programmes, informatisation concepts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to target programmes, informatisation concepts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Passports of the organisation's informatisation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for design, development, implementation, operation, maintenance, and improvement of automated systems and software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registration certificates confirming conformity of electronic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registration certificates proving conformity of the electronic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of commissioning of automated workstations with electronic digital signature tools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on completion of work on installation and configuration of electronic digital signature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exchange contracts,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Once the contract, agreement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accounting for the use of scientific and technical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issues in the field of informatisation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support of the informatisation service model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compliance with information security requirements for information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Procurement of goods, works and services, material, and technical support of activities</w:t>
            </w:r>
          </w:p>
          <w:p>
            <w:pPr>
              <w:spacing w:after="20"/>
              <w:ind w:left="20"/>
              <w:jc w:val="both"/>
            </w:pPr>
            <w:r>
              <w:rPr>
                <w:rFonts w:ascii="Times New Roman"/>
                <w:b w:val="false"/>
                <w:i w:val="false"/>
                <w:color w:val="000000"/>
                <w:sz w:val="20"/>
              </w:rPr>
              <w:t>
10.1. Procurement of goods, works and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procurement plans for goods, works and services, amendments and additions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In organisations purchasing goods, works and services using a special procedure – 5 years EXPERT REVIEW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Provisional annual plans for procurement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reports on the fulfilment of procurement plans for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Model competitive (tender, auction) documentation (technical specifications, information on qualifications, applications, model contracts and others) for preparation of applications and participation in tenders (tenders, auctions) for procurement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 In organisations purchasing goods, works and services using a special procedure – 5 years EXPERT REVIEW COMMISSION.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Competitive (tender, auction) documentation submitted by the organiser of the competition (tender, auction) to potential suppliers for participation in the competition (tender, auction) for procurement of goods, works and services (technical specification or design and estimate documentation):</w:t>
            </w:r>
          </w:p>
          <w:p>
            <w:pPr>
              <w:spacing w:after="20"/>
              <w:ind w:left="20"/>
              <w:jc w:val="both"/>
            </w:pPr>
            <w:r>
              <w:rPr>
                <w:rFonts w:ascii="Times New Roman"/>
                <w:b w:val="false"/>
                <w:i w:val="false"/>
                <w:color w:val="000000"/>
                <w:sz w:val="20"/>
              </w:rPr>
              <w:t>
1) at the organisation - the organiser of the competition (tender, auction);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at the organisation that won the competition (tender, auction);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at other organisations participating in a competition (tender, auction)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Prescriptions, resolutions on elimination of revealed violations of the legislation of the Republic of Kazakhstan on procurement of goods, works and services and taking measures of responsibility to officials who committed violations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Notifications on the facts of submission by a potential supplier of inaccurate data on qualification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Notifications on determination of the fact of breach by a potential supplier of the requirements of the legislation of the Republic of Kazakhstan on procurement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 to the draft tender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Queries for clarification of tender documentation provisions and documents on their consideration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pre-discussion of draft competitive (tender, auction) documentation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on the results of procurement of goods, works and services by competitive bidding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opinions on conformity of goods, works and services to the technical specification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procurement, qualification selection of potential suppliers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registration of:</w:t>
            </w:r>
          </w:p>
          <w:p>
            <w:pPr>
              <w:spacing w:after="20"/>
              <w:ind w:left="20"/>
              <w:jc w:val="both"/>
            </w:pPr>
            <w:r>
              <w:rPr>
                <w:rFonts w:ascii="Times New Roman"/>
                <w:b w:val="false"/>
                <w:i w:val="false"/>
                <w:color w:val="000000"/>
                <w:sz w:val="20"/>
              </w:rPr>
              <w:t>
1) persons who received the tender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If there are appropriate information systems.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bids for the competition;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competitive bids;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quote submissions;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temporary transfer of bids of potential suppliers of goods, works and services to the tender commission, expert commission (expert)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sessions of the tender commission for qualification selection of potential suppliers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statements of potential suppliers for participation in a competition (tender) for procurement of goods, works and services:</w:t>
            </w:r>
          </w:p>
          <w:p>
            <w:pPr>
              <w:spacing w:after="20"/>
              <w:ind w:left="20"/>
              <w:jc w:val="both"/>
            </w:pPr>
            <w:r>
              <w:rPr>
                <w:rFonts w:ascii="Times New Roman"/>
                <w:b w:val="false"/>
                <w:i w:val="false"/>
                <w:color w:val="000000"/>
                <w:sz w:val="20"/>
              </w:rPr>
              <w:t>
1) the organisation-winner of the competition;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organisations that took part in the competition;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rejected by the competitive (tender)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of potential suppliers for amendments and additions to the application for participation in a competition (tender) for procurement of goods, works and services:</w:t>
            </w:r>
          </w:p>
          <w:p>
            <w:pPr>
              <w:spacing w:after="20"/>
              <w:ind w:left="20"/>
              <w:jc w:val="both"/>
            </w:pPr>
            <w:r>
              <w:rPr>
                <w:rFonts w:ascii="Times New Roman"/>
                <w:b w:val="false"/>
                <w:i w:val="false"/>
                <w:color w:val="000000"/>
                <w:sz w:val="20"/>
              </w:rPr>
              <w:t>
1) the organisation-winner of the competition;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organisations involved in the competition;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rejected by the competitive (tender)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proposals of potential suppliers of procurement of goods, works and services:</w:t>
            </w:r>
          </w:p>
          <w:p>
            <w:pPr>
              <w:spacing w:after="20"/>
              <w:ind w:left="20"/>
              <w:jc w:val="both"/>
            </w:pPr>
            <w:r>
              <w:rPr>
                <w:rFonts w:ascii="Times New Roman"/>
                <w:b w:val="false"/>
                <w:i w:val="false"/>
                <w:color w:val="000000"/>
                <w:sz w:val="20"/>
              </w:rPr>
              <w:t>
1) the organisation-winner of the procurement;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organisations participating in the procurement or comparison of quotations;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rejected by the competitive (tender) commission, the organiser of procurement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provided after the time set in the protocol on admission to participation in procurement has expired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notifications of potential suppliers on withdrawal of an application for participation in a competition (tender) for procurement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Notifications of refusal to purchase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Notifications of absence of members of the competitive (tender) commission, secretary of the commission and decisions on changes in the composition of the competitive (tender) commission, change of the secretary of the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guarantees to secure fulfilment of procurement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expiry of the contract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Notifications (announcements) on the organisation winning the competition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the results of procurement of goods, works and services by single-source method (direct procurement)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 to acknowledge a potential supplier as an unfair participant in procurement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Bids of potential suppliers for supply of goods, works and services by single-source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on the results of procurement of goods, works and services by single-source method (direct procurement)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for the procurement of goods, works and services:</w:t>
            </w:r>
          </w:p>
          <w:p>
            <w:pPr>
              <w:spacing w:after="20"/>
              <w:ind w:left="20"/>
              <w:jc w:val="both"/>
            </w:pPr>
            <w:r>
              <w:rPr>
                <w:rFonts w:ascii="Times New Roman"/>
                <w:b w:val="false"/>
                <w:i w:val="false"/>
                <w:color w:val="000000"/>
                <w:sz w:val="20"/>
              </w:rPr>
              <w:t>
1) by competitive bidding;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Once the contract has been expired.</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by means of a request for quotations;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Once the contract has been expired.</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by single-source method (direct procurement)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qualified potential suppliers of goods, works and services, register of domestic commodity producers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no longer needed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of customers, organisers of e-procurement for registration in the e-procurement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cards for potential suppliers to register in the e-procurement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on registration of potential suppliers in the e-procurement information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purchases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Supply of activities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terms of delivery of products and materials (raw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need (supply) for materials (raw materials), equipment, products on the issues of material and technical support of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Contractual arrangements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Specifications for shipment and dispatch of products, materials (raw materials),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Imported equipment - until end of life.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declarations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records of materials (raw materials), products and equipment sent to consumers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quality of incoming (dispatched) materials (raw materials), products,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coupons for products, machinery,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warranty period has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balances, receipt and consumption of materials (raw materials), products,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release of goods and shipment of products from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Organising the storage of material and property valuables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Warehouse stock ratios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replacement with new ones.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accounting of receipt, consumption, availability of materials (raw materials), products, equipment balances at warehouses, bases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write-off of tangible and intangible assets (movable property).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warehousing of material and property valuables (movable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(electronic databases) of orders for the release of goods and products from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(electronic databases) for recording and writing off containers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of natural loss, waste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storage organisation of material and property valuables (movable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Permits for export (import) of goods and materials (raw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Administrative and business affairs</w:t>
            </w:r>
          </w:p>
          <w:p>
            <w:pPr>
              <w:spacing w:after="20"/>
              <w:ind w:left="20"/>
              <w:jc w:val="both"/>
            </w:pPr>
            <w:r>
              <w:rPr>
                <w:rFonts w:ascii="Times New Roman"/>
                <w:b w:val="false"/>
                <w:i w:val="false"/>
                <w:color w:val="000000"/>
                <w:sz w:val="20"/>
              </w:rPr>
              <w:t>
11.1. Compliance with internal regulations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breach of internal regulations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issuance, loss of certificates, permits, identification cards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year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(electronic databases) of registration (record of issuance) of certificates, permits, identification cards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certificates for blank certificates, permits, identification cards, expenditure certificates for destruction of certificates, passes and their stubs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year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One-time passes, pass stubs for access to office buildings and removal of tangible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year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admission to office premises after working hours and on weekends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year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Maintenance of buildings, premises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protection of cultural heritage objects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inventory of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with public architectural and construction inspectorates on passportisation of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contracts for buildings, constructions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 location plans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replacement with new ones.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provision of premises to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state of buildings and premises occupied by the organisation, the need for major and current repairs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selection of management companies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re-election of a managing company.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environmental pollution by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Energy supply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fuel and energy resources and water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preparation of buildings and structures for the heating season and preventive measures against natural disasters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malfunctions during operation of technical equipment of premises, buildings,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Transport services, internal communications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of compulsory civil liability insurance of owners of motor vehicles and motor insurance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organisation, development, condition and operation of the various modes of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allocation and assignment of vehicles to organisations and officials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for the transfer of vehicles to the materially responsible person and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identification of the organisation's need for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for carriage of goods and hire of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transportation of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Requests for carriage of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and conditions for the transportation of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traffic safety of different types of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road accident records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specifications of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vehicles have been written off.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passports of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 to write-off of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technical condition and write-off of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vehicles have been written off.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 repair records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requests for repair and preventive inspection of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petrol, fuel and lubricants and spare parts consumption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inspection (audit) has been performed).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release of vehicles on the 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After the inspection (audit) has been performed).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Waybills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Subject to inspection (audit).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 logs (electronic databases)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(electronic databases) for recording waybills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development of communication facilities and their exploitation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organisation of protection of telecommunication channels and communication networks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status of internal communication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Permits for the installation and use of communications facilities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ERC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on the organization, operation, rental, and repair of internal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expiration of the contract.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performing works on telephonisation, radiofication, signalling and operation of internal communications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Diagrams of the organisation's internal communication 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replaced by new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of commissioning of communication 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removal of the lines of communication.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damage records, technical inspection and repair of communications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malfunction has been corrected.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of acceptance of communication and signalling equipment after current and capital repairs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repairs have been made.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reports on damage to communications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 cabinets, books (electronic databases) of communications records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Securing the organisation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organisation of general and fire protection of regime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organising work on civil defence and emergency situations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Orders of the head of civil defence of the facility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plans for citizens in the reserve when mobilisation is announced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replaced by new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 of certification of security premises, electronic computer equipment used in the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recertification or end of service.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hazardous substances, production and consumption wastes, certain types of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safety briefing registration logs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(correspondence, acts) on identifying the causes of fires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ERC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on and identical electronic documents.</w:t>
            </w:r>
          </w:p>
          <w:p>
            <w:pPr>
              <w:spacing w:after="20"/>
              <w:ind w:left="20"/>
              <w:jc w:val="both"/>
            </w:pPr>
            <w:r>
              <w:rPr>
                <w:rFonts w:ascii="Times New Roman"/>
                <w:b w:val="false"/>
                <w:i w:val="false"/>
                <w:color w:val="000000"/>
                <w:sz w:val="20"/>
              </w:rPr>
              <w:t>
With human casualties - constantly.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preventive measures in case of natural disasters, emergencies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Evacuation plans for people and material values in case of emergencies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replaced by new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of equipment and materials stocks in case of accidents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investigation of emergency incidents during building security, fires, transport of valuables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records, lists of civil defence formations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(electronic databases) of property records of civil defence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(correspondence, lists) on the purchase of fire-fighting equipment and inventory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For lists – after replacing them with new ones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schedules of persons on duty in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on the improvement of technical and fire safety of the organisation, on the arrangement and operation of technical facilities (plans, reports, acts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(electronic databases) of acceptance (surrender) for protection of security premises, special vaults, safes (metal cabinets) and keys thereto, records of sealing of premises, acceptance and surrender of duty assignments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year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deployment of security posts (scheme, correspondence on the issues of access control and intra-facility regime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Schemes for the deployment of security posts are updated annually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cards, records of the availability, movement and quality of weapons, ammunition and special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issuance of permits to keep and bear 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operational issues of the organisation's security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Social and housing issues</w:t>
            </w:r>
          </w:p>
          <w:p>
            <w:pPr>
              <w:spacing w:after="20"/>
              <w:ind w:left="20"/>
              <w:jc w:val="both"/>
            </w:pPr>
            <w:r>
              <w:rPr>
                <w:rFonts w:ascii="Times New Roman"/>
                <w:b w:val="false"/>
                <w:i w:val="false"/>
                <w:color w:val="000000"/>
                <w:sz w:val="20"/>
              </w:rPr>
              <w:t>
12.1. Social issues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social protection programmes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issues of state social insurance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Accident insurance contracts for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individuals (employees) and payment orders (invoices payable) for the transfer of obligatory pension contributions, obligatory occupational pension contributions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individuals (employees) and payment orders (invoices payable) for the transfer of obligatory social contributions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individuals (employees) and payment orders (invoices for payment) for the transfer of obligatory health insurance contributions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cards, statements (databases) on accounting of obligatory pension contributions, obligatory professional pension contributions to accumulative pension funds, unified accumulative pension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cards, statements (databases) on accounting for obligatory social contributions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cards, statements (databases) for recording contributions for compulsory social health insurance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p>
            <w:pPr>
              <w:spacing w:after="20"/>
              <w:ind w:left="20"/>
              <w:jc w:val="both"/>
            </w:pPr>
            <w:r>
              <w:rPr>
                <w:rFonts w:ascii="Times New Roman"/>
                <w:b w:val="false"/>
                <w:i w:val="false"/>
                <w:color w:val="000000"/>
                <w:sz w:val="20"/>
              </w:rPr>
              <w:t>
If appropriate information systems are available.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social protection of employees (certificates, applications, decisions, correspondence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(reinsurance) contracts for compulsory health care of employees and documents affecting amendments to these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of incapacity for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(electronic databases) of registration of certificates of incapacity for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Rules on preparation of documents and assignment of pensions to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(electronic databases) of employees retiring on favourable pension schemes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 Upon retirement.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persons eligible for additional payments (targeted social assistance)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replaced by new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books (electronic databases) of records of issued health insurance policies, certificates to rehabilitated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with health insurance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(contracts, correspondence, vouchers) on medical and sanatorium-resort services for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years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p>
            <w:pPr>
              <w:spacing w:after="20"/>
              <w:ind w:left="20"/>
              <w:jc w:val="both"/>
            </w:pPr>
            <w:r>
              <w:rPr>
                <w:rFonts w:ascii="Times New Roman"/>
                <w:b w:val="false"/>
                <w:i w:val="false"/>
                <w:color w:val="000000"/>
                <w:sz w:val="20"/>
              </w:rPr>
              <w:t>
For contracts – after the expiration of the contract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Culture and Sports of the Republic of Kazakhstan dated 29.06.2023 № 157 (effective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the procurement of vouchers to children's health camps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charitable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of natural persons, organisations that are the objects of charity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Household issues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(electronic databases) of housing stock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meetings of housing commissions and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(electronic databases) of records of employees of organisations in need of housing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 After the provision of living space.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(electronic databases) of records of certificates issued from the place of employment on the position held and the amount of salary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survey of living conditions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provision of living space.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on the right to use (rent) residential premises, lease and exchange of residential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(electronic databases) of registration of documents on transfer of residential premises into ownership of citizens and records of privatised living space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(electronic databases) of registration of:</w:t>
            </w:r>
          </w:p>
          <w:p>
            <w:pPr>
              <w:spacing w:after="20"/>
              <w:ind w:left="20"/>
              <w:jc w:val="both"/>
            </w:pPr>
            <w:r>
              <w:rPr>
                <w:rFonts w:ascii="Times New Roman"/>
                <w:b w:val="false"/>
                <w:i w:val="false"/>
                <w:color w:val="000000"/>
                <w:sz w:val="20"/>
              </w:rPr>
              <w:t>
1) applications for privatisation of housing;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housing privatisation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issuing contracts for privatisation of housing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move-in, eviction and extension of the period of use of residential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Accommodation reservation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reservation has been finalised.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for privatisation of housing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alienation of the residential area of minors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the assignment of residential premises to minor children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reaching the age of majority.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of sale and purchase, donation of residential premises to employees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on retention of the right of use for a temporarily absent tenant of the residential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the reservation has been lifted.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for retaining the right of use for a temporarily absent tenant of the residential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Upon the employer’s return.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for life maintenance with dependence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lease, gift, testament, purchase and sale of residential premises to employees of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eviction of persons from office premises, unauthorised premises and premises recognised as emergency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Once the living space has been vacated.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Database of citizens'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meetings of the boards of flat owners' co-operatives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accounts of lodgers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After replacement with new ones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contracts for residential premises owned by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 Once the contract has been expired.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maintenance of buildings, adjacent territories, premises in proper technical and sanitary-hygienic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communal maintenance of the residential area owned by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fee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on collective gardening and horticulture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meetings of boards of gardening associations, documents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Activities of primary trade unions and other public associations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general, reporting and election conferences, meetings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organisation and holding of reporting and election campaigns, public events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election of the governing authorities of the primary trade union organisation (public association)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term of office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for implementing critical comments and suggestions made to the primary trade union organisation (public association)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admission to membership in the primary trade union organisation (public association), transfer of membership fees, provision of material assistance, receipt, cancellation of membership cards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Statements of membership fees and donations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receipt and expenditure of state subsidies from trade union (public)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arrears, payment of membership fees and expenditure of funds of the primary trade union organisation (public association)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cards of members of the primary trade union organisation (public association)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 to deregistration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vacated positions by primary trade union organisation (public association)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 and record cards of dismissed employees of the primary trade union organisation (public association)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logs (electronic databases) of records of issuing membership cards and record cards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documents*. If there are appropriate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membership cards, sketches of symbols and attributes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number of ticket forms received and spent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implementation of the main activities of the primary trade union organisation (public association) (programmes, regulations, protocols and other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of joint actions of primary trade union organisations (public associations) to implement public undertakings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participation of the organisation's employees in voluntary formations (environmental control posts, voluntary rescue service, groups for restoration of cultural monuments) at the national and local levels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meetings, demonstrations, strikes and other public events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decisions of the primary trade union organisation and the employer on the regulation of social and labour relations in the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on the involvement of a primary trade union organisation (public association) in national and local elections, referendums and polls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sociological surveys of the population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exercising control over the implementation of the terms of concluded agreements, collective bargaining agreements, observance of labour legislation by employers and officials, use of funds formed at the expense of insurance contributions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 EXPERT REVIEW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of the governing authorities of the primary trade union organisation (public association) - committees, councils, bureaus, boards, sections, groups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delegating members of a primary trade union organisation (public association) to national and international forums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and identical electronic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on financial and economic activities of the primary trade union organisation (public association)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 and identical electronic documents.</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If there is no electronic document flow system, documents shall be drawn up in hard copy.</w:t>
      </w:r>
    </w:p>
    <w:p>
      <w:pPr>
        <w:spacing w:after="0"/>
        <w:ind w:left="0"/>
        <w:jc w:val="both"/>
      </w:pPr>
      <w:r>
        <w:rPr>
          <w:rFonts w:ascii="Times New Roman"/>
          <w:b w:val="false"/>
          <w:i w:val="false"/>
          <w:color w:val="000000"/>
          <w:sz w:val="28"/>
        </w:rPr>
        <w:t>
      Document sent for information and guidance shall be retained until required.</w:t>
      </w:r>
    </w:p>
    <w:p>
      <w:pPr>
        <w:spacing w:after="0"/>
        <w:ind w:left="0"/>
        <w:jc w:val="both"/>
      </w:pPr>
      <w:r>
        <w:rPr>
          <w:rFonts w:ascii="Times New Roman"/>
          <w:b w:val="false"/>
          <w:i w:val="false"/>
          <w:color w:val="000000"/>
          <w:sz w:val="28"/>
        </w:rPr>
        <w:t>
      The mark “Until no longer needed” shall signify that the documentation is of practical value only. Their retention period shall be determined by the organisation itself, but shall not be less than one year.</w:t>
      </w:r>
    </w:p>
    <w:p>
      <w:pPr>
        <w:spacing w:after="0"/>
        <w:ind w:left="0"/>
        <w:jc w:val="both"/>
      </w:pPr>
      <w:r>
        <w:rPr>
          <w:rFonts w:ascii="Times New Roman"/>
          <w:b w:val="false"/>
          <w:i w:val="false"/>
          <w:color w:val="000000"/>
          <w:sz w:val="28"/>
        </w:rPr>
        <w:t>
      The mark “EXPERT REVIEW COMMISSION” - an expert-review commission shall imply that a part of such documents may have scientific and historical significance and may be transferred to state archives or stored in organisations that are not sources of acquisition. In the latter case, instead of “EXPERT REVIEW COMMISSION” marking, the marking “EC” - an expert commission, “CEC” - a central expert commission - shall be used in the nomenclature of cases.</w:t>
      </w:r>
    </w:p>
    <w:p>
      <w:pPr>
        <w:spacing w:after="0"/>
        <w:ind w:left="0"/>
        <w:jc w:val="both"/>
      </w:pPr>
      <w:r>
        <w:rPr>
          <w:rFonts w:ascii="Times New Roman"/>
          <w:b w:val="false"/>
          <w:i w:val="false"/>
          <w:color w:val="000000"/>
          <w:sz w:val="28"/>
        </w:rPr>
        <w:t>
      In organisations that are not sources of the National Archive Fund of the Republic of Kazakhstan, documents with a “Constantly” retention period shall be kept until the liquidation of the organisation.</w:t>
      </w:r>
    </w:p>
    <w:p>
      <w:pPr>
        <w:spacing w:after="0"/>
        <w:ind w:left="0"/>
        <w:jc w:val="both"/>
      </w:pPr>
      <w:r>
        <w:rPr>
          <w:rFonts w:ascii="Times New Roman"/>
          <w:b w:val="false"/>
          <w:i w:val="false"/>
          <w:color w:val="000000"/>
          <w:sz w:val="28"/>
        </w:rPr>
        <w:t>
      Records containing state secrets and confidential data shall be stored as per the Laws of the Republic of Kazakhstan of November 24, 2015 “On Informatisation” and March 15, 1999 “On State Secrets”.</w:t>
      </w:r>
    </w:p>
    <w:p>
      <w:pPr>
        <w:spacing w:after="0"/>
        <w:ind w:left="0"/>
        <w:jc w:val="both"/>
      </w:pPr>
      <w:r>
        <w:rPr>
          <w:rFonts w:ascii="Times New Roman"/>
          <w:b w:val="false"/>
          <w:i w:val="false"/>
          <w:color w:val="000000"/>
          <w:sz w:val="28"/>
        </w:rPr>
        <w:t>
      To record the documents formed in the organisation and not included in this List, the public authorities managing the relevant branch (sphere) of public administration or non-governmental organisations shall develop branch (departmental) lists of documents, generated in the activities of state and non-state organisations, with indication of retention periods and agreed with the competent authority responsible for archives and documentary support of management.</w:t>
      </w:r>
    </w:p>
    <w:p>
      <w:pPr>
        <w:spacing w:after="0"/>
        <w:ind w:left="0"/>
        <w:jc w:val="both"/>
      </w:pPr>
      <w:r>
        <w:rPr>
          <w:rFonts w:ascii="Times New Roman"/>
          <w:b w:val="false"/>
          <w:i w:val="false"/>
          <w:color w:val="000000"/>
          <w:sz w:val="28"/>
        </w:rPr>
        <w:t>
      An index of document types shall be used for convenience in working with the List.</w:t>
      </w:r>
    </w:p>
    <w:p>
      <w:pPr>
        <w:spacing w:after="0"/>
        <w:ind w:left="0"/>
        <w:jc w:val="left"/>
      </w:pPr>
      <w:r>
        <w:rPr>
          <w:rFonts w:ascii="Times New Roman"/>
          <w:b/>
          <w:i w:val="false"/>
          <w:color w:val="000000"/>
        </w:rPr>
        <w:t xml:space="preserve"> INDEX of document types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AUTOBIOGRAPHIES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69,70,71,543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attestation of security premises, electronic computer equipment used in the premises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commissioning of communication lines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legislative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inventory of the enterprise to be privatised as a property complex</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forms of certificates, passes, identification cards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possession of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2, 3, 4, 12, 13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non-regulatory legal acts of the head of the organisation's main (production)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non-regulatory legal acts (orders and instructions) of the head of the organisation on the main (production) activity;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non-regulatory legal acts (orders and instructions) of the head of the organisation on personnel structure (on admission (appointment, enrolment), dismissal (expulsion), relocation, attestation, education, professional development, awarding titles (ranks), etc.),</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personnel leave, business trips, change of names (patronymics), encouragement, awards, remuneration, bonuses, payments, allowances, imposition and removal of disciplinary sanctions)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right of ownership, possession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performance of work to install and configure electronic digital signature kits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destruction of cryptographic information protection means and machine carriers with key data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designation for destruction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personal data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acceptance and lease (sublease) of immovable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findings of inspections of the implementation of labour protection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adherence to financial discipline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1, 2, 3, 4, 12, 13, 14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law enforcement agencies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receipt-transfer for state storage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acceptance and transfer of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transfer and acceptance documents drawn up in case of change of the head of the legal entity and officials, responsible and materially liable persons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acceptance of communication and signalling equipment after current and major repairs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inspection of the organisation's information and referral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civil, criminal and administrative offence cases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occupational safety, documents on their fulfilment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investigation of occupational diseases (poisonings)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expendable certificates of destruction of certificates, passes and their stubs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commissioning of automated workstations with electronic digital signature tools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writing off books and periodicals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the availability, movement and quality of weapons, ammunition and special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registration and control forms in the automated information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122(2), 122(3), 122(4)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financing of budget investment projects</w:t>
            </w:r>
          </w:p>
          <w:p>
            <w:pPr>
              <w:spacing w:after="20"/>
              <w:ind w:left="20"/>
              <w:jc w:val="both"/>
            </w:pPr>
            <w:r>
              <w:rPr>
                <w:rFonts w:ascii="Times New Roman"/>
                <w:b w:val="false"/>
                <w:i w:val="false"/>
                <w:color w:val="000000"/>
                <w:sz w:val="20"/>
              </w:rPr>
              <w:t>
labour efficiency of employees and structural units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labour efficiency of employees and structural units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QUESTIONNAIRES: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surveys of working conditions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statistical reporting forms (systematised package)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BROCHURES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covering the organisation's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conducting attestation, qualification examinations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distribution by training profile of trainees of educational institutions (organisations) providing advanced training for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tariffication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sheets for teachers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DOCUMENTS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covering the organisation's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executive orders, directives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relevant personal accounts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decrees, regulations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GUARANTIES: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guarantees for the fulfilment of procurement contracts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SECRETS: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protection of restricted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people on duty in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visits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holiday schedules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attestation, qualification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quantitative and (or) qualitative data on natural or legal person and household account data, formed by administrative sources, excluding primary statistical data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CASES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personal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DIAGRAMS: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covering the organisation's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POWERS OF ATTORNEYS: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by the head of the organisation to represent the interests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unlimited powers of attorney for the right to manage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participate in the general meeting of shareholders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CONTRACTS/AGREEMENTS/DEEDS: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bank account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deeds of gift of movable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deeds of gift of immovable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voluntary confirmation of conformity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collective bargaining ones concluded between the parties to social partnership</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contractual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and credit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support the special fund for private enterprise development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sale and purchase, donation of residential premises to the organisation's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exchange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compulsory civil liability insurance for owners of motor vehicles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sale-purchase agreements for shares and other securities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contracts for buildings, constructions and documents thereto</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exchange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service agreements, exchange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 service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organisation, operation, lease and repair of internal communications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contracts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treaties on economic, scientific, cultural and other relations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for carriage of goods and hire of vehicles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for the transfer of vehicles to the materially responsible person and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for design, development, implementation, operation, maintenance, support, improvement of automated systems and software products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on the right to use (rent) living space, lease and exchange of premises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on acceptance and lease (sublease) of immovable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on registration of potential suppliers in the e-procurement information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on retention of the right of use for the temporarily absent tenant of the living space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on immovable and movable state property transferred into the possession and/or use of a foreign state on the basis of an international treaty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on registration of land plots into ownership and/or land use and documents thereto</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with health insurance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aid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organisations on servicing delegations travelling on foreign business trips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accident insurance contracts for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(reinsurance) contracts for compulsory health care of employees and documents affecting changes in these contracts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with members of collegial, executive and other bodies of legal entities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contracts on participation in tenders for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labour contracts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contracts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energy supply contracts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INTENTIONAL TREATIES: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economic, scientific, cultural and other relations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sessions of public councils, standing commissions, boards, other consultative and advisory bodies of central public authorities and local executive bodies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sessions of the Government of the Republic of Kazakhstan, consultative and advisory bodies under the Government of the Republic of Kazakhstan, meetings of the Prime Minister of the Republic of Kazakhstan and his deputies, Head of the Office of the Prime Minister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sessions of the Government of the Republic of Kazakhstan, consultative and advisory bodies under the Government of the Republic of Kazakhstan, meetings of the Prime Minister of the Republic of Kazakhstan and his deputies, Head of the Office of the Prime Minister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sessions of the National Budget Commission, budget commissions of the oblast, cities of republican significance, capital, district (city of oblast significance)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sessions of the maslikhat and its bodies, permanent and temporary commissions of the maslikhat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meetings convened by the President of the Republic of Kazakhstan, the leadership of the Administration of the President of the Republic of Kazakhstan, meetings of consultative and advisory bodies under the President of the Republic of Kazakhstan, the Constitutional Court of the Republic of Kazakhstan, the Security Council of the Republic of Kazakhstan, the Supreme Judicial Council of the Republic of Kazakhstan, the Council for Management of the National Fund of the Republic of Kazakhstan, the Assembly of the People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sessions of the Central Election Commission of the Republic of Kazakhstan, territorial, district and precinct election commissions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areas and types of activities (for this organisation) and documents thereto</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competitive (tender, auction) one, granted by the organiser of a competition (tender, auction) to potential suppliers for participation in a competition (tender, auction) for the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estimate one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competitive (tender, auction) one for preparation of bids and participation in competitions (tenders, auctions) for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audiovisual ones on the organisation and conduct of scientific, economic, cultural and other events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minutes on the results of procurement of goods, works and services by competitive bidding method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minutes of preliminary discussion of draft competitive (tender, auction) documentation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qualification, tariffication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disciplinary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competitive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of persons not hired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issuance of a certificate (act) for the right of ownership, possession, use of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housing privatisation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not included in personal files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target programmes, informatisation concepts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normative (regulatory) of international organisations of which the organisation is a member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administrative and organisational activities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addresses assigned to newly constructed facilities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lease, gift, bequest, purchase and sale of residential premises to employees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inventory of buildings and structures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information activities, marketing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charitable activities (acts of acceptance and transfer of valuable items, correspondence, commitments, reports and other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reservation of accommodation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inspection of employees' living conditions (acts, information, conclusions and other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training, internship of foreign experts in the Republic of Kazakhstan and Kazakhstani specialists abroad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equipment of educational laboratories, classrooms, workshops, provision of educational programmes, educational and methodical literature and educational films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determining the organisation's need for vehicles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and implementation of internships and traineeships for trainees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organising and conducting educational and industrial excursions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of general and fire protection of security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and status of legal work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of work on civil defence and emergency situations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of reception and stay of representatives of international and Kazakhstani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development, condition and operation of different modes of transport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opening, closing, reissue of settlement, current, correspondent, relevant personal accounts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release of goods and shipment of products from warehouses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improvement of technical and fire safety of the organisation, arrangement and operation of technical means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procedures for presenting employees for awards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organisation's participation in exhibitions, fairs, presentations, meetings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of receipt, consumption, availability of material (raw materials), products, equipment balances in warehouses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the use of scientific and technical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of reception and stay of representatives of international and Kazakhstani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the use of scientific and technical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damage, technical inspection and repair of communication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economic, scientific, cultural and other relations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selection of management companies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joining international organisations (associations)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issuance, loss of certificates, passes, cards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release and need for workers, job creation, gender and age structure and professional and qualification composition of released and required workers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issuing duplicates of documents for state awards to replace lost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allocation of additional budgetary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compliance with non-normative legal acts (orders and instructions) of the head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release and need for workers, job creation, gender and age structure and professional and qualification composition of released and required workers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release and need for workers, job creation, age and gender structure and professional qualification on state (record) registration (re-registration)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vehicles on the line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long-term lending and investment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admission to office premises outside working hours and on weekends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environmental pollution by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quality of incoming (dispatched) materials (raw materials), products,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staffing and operation of the organisation's reference and information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lending and investment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secondment of the organisation's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forfeiture of state honours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presence, movement, staffing, involvement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breach of internal regulations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presence, movement, staffing, involvement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accrual of scholarships for student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preparation of buildings, structures for the heating season and preventive measures against natural disasters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preparation of contracts, agreements, treaties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training, retraining, education in second professions, professional development of the organisation's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registration with a tax authority, registration and deregistration with a tax authority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need (supply) for materials (raw materials), equipment, products on the issues of material and technical support of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need for scientific and information materials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right to demand redemption of securities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those to be submitted to law enforcement agencies and courts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provision of a quota of vacant jobs for vulnerable categories of citizens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presentation for awarding state awards of the Republic of Kazakhstan, departmental awards, conferring titles, awarding prizes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bringing to justice persons who violate labour discipline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acceptance-transfer of shares (blocks of shares)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holding meetings (negotiations) with representatives of international and Kazakhstani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holding scientific and cultural conferences, seminars and meetings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conduct, results of the state audit by the state audit and financial control bodies and measures to eliminate identified violations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performing legal expertise of draft legal acts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sale of property, assets of the debtor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passing accreditation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development and amendment of financial plans (budgets)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consumption of petrol, fuel and lubricants and spare parts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investigation of emergency incidents in building security, fire, transport of valuables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registration certificates confirming the compliance of electronic digital signature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repair of vehicles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state planning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warehousing of tangible assets (movable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official inspections of state and civil servants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deregistration of legal entities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observance of legislation, conflicts, disputes and other legal issues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adherence to financial discipline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enhancing document management support, design, development, implementation, operation, maintenance, and improvement of automated systems and software products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strengthening the management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creation and cancellation of electronic digital signatures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state of buildings and premises occupied by the organisation, the need for major and current repairs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creation of special economic zones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status of information protection in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status and review of human resources management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state, installation, repair works of technical means and programmes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cooperation of the Republic of Kazakhstan with foreign states, international organisations in the field of foreign policy, various fields of economy, agriculture, law, military cooperation, social sphere, humanitarian cooperation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fuel and energy resources and water supply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facts of inducement of state and civil servants to commit corruption offences, on the performance by state and civil servants of other paid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financial support for all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financing and improving the financing of the organisation's management apparatus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financing of industries, organisations, small and medium-sized business entities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formation of the organisation's funds and their expenditure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advisability of co-operation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evidencing the granting of the loan, fulfilment by the debtor of its obligations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administrative offences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corporatisation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safety of different modes of transport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reservation of citizens in the reserves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in the field of informatisation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of public-private partnership</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loan-related issues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protection of cultural heritage sites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of confirmation of citizenship, identity, judicial and investigative cases, interaction with Kazakh diasporas and issuance of certificates, certificates of consular 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related to the support of the informatisation service model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of conformity with the information security requirements of information systems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issues of observance of requirements to the official behaviour of employees and settlement of conflicts of interest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of social protection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adoption of children-nationals of the Republic of Kazakhstan by foreign citizens and their consular 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fulfilment of plans for economic, scientific, technical, cultural and other types of cooperation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rehabilitation affairs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evidencing the right to issue certificates of participants in armed conflicts, liquidation of accidents and other emergencies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lifetime maintenance with dependency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fixing the boundaries of administrative-territorial units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history of the organisation and its divisions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updating and implementation of strategic and operational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licensing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monitoring the quality of financial management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monitoring the delivery of public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monitoring the implementation of budget investments through the formation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monitoring the implementation of budget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monitoring the implementation of public-private partnership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tax planning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claims handling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providing legal training in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holding international, republican and branch congresses, symposiums, congresses, conferences, meetings, seminars, contests, jubilee, celebrations and other events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price and tariff forecasting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identification (assessment) of professional qualities, capabilities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operational matters of the organisation's security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transactions with shares and other securities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organisation of protection of telecommunication channels and communication networks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of the protocol of interaction between the Republic of Kazakhstan and foreign states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organisation's core business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procurement, qualification selection of potential suppliers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disposal of the living space of minors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categorising information into access categories, conditions for storage and use of information constituting a trade secret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visa processing, issuance and extension, issuance of legalisation certificates, request for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issuance, re-registration and destruction of diplomatic and service passports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evaluation of the implementation of budget investments by forming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development of budget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development and support of websites (web-site), web-portals (web-portal), other Internet resources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development, adjustment and implementation of state, branch (sectoral), regional programmes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authorisation for the use of airspace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development of public-private partnership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consideration of requests for clarification of tender documentation provisions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certification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approval of major transactions by national companies and joint-stock companies with state participation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declassification and extension of the period of classification of carriers of information constituting state secrets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harmonising prices, tariffs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maintenance, development of databases of information systems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retaining the right of use of the temporarily absent tenant of the living space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court cases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standardisation and technical regulation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tariffication of personnel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and servicing holders of confidential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forming a pool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provided by structural subdivisions to the management of the legal entity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records of the issuance of documents and files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constitutive and title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audiovisual logs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incoming, outgoing and internal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 logs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requests, orders for photocopying of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execution of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have made commitments not to disclose restricted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non-regulatory legal acts of the head of the organisation on personal composition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122(3),122(4)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registration of issuing archival certificates, copies of archival documents, extracts from archival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public authorities and courts on issues of legal support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telegrams, telephonograms, faxes, requests for negotiations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loss of classified documents (items) and disclosure of classified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logs, filing cabinets and finalised cases, documents received for signature by management and distribution to the addressees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machine data carriers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 of contracts for joint and other work involving the use of information constituting state secrets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registration and control forms in the automated information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administrative penalties for violation of sanitary and hygienic norms and regulations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temporary transfer of bids of potential suppliers of goods, works and services to the tender commission, expert commission (expert)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visa issuance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issuance of accreditation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issuing certificates of graduation from educational institutions (organisations) providing advanced training for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issuance of diplomas, licences, certificates of qualification category assignment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housing stock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applications for housing privatisation, housing privatisation agreements, issuance of housing privatisation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tender applications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fire safety briefing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competitive bids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certificates of incapacity for work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persons who have received the tender documentation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labour-related accidents and other occupational health injuries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bids received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property privatisation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records: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issued registration certificates confirming the compliance of electronic digital signatures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issued certificates from the place of work on the position held and the amount of salary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issuance of state and departmental awards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lending cases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issuance of diplomatic and service passports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issuance of duplicates of documents for lost state and departmental awards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issuance of key carriers to cryptographic means of information protection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issuance of certificates on salary, length of service, place of work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issuance (accounting of movement) of labour books and inserts thereto</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road accidents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allegations of damage to communications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applications for repair and preventive maintenance of vehicles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safety precautions training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enforcement of fines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database copies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persons subject to military 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personal files, personal cards, employment agreements (contracts), labour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materials (raw materials), products and equipment sent to consumers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malfunctions in the operation of technical equipment of premises, buildings, structures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separate sheets, drawings, special notebooks, photographic negatives, photographic prints, magnetic tapes, film and video tapes, audio tapes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technical condition and write-off of vehicles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fountain pens filled with special ink and other goods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printed and blanket products with the image of the National Emblem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seals, stamps with the image of the National Emblem of the Republic of Kazakhstan and special stamping ink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copy records of cryptographic information protection equipment, operational and technical documentation and key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exhibition tours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transmitted statistical data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visits and inspections, audits, surveys, their decisions, determinations, prescriptions, acts, conclusions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attendance of classes by students of educational institutions (organisations) providing advanced training for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visits to the organisation by representatives of international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receipt of individuals, representatives of legal entities, registration and control of execution of applications of individuals and legal entities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waybills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property privatisation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hiring, transfer (reassignment), dismissal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acceptance (handing over) for protection of security premises, special vaults, safes (metal cabinets) and keys thereto, sealing of premises, acceptance and handing over of duty assignments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conducting safety certification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safety precautions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working hours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registration of arrival and departure of employees and their family members sent to foreign representative offices and institutions of the Republic of Kazakhstan, international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recording of readings from temperature and humidity measuring devices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civil defence formations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copies of documents containing information of a character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electronic data carriers, software and hardware means of protecting information from unauthorised actions, hard disk drives designed to work with confidential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electronic media containing information of a confidential nature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standardised tasks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representatives of the organisation to hold meetings (negotiations)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experts taking part in the work of international organisations (associations)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works and scientific and technical developments, training assignments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commissioning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allocation of public contracts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e-procurement organisers to register in the e-procurement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OPINIONS: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deputies of the Senate of the Parliament of the Republic of Kazakhstan, Majilis of the Parliament of the Republic of Kazakhstan, local representative bodies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sessions of public councils, standing commissions, boards, other consultative and advisory bodies of central public authorities and local executive bodies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meetings of the Government of the Republic of Kazakhstan, consultative and advisory bodies under the Government of the Republic of Kazakhstan, meetings of the Prime Minister of the Republic of Kazakhstan and his deputies, the Chief of Staff of the Government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sessions of the Government of the Republic of Kazakhstan, consultative and advisory bodies under the Government of the Republic of Kazakhstan, meetings of the Prime Minister of the Republic of Kazakhstan and his deputies, Head of the Office of the Prime Minister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sessions of the Republican Budget Commission, budget commissions of the oblast, cities of national significance, capital city, district (city of oblast significance)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sessions of the maslikhat and its bodies, permanent and temporary commissions of the maslikhat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sessions convened by the President of the Republic of Kazakhstan, the management of the Presidential Executive Office, meetings of consultative and advisory bodies under the President of the Republic of Kazakhstan, the Constitutional Council of the Republic of Kazakhstan, the Security Council of the Republic of Kazakhstan, the Supreme Judicial Council of the Republic of Kazakhstan, the National Fund Management Council of the Republic of Kazakhstan, the Assembly of the People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possibility of redeeming land plots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state of buildings and premises occupied by the organisation, the need for major and current repairs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development of budget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 of the Republic of Kazakhstan, Chairmen of the Chambers of the Parliament of the Republic of Kazakhstan and their deputies, State Secretary of the Republic of Kazakhstan, Head of the Executive Office of the President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and accepting the service of confidential information holders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reports on compliance of goods, works and services with the technical specification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Constitutional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draft tender documentation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conversations during summits, forums, congresses, conferences, interstate visits of officials and delegations, elections to bodies of international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(negotiations) with representatives of international and Kazakhstani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joining international organisations (associations)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annual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findings of inspections of the implementation of labour protection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adherence to financial discipline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areas and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holding consultations, signing conventions and agreements on consular issues, appointment of Consuls General (Consuls), on work with diplomatic missions accredited in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explanatory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ENQUIRIES: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deputies of the Senate of the Parliament of the Republic of Kazakhstan, Majilis of the Parliament of the Republic of Kazakhstan, local representative bodies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archival certificates, copies of archival documents, extracts from archival documents, issued at the request of individuals and legal entities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clarification of the provisions of the tender documentation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natural and legal persons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budgetary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production of printed and blanket products, seals and stamps with the image of the National Emblem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freight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loans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approval of tariffs of natural monopoly entities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ENQUIRIES: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potential suppliers for the supply of goods, works and services by a single-source method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potential suppliers to participate in a competition (tender) for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applying for and obtaining foreign visas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and accepting the service of confidential information holders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participants in tenders for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customers, organisers of e-procurement for registration in the e-procurement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joining international organisations (associations)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hiring, reassignment, dismissal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observance of legislation, conflicts, disputes and other legal issues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employees' consent to the processing of personal data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of confirmation of citizenship, identity, judicial and investigative cases, interaction with Kazakh diasporas and issuance of certificates, certificates of consular 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potential suppliers to participate in a competition (tender) for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potential suppliers on withdrawal of an application for participation in a competition (tender) for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potential suppliers on amendments and additions to the application for participation in a competition (tender) for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procurement, qualification selection of potential suppliers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refusal to purchase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employees' personal data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representatives of the organisation to conduct meetings (negotiations)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one on preparation, holding of summits, forums, congresses, conferences, interstate visits of officials and delegations, elections to bodies of international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outcomes of single-source procurement of goods, works and services (direct procurement)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real estate, natural resources, soil score maps and documents certifying the degree of value of the real estate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REGISTERS: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communications records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audiovisual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incoming, outgoing and internal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issuing archival certificates, copies of archival documents, extracts from archival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execution of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non-regulatory legal acts of the head of the organisation's main (production)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non-regulatory legal acts of the head of the organisation on personal composition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telegrams, telephonograms, faxes, requests for negotiations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electronic registration and control forms in the automated information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records: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compulsory social health insurance contributions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issuance of travel authorisations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issuance of certificates on salary, length of service, place of work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issuance (accounting of movement) of employment books and their inserts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assigning living space to minor children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persons subject to military 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personnel files, personal cards, labour agreements (contracts), labour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availability, movement and quality of weapons, ammunition and special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obligatory pension contributions, obligatory occupational pension contributions to accumulative pension funds, unified accumulative pension fund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compulsory social contributions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vacation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visits to the organisation by representatives of international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hiring, transfer (reassignment), dismissal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registration of arrival and departure of employees and their family members sent to foreign representative offices and institutions of the Republic of Kazakhstan, international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CARDS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registration of potential suppliers for registration in the e-procurement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COUNTERFOILS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evidencing the payment to the budget of the fee for state (accounting) registration of legal entities, their branches (representative offices)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CLASSIFICATORS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Budget Classification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audio-visual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incoming, outgoing and internal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confirming the payment to the budget of the fee for state (accounting) registration of legal entities, their branches (representative offices)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non-regulatory legal acts of the head of the organisation's main (production)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non-regulatory legal acts of the head of the organisation on personal composition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household and alphabetical books of farms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registration of issuing archival certificates, copies of archival documents, extracts from archival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telegrams, telephonograms, faxes, requests for negotiations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registration and control forms in the automated information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issuance of accreditation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proving the right to issue applications for privatisation of housing, agreements for privatisation of housing, issuance of agreements for privatisation of housing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transfer of residential premises into the ownership of citizens and records of privatised living space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non-regulatory legal acts of the head of the organisation's main (production)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accepting (handing over) under protection of security premises, special vaults, safes (metal cabinets) and keys to them, sealing of premises, acceptance and handing over of duty assignments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visits and inspections, audits, surveys, their decisions, determinations, prescriptions, acts, conclusions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agreements, treaties, contracts on scientific, technical, economic, cultural and other types of co-operation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identification cards, passes, identification badges.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records: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blanks of labour books and their inserts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personal files, personal cards, labour agreements (contracts), employment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issued health insurance policies, certificates to rehabilitated citizens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issuance of certificates on salary, length of service, place of employment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certificates issued from the place of employment on the position held and the size of the salary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issuance (accounting of movement) of employment books and their inserts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civil defence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safety precautions training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control works of students of educational institutions (organisations) providing advanced training for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persons subject to military 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materials from the organisation's reference and information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availability, movement and quality of weapons, ammunition and special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transactions with shares and other securities, issuance of extracts from the list of shareholders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attendance of classes by students of educational institutions (organisations) providing advanced training for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visits and inspections, audits, surveys, their decisions, determinations, instructions, acts, conclusions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 transfer (transfer), dismissal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receipt of natural persons, representatives of legal entities, registration and control of execution of applications of natural persons and legal entities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performing safety assessments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preventive safety measures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waybills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employees of organisations in need of residential premises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instructions for the release of goods and products from warehouses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write-off of packaging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means of communication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books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economic, scientific, cultural and other relations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CONCEPTS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informatisation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socio-economic and scientific-technical development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industry development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pension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personal records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organisational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budgetary commitments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expenditures of budget programme administrators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personnel records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archival funds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attestational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 disability leaves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waybills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employees in terms of labour efficiency and quality of work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MEMORANDUMS: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central government agency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METHODOLOGY:</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auditing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STANDARDS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stock holdings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norms and rates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natural loss, waste products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stocks of equipment and materials in case of accidents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psycho-physiological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labour standards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NOMENCLATURE</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staffing nimenclature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(exemplary)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(analytical) reviews on the main areas of the organisation's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 reviews on export and import supplies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 reviews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economic and market reviews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justifications for organisations' annual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justifications for improving the management system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justifications for the development of budget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(MODULES):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placement and release of advertisements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signatures of officials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APPEALS: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facts of inducement of state and civil servants to commit corruption offences, on the performance by state and civil servants of other paid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ADVERTISEMENTS: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winning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have made commitments not to disclose restricted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obligations, consolidated plan of receipts and financing on payments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budgetary commitment limits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development and amendment of financial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agreements and other debt obligations, documents confirming the granting of credit (loan) and the debtor's fulfilment of its obligations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INVENTORY/RECORDS: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temporary storage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property, land plots, buildings, structures and other objects put up for bidding (auctions, tenders))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permanent storage (approved one)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records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immovable and movable state property transferred into the possession and/or use of a foreign state under an international treaty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records of liquidation commissions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non-regulatory legal acts (orders and instructions) of the head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reports on the fulfilment of procurement plans for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reports of the organisation's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image activities of the Republic of Kazakhstan in the countries of accreditation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issuer's statements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securities, prospectuses (issue prospectuses) of securities, amendments and/or additions to resolutions on the issue (additional issue) of securities, reports on the results of the issue (additional issue) of securities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of professional securities market participants on amendments to the organisation's information and on participation in court proceedings in which the organisation was a defendant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findings of monitoring the implementation of budget programmes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planned loan receipts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(financial) statements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reporting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execution of plans of receipts and expenditures of money from sale of goods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implementation of estimates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payments and receipts of currency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foreign currency accounts abroad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expenditure of foreign currency for foreign business trips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precious metals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tax authorities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transfer of monetary amounts under state and non-state insurance programmes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providing advanced training for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image activities of the Republic of Kazakhstan in the countries of accreditation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specialists on participation in the work of international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remains, receipt and expenditure of materials (raw materials), products,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quantity of ticket forms received and used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remains, receipt and expenditure of materials (raw materials), products,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valuation of the organisation's assets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allocation of additional budgetary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fulfilment of plans (budget execution)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fulfilment of the organisation's budget investment project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implementation of non-normative legal acts (orders and instructions) of the head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implementation of prospective (long-term) and current programmes, plans, annual plans, analyses of reports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monitoring the organisation's performance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statistics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professional securities market participants on amendments to the organisation's data and on participation in court proceedings where the organisation was a defendant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work of the organisation's structural divisions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implementation of the national budget programmes for the respective year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findings of monitoring of implementation of budget programmes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balance of personal accounts with attachment of payment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financing budget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recording the use of scientific and technical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the areas and types of activities (for this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implementation of the State Planning System in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evaluation of the implementation of state and sectoral programmes and strategic plans for the industry's development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repayment of budget loans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allocation of state commissioning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public finance statistics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departmental (private) archives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buildings and structures - architectural monuments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informatisation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 data sheets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archival records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passports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buildings and structures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issues of documentation support for records management and archival storage of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legal issues and clarification of legislative norms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attestation, qualification examinations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changes in expenses for maintenance of the management staff and administrative and economic needs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formation and use of material incentive funds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and methodology of forecasting and planning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of work of educational establishments (organisations) involved in advanced training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 of storage of material and property values (movable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opening, closing, status, payment of current, settlement, budgetary accounts, cash and settlement transactions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and management of republican and communal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registration of conscription and deferment from conscription of persons liable for military duty, on military registration issues by military administration authorities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issuance of permits for the right to keep and bear arms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economic standards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budget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move-in, eviction and extension of the period of use of residential premises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joining international organisations (associations)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allocation and assignment of vehicles to organisations and officials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state registration of rights to immovable property and transactions therewith</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detecting the causes of fires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organisation's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lending for investment programmes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awarding employees, conferring honourable titles, awarding prizes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dividend accrual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required reserve ratios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translation of foreign literature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carriage of goods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confirmation of property succession of legal entities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hiring, verification, assignment, redeployment, personnel records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purchase of firefighting equipment and supplies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purchase of vouchers to children's health camps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provision of premises to the organisation (move-in, eviction, extension of the period of use)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preventive measures in case of natural disasters, emergencies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preventive and sanitary-hygienic measures and health check-ups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performing works on telephonisation, radiopharmacy, signalling and operation of internal communications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state and civil service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placement of shares, deposits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development of messages of the President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consumption of petrol, fuel and lubricants and spare parts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registration certificates proving the conformity of an electronic digital signature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adherence to financial discipline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internal communication status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compilation, submission and verification of statistical reports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feasibility of exports and imports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of budgetary lending, status and utilisation of credit resources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foreign trade issues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related to documentation support for records management and archiving of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related to confirmation of employees' length of service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development of information systems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issues of location and equipment of restricted premises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clarification of the procedure for financial support of budget investments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employment issues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issues of establishing ownership rights, possession and use of property of legal entities and individuals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immovable and movable state property transferred for possession and/or use to a foreign state based on an international treaty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legal issues and clarification of legislative norms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consultations, signing conventions and agreements on consular issues, appointment of Consuls General (Consuls), dealing with diplomatic missions accredited in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storage and handling of documents containing information constituting state secrets and secrecy regime issues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banks on unpaid invoices and on banks' refusals to pay invoices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passportisation of buildings and structures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public authorities and courts on issues of legal support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publishers and printers on the production of printed materials and circulation of the publication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foreign organisations on tariffs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subordinate organisations, territorial bodies and other organisations in the main areas of activity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President of the Republic of Kazakhstan, the Chairmen of the Chambers of the Parliament of the Republic of Kazakhstan and their deputies, the State Secretary of the Republic of Kazakhstan, the Head of the Executive Office of the President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Prime Minister of the Republic of Kazakhstan, Deputy Prime Ministers of the Republic of Kazakhstan, Deputy Heads of the Administration of the President of the Republic of Kazakhstan, Head of the Government Office and his deputies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mass media to cover the organisation's core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insurance organisations for compulsory health insurance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affiliated persons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security holders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issued registration certificates attesting to the conformity of the electronic digital signature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government agencies, territorial bodies and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inventory of the enterprise to be privatised as a property complex</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qualified potential suppliers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honours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inhabited areas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immovable property, natural resources, soil score maps and documents certifying the degree of value of immovable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facilities not subject to privatisation as part of the enterprise as a property complex</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hazardous substances, production and consumption waste, certain types of products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sectoral documents with indication of retention periods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staffing and operation of the organisation's reference and information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purchase and sale of immovable property, transfer into republican, communal ownership</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purchase and sale, transfer, acquisition of immovable property into the ownership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forced alienation of property for state needs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passwords of personal computers containing confidential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strike movement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main activities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professions whose employees are subject to compulsory health examinations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categorising data into access categories, conditions for storage and use of information constituting a trade secret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information backup</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professions with harmful and (or) hazardous labour conditions, heavy work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restricted premises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economic, scientific, technical, cultural and other types of co-operation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President of the Republic of Kazakhstan, Chairmen of the Chambers of the Parliament of the Republic of Kazakhstan and their deputies, State Secretary of the Republic of Kazakhstan, Head of the Presidential Executive Office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of confirmation of citizenship, identity, judicial and investigative cases, interaction with Kazakh diasporas and issuance of certificates, proofs of consular 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budget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purchases of goods, works and services, amendments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activities and development of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revenues and financing of expenses received from the sale of paid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measures to eliminate the consequences of emergency situations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measures to implement the messages of the President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operative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organisation's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notification of civilians in the reserve when mobilisation is announced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advanced training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protection of restricted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preparation, conduct and results of summits, forums, congresses, conferences, intergovernmental visits of officials and delegations, elections to bodies of international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for receipts and expenditures of money from the sale of goods by public institutions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preliminary annual procurement plans for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for privatisation of republican and municipal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plans of the Republic of Kazakhstan for 10 years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organisation's location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for socio-economic development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 of the organisation's structural divisions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financing on obligations and payments of public institutions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financing of commitments, income and financing of instalments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economic, scientific, technical, cultural and other types of co-operation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evacuation plan for people and material assets in case of emergencies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organisation's economic and social development plan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international organisations (associations) of which the organisation is a member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personal data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organisation's regulations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accreditation of a legal entity providing certification of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collegial, consultative and advisory (expert, scientific, methodological and other) bodies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President of the Republic of Kazakhstan, Chairmen of the Chambers of the Parliament of the Republic of Kazakhstan and their deputies, State Secretary of the Republic of Kazakhstan, Head of the Executive Office of the President of the Republic of Kazakhstan and documents on their execution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Prime Minister of the Republic of Kazakhstan, Deputy Prime Ministers of the Republic of Kazakhstan, Deputy Heads of the Administration of the President of the Republic of Kazakhstan, Head of the Government Office and his deputies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heads of public authorities and documents on their execution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organisation's management to structural subdivisions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President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commissions: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qualification, tariffication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elimination of revealed breaches of the laws of the Republic of Kazakhstan on procurement of goods, works and services and taking measures of responsibility to the officials who committed the breaches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Parliament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proving the right to issue certificates to participants in armed conflicts, accidents and other emergencies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Senate and the Majilis of the Parliament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provision of public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preparation of documents and assignment of pensions to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labour regulations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OFFERS/PROPOSALS: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proposals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concession offers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need to attract foreign workers and the volume of quotas for foreign nationals to engage in labour activities in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development of budget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offers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PRESCRIPTIVE ORDERS: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elimination of revealed infringements of the laws of the Republic of Kazakhstan on procurement of goods, works and services and taking measures of responsibility to the officials who committed the infringements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safety, documents on their fulfilment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ANNEXES: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statements of personal accounts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head of civil defence of the facility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immovable and movable state property transferred for possession and/or use to a foreign state under an international treaty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activities and development of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economic, scientific, technical, cultural and other types of co-operation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socio-economic development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budgetary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activities and development of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comprehensive social protection programmes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measures to eliminate the consequences of emergency situations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economic, scientific, technical, cultural and other types of co-operation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preparation, holding of summits, forums, congresses, conferences, interstate visits of officials and delegations, elections to bodies of international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privatisation of republican and municipal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exemplary educational (long-term and targeted) programmes)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natural monopolies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informatisation programmes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PROJECTS/DRAFTS: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annual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governmental, branch (sectoral), regional programmes, strategies, concepts of socio-economic and scientific-technical development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contracts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plans (budgets)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action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plans for socio-economic development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messages of the President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perspective plans, programmes, concepts of the organisation's development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agreements on the preparation, holding of summits, forums, congresses, conferences, interstate visits of officials and delegations, elections to bodies of international organisations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passes for export (import) of goods and materials (raw materials)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one-time passes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staff (operational) sessions with the head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safety certifications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commissions: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qualification, tariffication ones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housing boards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the competition commission for qualification selection of potential suppliers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committees, councils, collegial, executive and advisory bodies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competitive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establish the length of service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state and departmental awards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tariff and calculation committees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public councils, permanent committees, colleges, other consultative and advisory bodies of central state bodies and local executive bodies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meetings of the Government of the Republic of Kazakhstan, consultative and advisory bodies under the Government of the Republic of Kazakhstan, meetings of the Prime Minister of the Republic of Kazakhstan and his deputies, the Head of the Government Office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Government of the Republic of Kazakhstan, consultative and advisory bodies under the Government of the Republic of Kazakhstan, meetings of the Prime Minister of the Republic of Kazakhstan and his deputies, Head of the Office of the Prime Minister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Republican Budget Committee, budget committees of the region, cities of republican significance, capital, district (city of regional significance)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sessions of maslikhat and its bodies, permanent and temporary commissions of maslikhat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convened by the President of the Republic of Kazakhstan, the leadership of the Presidential Administration of the Republic of Kazakhstan, meetings of consultative and advisory bodies under the President of the Republic of Kazakhstan, the Constitutional Council of the Republic of Kazakhstan, the Security Council of the Republic of Kazakhstan, the Supreme Judicial Council of the Republic of Kazakhstan, the Management Council of the National Fund of the Republic of Kazakhstan, the Assembly of the People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Central Election Committee of the Republic of Kazakhstan, territorial, district and precinct election committee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results of procurement of goods, works and services by the tender method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meetings of shareholders, board of directors of joint stock companies, founders (participants) of business partnerships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meetings (conferences) of employees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of confirmation of citizenship, personality, judicial and investigative cases, interaction with Kazakh diasporas and issuance of certificates, consular certificates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(gatherings) of citizens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immovable and movable state property transferred to the possession and/or use of a foreign state on the basis of an international treaty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preliminary discussion of the draft tender (tender, auction) documentation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hearings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groups, temporary committee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summits, forums, congresses, conferences, interstate visits of officials and delegations, elections to bodies of international organizations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employees of structural subdivisions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tenders (auctions, tenders) for the purchase and sale of land plots, facilities, structures, other objects of republican and communal property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(re-registration), state registration of introduction of amendments and additions to the constituent documents of legal entities (decision on the creation of an organization, application (notification) on state (accounting) registration, constituent and title documents, receipt or other document confirming payment to the budget of the fee for state (accounting) registration of legal entities, their branches (representative offices)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agreements, convention, agreements-intentions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disciplinary commissions (councils) and documents to them (decisions, explanations, recommendations and other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of confirmation of citizenship, personality, judicial and investigative cases, interaction with Kazakh diasporas and issuance of certificates, consular registration certificates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 and control of students of educational institutions (organizations) carrying out advanced training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treasury, ministries, agencies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installation and use of communication means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amendments to them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about budget programs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of international organizations of which the organization is a member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 of the RK, Prime Minister of the RK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of a block of shares and other securities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 (full-time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registration certificates confirming the compliance of the electronic digital signature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certificates of conformity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civil servants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shareholders of companies, extracts from the register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Positions of political civil servants, categories and register of positions of administrative civil servants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producers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expenditure schedules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calculation of the land tax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SUMMARY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public councils, permanent committees, colleges, other consultative and advisory bodies of central state bodies and local executive bodies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meetings of the Government of the Republic of Kazakhstan, consultative and advisory bodies under the Government of the Republic of Kazakhstan, meetings of the Prime Minister of the Republic of Kazakhstan and his deputies, the Head of the Government Office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Government of the Republic of Kazakhstan, consultative and advisory bodies under the Government of the Republic of Kazakhstan, meetings of the Prime Minister of the Republic of Kazakhstan and his deputies, Head of the Office of the Prime Minister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Republican Budget Committees, budget committees of the region, cities of republican significance, capital, district (city of regional significance)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sessions of maslikhat and its bodies, permanent and temporary committees of maslikhat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convened by the President of the Republic of Kazakhstan, the leadership of the Presidential Administration of the Republic of Kazakhstan, meetings of consultative and advisory bodies under the President of the Republic of Kazakhstan, the Constitutional Council of the Republic of Kazakhstan, the Security Council of the Republic of Kazakhstan, the Supreme Judicial Council of the Republic of Kazakhstan, the Management Council of the National Fund of the Republic of Kazakhstan, the Assembly of the People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Central Election Committee of the Republic of Kazakhstan, territorial, district and departmental election committees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professional suitability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representatives of the organization for conducting meetings (negotiations)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memories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commissions: certification, qualification, charging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public councils, permanent committees, colleges, other consultative and advisory bodies of central state bodies and local executive bodies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political civil servants, categories and register of positions of administrative civil servants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Government of the Republic of Kazakhstan, consultative and advisory bodies under the Government of the Republic of Kazakhstan, meetings of the Prime Minister of the Republic of Kazakhstan and his deputies, Head of the Office of the Prime Minister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meetings of the Government of the Republic of Kazakhstan, consultative and advisory bodies under the Government of the Republic of Kazakhstan, meetings of the Prime Minister of the Republic of Kazakhstan and his deputies, the Head of the Government Office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Republican Budget Committee, budget committee of the region, cities of republican significance, capital, district (city of regional significance)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sessions of maslikhat and its bodies, permanent and temporary commissions of maslikhat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convened by the President of the Republic of Kazakhstan, the leadership of the Presidential Administration of the Republic of Kazakhstan, meetings of consultative and advisory bodies under the President of the Republic of Kazakhstan, the Constitutional Council of the Republic of Kazakhstan, the Security Council of the Republic of Kazakhstan, the Supreme Judicial Council of the Republic of Kazakhstan, the Management Council of the National Fund of the Republic of Kazakhstan, the Assembly of the People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Central Election Committee of the Republic of Kazakhstan, territorial, district and precinct election committees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introduction of amendments to the composition of the tender (tender) committee, changing the secretary of the commission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issue (additional issue) of securities, prospectuses (prospectuses) of securities, changes and/or additions to decisions on the issue (additional issue) of securities, reports on the results of the issue (additional issue) of securities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about creating an organization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issues of confirmation of citizenship, personality, judicial and investigative cases, interaction with Kazakh diasporas and issuance of certificates, consular registration certificates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results of summits, forums, congresses, conferences, interstate visits of officials and delegations, elections to bodies of international organizations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immovable and movable state property transferred to the possession and/or use of a foreign state on the basis of an international treaty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MANUSCRIPTS: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famous socio-political figures, figures of literature, art, culture, science, technology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productions, as well as publicly recognized and awarded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certification, qualification exams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about accidents and accidents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the use of scientific and technical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about the concluded state contracts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qualification of participants in tenders for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composition of employees filling public positions by gender, age, education, work experience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all areas and types of activity (for this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government funding statistics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right of ownership, possession, use of property, registration (re-registration) of corporate names, trademarks (service marks, emblem, logo)</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state registration of rights to real estate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SUMMARIES: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certification, qualification exams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the use of scientific and technical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SUMMARY</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results of price validity varifications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digital signature keys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ESTIMATES: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investment projects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budgetary institutions for income-generating activities, information on estimated assignments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provision of legal assistance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contracts, contracts, conventions, agreements-intentions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acceptance of performed works under contracts, agreements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concluded between the parties to the social partnership</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between manufacturers and suppliers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information service, exchange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information exchange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economic, scientific, cultural and other 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acceptance and lease of real estate (sublease)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containing information to be disclosed on the securities market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shipment and shipment of products, materials (raw materials),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archive funds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liable for call-up</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duty officers for organizations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and technical workers with higher and secondary special education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candidates for nomination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defended dissertations and received academic degrees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entitled to dividends, lists of individuals entitled to participate in the general meeting of shareholders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who graduated from educational institutions (organizations) that carry out advanced training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entitled to additional payments (targeted social assistance)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who have passed the certification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of diplomatic missions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young professionals with higher and secondary specialized education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obedient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in which the use of labor of women and employees under the age of eighteen shall be prohibited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working in production with hazardous and (or) dangerous working conditions, hard work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retiring on preferential pensions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by training profile of students of educational institutions (organizations) carrying out advanced training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reserves of employees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participants of the Great Patriotic War and persons equated to them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(employees) and payment orders (payable accounts) for the transfer of mandatory pension contributions, mandatory pension contributions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(employees) and payment orders (payable accounts) for the transfer of mandatory social contributions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(employees) and payment orders (payable accounts) for the transfer of contributions under compulsory health insurance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charity organizations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 of certification, qualification, tariff committee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evacuated employees and their families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archival, copies of archival documents, extracts from archival documents issued at the request of individuals and legal entities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biographic</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justification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introduction of amendments to the consolidated revenue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joining international organizations (associations)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professional suitability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the use of scientific and technical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hold consultations, sign conventions and agreements on consular issues, appoint General Consuls (Consuls), to work with diplomatic missions accredited in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 of the Republic of Kazakhstan, Chairmen of the Chambers of the Parliament of the Republic of Kazakhstan and their deputies, Secretary of State of the Republic of Kazakhstan, Head of the Presidential Administration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of amendments to consolidated revenue plans, consolidated payment financing plan, consolidated commitment financing plan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results of inspections of the implementation of agreements on labor protection issues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unified tariff qualification of work and professions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HOURLY RATES for teachers and consultants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Standardization and technical regulation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evacuated employees and their families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covering the activities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TRANSCRIPTS: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public councils, permanent committees, colleges, other consultative and advisory bodies of central state bodies and local executive bodies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meetings of the Government of the Republic of Kazakhstan, consultative and advisory bodies under the Government of the Republic of Kazakhstan, meetings of the Prime Minister of the Republic of Kazakhstan and his deputies, the Head of the Government Office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Government of the Republic of Kazakhstan, consultative and advisory bodies under the Government of the Republic of Kazakhstan, meetings of the Prime Minister of the Republic of Kazakhstan and his deputies, Head of the Office of the Prime Minister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Republican budget committees, budget committees of the region, cities of republican significance, capital, district (city of regional significance)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sessions of maslikhat and its bodies, permanent and temporary commissions of maslikhat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convened by the President of the Republic of Kazakhstan, the leadership of the Presidential Administration of the Republic of Kazakhstan, meetings of consultative and advisory bodies under the President of the Republic of Kazakhstan, the Constitutional Council of the Republic of Kazakhstan, the Security Council of the Republic of Kazakhstan, the Supreme Judicial Council of the Republic of Kazakhstan, the Management Council of the National Fund of the Republic of Kazakhstan, the Assembly of the People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Central Election Committee of the Republic of Kazakhstan, territorial, district and precinct election commissions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STRATEGY</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Kazakhstan until 2050, national security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public administration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DIAGRAMS: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deployment of guard posts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communication lines of the organization 696 organization of cryptographic protection of confidential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territorial-spatial development of the country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evacuation of people and material assets in case of emergencies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communication lines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TIMESHEETS: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all areas and types of activity (for this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according to statistics of state funding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registers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protect restricted information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COUPONS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for products, devices, equipment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AND ECONOMIC STUDIES: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plans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AND ECONOMIC INDICATORS: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plans of organizations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 shows covering the activities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TASKS: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qualification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right to demand the redemption of securities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compliance with information security requirements of information systems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facts of providing a potential supplier with inaccurate information on qualification requirements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NOTICES: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organization - the winner of the competition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absence of members of the tender (tender) commission, secretary of the commission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state (accounting) 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facts of providing a potential supplier with inaccurate information on qualification requirements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potential suppliers on the withdrawal of the application for participation in the tender (tender) for the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employer on the dismissal of employees with the indication of the reasons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subjects of natural monopolies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establishing the fact of violation by a potential supplier of the requirements of the legislation of the Republic of Kazakhstan on the purchase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winning organization of the competition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representatives of the organization for conducting meetings (negotiations)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participating in the work of international organizations (associations)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supplies of products and materials (raw materials)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classification of information to the categories of access, the conditions for storing and using information constituting a trade secret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transportation of goods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CHARTERS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organizations (associations) of which the organization shall be a member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PHOTOPHONIC DOCUMENTS: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covering the activities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characteristics of vehicles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issuance of duplicates of documents for state awards instead of those lost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formation of a reserve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DATABASES: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liable for call-up</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archival certificates, copies of archival documents, extracts from archival documents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certificates of salary, seniority, place of work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(movement accounting) of work books and inserts to them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duty officers for organizations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and technical workers with higher and secondary special education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candidates for nomination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who defended dissertations and received academic degrees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subject to military 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who have passed the certification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young professionals with higher and secondary specialized education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awarded with state and other awards, awarded with state and other titles, prizes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on-the-job trainees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technical condition and decommissioning of vehicles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organization of work on civil defense and emergency situations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holidays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attending classes by students of educational institutions (organizations) carrying out advanced training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transfer (transfer), dismissal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retiring on preferential pensions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civil defense formations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evacuated workers and their families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 transfer of applications of potential suppliers of goods, works and services to the competition committee, expert commission (expert)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issuing visas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on the transfer of residential premises to the ownership of citizens and accounting for privatized residential space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housing stock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privatization of housing, contracts for privatization of housing, issuance of contracts for privatization of housing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participation in the competition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competitive quotations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of incapacity for work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received tender documentation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quotations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 and departure of employees and members of their families sent to foreign representative offices and institutions of the Republic of Kazakhstan, international organizations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passes, identification cards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participants of the Great Patriotic War and persons equated to them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passes, identification cards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dispatching offices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disability certificates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housing registration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contributions for compulsory social health insurance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health insurance policies, certificates to rehabilitated citizens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certificates from the place of work on the position occupied and the number of wages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state and departmental awards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diplomatic and service passports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 accidents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duplicates of documents for lost state and departmental awards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 of damage to communications facilities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repair and preventive inspection of vehicles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of civil defense units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instructions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materials (raw materials), products and equipment sent to consumers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problems during operation of technical equipment of premises, facilities, structures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pension contributions, mandatory professional pension contributions to funded pension funds, a single funded pension fund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mandatory social contributions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(handover) under the protection of control rooms, special storages, safes (metal cabinets) and keys from them accounting for the sealing of premises, acceptance and handover of duty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of individuals, representatives of legal entities, registration and control of the execution of applications of individuals and legal entities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visits of the organization by representatives of international organizations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safety certification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preventive works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trip ticket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organizations in need of living space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orders for the release of goods and products from warehouses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write-off of containers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of communication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civil defense formations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the issuance of membership tickets and registration cards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into account the attendance of students of educational institutions (organizations) engaged in advanced training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into account the conduct of excursions to exhibitions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bl>
    <w:p>
      <w:pPr>
        <w:spacing w:after="0"/>
        <w:ind w:left="0"/>
        <w:jc w:val="left"/>
      </w:pPr>
      <w:r>
        <w:rPr>
          <w:rFonts w:ascii="Times New Roman"/>
          <w:b/>
          <w:i w:val="false"/>
          <w:color w:val="000000"/>
        </w:rPr>
        <w:t xml:space="preserve"> CONTENT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Management system organization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Rule-making and administrative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Control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Audit and financial control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Organizational basis of management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Legal support of the organization's activities and proceedings in civil, criminal and administrative cases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Documentation support and organization of documents storage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Forecasting and planning</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Forecasting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Current planning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Pricing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Financing, lending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Accounting</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Accounting and reporting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Reporting, statistical accounting and statistical reporting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Property relations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Labor relations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Organization of work and work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Labor rationing, charging, remuneration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Occupational health and safety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Staffing</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Employment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Employment, relocation and dismissal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Establishing the qualifications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Professional training and advanced training of employees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Rewarding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Economic, scientific and cultural ties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Organization of economic, scientific and cultural 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Implementation of economic, scientific and cultural 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Information service</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Collecting (receiving), disseminating information, marketing, advertising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Informatization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Procurement of goods, works and services, logistics of activities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Procurement of goods, works and services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Supply activities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Organization of storage of material and property values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Administrative and economic issues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Compliance with internal regulations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Operation of facilities, premises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Transport service, internal communication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Ensuring the security of the organization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Social and housing issues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Social issues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Housing and household issues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Activities of primary trade union and other public associations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type index</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