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a3dfe" w14:textId="69a3d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methodology for determining investment amount in fixed assets, including hidden and informal activities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Chairman of the Committee on Statistics of the Ministry of National Economy of the Republic of Kazakhstan of December 13, 2017 № 198. Registered with the Ministry of Justice of the Republic of Kazakhstan on December 28, 2017 № 16150.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5" w:id="0"/>
    <w:p>
      <w:pPr>
        <w:spacing w:after="0"/>
        <w:ind w:left="0"/>
        <w:jc w:val="both"/>
      </w:pPr>
      <w:r>
        <w:rPr>
          <w:rFonts w:ascii="Times New Roman"/>
          <w:b w:val="false"/>
          <w:i w:val="false"/>
          <w:color w:val="000000"/>
          <w:sz w:val="28"/>
        </w:rPr>
        <w:t xml:space="preserve">
      In accordance with subparagraph 5) of Article 12 of the Law of the Republic of Kazakhstan dated March 19, 2010 "On State Statistics" and subparagraph 258) of paragraph 17 of the Regulation on the Ministry of National Economy of the Republic of Kazakhstan, approved by Decree No. 1011 of the Government of the Republic of Kazakhstan dated September 24, 2014, I hereby ORDER: </w:t>
      </w:r>
    </w:p>
    <w:bookmarkEnd w:id="0"/>
    <w:bookmarkStart w:name="z6" w:id="1"/>
    <w:p>
      <w:pPr>
        <w:spacing w:after="0"/>
        <w:ind w:left="0"/>
        <w:jc w:val="both"/>
      </w:pPr>
      <w:r>
        <w:rPr>
          <w:rFonts w:ascii="Times New Roman"/>
          <w:b w:val="false"/>
          <w:i w:val="false"/>
          <w:color w:val="000000"/>
          <w:sz w:val="28"/>
        </w:rPr>
        <w:t>
      1. Approve the attached methodology for determining investment amount in fixed assets, including hidden and informal activities.</w:t>
      </w:r>
    </w:p>
    <w:bookmarkEnd w:id="1"/>
    <w:bookmarkStart w:name="z7" w:id="2"/>
    <w:p>
      <w:pPr>
        <w:spacing w:after="0"/>
        <w:ind w:left="0"/>
        <w:jc w:val="both"/>
      </w:pPr>
      <w:r>
        <w:rPr>
          <w:rFonts w:ascii="Times New Roman"/>
          <w:b w:val="false"/>
          <w:i w:val="false"/>
          <w:color w:val="000000"/>
          <w:sz w:val="28"/>
        </w:rPr>
        <w:t>
      2. In accordance with the procedure established by the legislation, the Office of Production Statistics and Environment jointly with the Legal Office of the Committee on Statistics of the Ministry of National Economy of the Republic of Kazakhstan shall:</w:t>
      </w:r>
    </w:p>
    <w:bookmarkEnd w:id="2"/>
    <w:bookmarkStart w:name="z8" w:id="3"/>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3"/>
    <w:bookmarkStart w:name="z9" w:id="4"/>
    <w:p>
      <w:pPr>
        <w:spacing w:after="0"/>
        <w:ind w:left="0"/>
        <w:jc w:val="both"/>
      </w:pPr>
      <w:r>
        <w:rPr>
          <w:rFonts w:ascii="Times New Roman"/>
          <w:b w:val="false"/>
          <w:i w:val="false"/>
          <w:color w:val="000000"/>
          <w:sz w:val="28"/>
        </w:rPr>
        <w:t>
      2) within ten calendar days from the date of state registration of this order, send a copy of it in paper and electronic form in Kazakh and Russian languages to the Republican State Enterprise on the Right of Economic Management "Republican Center of Legal Information" for official publication and inclusion in the Reference Control Bank of Regulatory Legal Acts of the Republic of Kazakhstan;</w:t>
      </w:r>
    </w:p>
    <w:bookmarkEnd w:id="4"/>
    <w:bookmarkStart w:name="z10" w:id="5"/>
    <w:p>
      <w:pPr>
        <w:spacing w:after="0"/>
        <w:ind w:left="0"/>
        <w:jc w:val="both"/>
      </w:pPr>
      <w:r>
        <w:rPr>
          <w:rFonts w:ascii="Times New Roman"/>
          <w:b w:val="false"/>
          <w:i w:val="false"/>
          <w:color w:val="000000"/>
          <w:sz w:val="28"/>
        </w:rPr>
        <w:t>
      3) within ten calendar days after the state registration of this order, send a copy of it for official publication in printed periodical publication;</w:t>
      </w:r>
    </w:p>
    <w:bookmarkEnd w:id="5"/>
    <w:bookmarkStart w:name="z11" w:id="6"/>
    <w:p>
      <w:pPr>
        <w:spacing w:after="0"/>
        <w:ind w:left="0"/>
        <w:jc w:val="both"/>
      </w:pPr>
      <w:r>
        <w:rPr>
          <w:rFonts w:ascii="Times New Roman"/>
          <w:b w:val="false"/>
          <w:i w:val="false"/>
          <w:color w:val="000000"/>
          <w:sz w:val="28"/>
        </w:rPr>
        <w:t>
      4) publish this order on the Internet resource of the Committee on Statistics of the Ministry of National Economy of the Republic of Kazakhstan.</w:t>
      </w:r>
    </w:p>
    <w:bookmarkEnd w:id="6"/>
    <w:bookmarkStart w:name="z12" w:id="7"/>
    <w:p>
      <w:pPr>
        <w:spacing w:after="0"/>
        <w:ind w:left="0"/>
        <w:jc w:val="both"/>
      </w:pPr>
      <w:r>
        <w:rPr>
          <w:rFonts w:ascii="Times New Roman"/>
          <w:b w:val="false"/>
          <w:i w:val="false"/>
          <w:color w:val="000000"/>
          <w:sz w:val="28"/>
        </w:rPr>
        <w:t>
      3. The Office of Production Statistics and Environment of the Committee on Statistics of the Ministry of National Economy of the Republic of Kazakhstan shall bring this order to the structural subdivisions and territorial agencies of the Committee on Statistics of the Ministry of National Economy of the Republic of Kazakhstan for guidance in the work.</w:t>
      </w:r>
    </w:p>
    <w:bookmarkEnd w:id="7"/>
    <w:bookmarkStart w:name="z13" w:id="8"/>
    <w:p>
      <w:pPr>
        <w:spacing w:after="0"/>
        <w:ind w:left="0"/>
        <w:jc w:val="both"/>
      </w:pPr>
      <w:r>
        <w:rPr>
          <w:rFonts w:ascii="Times New Roman"/>
          <w:b w:val="false"/>
          <w:i w:val="false"/>
          <w:color w:val="000000"/>
          <w:sz w:val="28"/>
        </w:rPr>
        <w:t>
      4. Control over execution of this order shall be entrusted to the Deputy Chairman of the Committee on Statistics of the Ministry of National Economy of the Republic of Kazakhstan (G.M. Kerimkhanova).</w:t>
      </w:r>
    </w:p>
    <w:bookmarkEnd w:id="8"/>
    <w:bookmarkStart w:name="z14" w:id="9"/>
    <w:p>
      <w:pPr>
        <w:spacing w:after="0"/>
        <w:ind w:left="0"/>
        <w:jc w:val="both"/>
      </w:pPr>
      <w:r>
        <w:rPr>
          <w:rFonts w:ascii="Times New Roman"/>
          <w:b w:val="false"/>
          <w:i w:val="false"/>
          <w:color w:val="000000"/>
          <w:sz w:val="28"/>
        </w:rPr>
        <w:t>
      5. This order shall be enforced upon expiry of ten calendar days after its first official publication.</w:t>
      </w:r>
    </w:p>
    <w:bookmarkEnd w:id="9"/>
    <w:tbl>
      <w:tblPr>
        <w:tblW w:w="0" w:type="auto"/>
        <w:tblCellSpacing w:w="0" w:type="auto"/>
        <w:tblBorders>
          <w:top w:val="none"/>
          <w:left w:val="none"/>
          <w:bottom w:val="none"/>
          <w:right w:val="none"/>
          <w:insideH w:val="none"/>
          <w:insideV w:val="none"/>
        </w:tblBorders>
      </w:tblPr>
      <w:tblGrid>
        <w:gridCol w:w="7779"/>
        <w:gridCol w:w="4221"/>
      </w:tblGrid>
      <w:tr>
        <w:trPr>
          <w:trHeight w:val="30" w:hRule="atLeast"/>
        </w:trPr>
        <w:tc>
          <w:tcPr>
            <w:tcW w:w="777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Chairman of the Committee</w:t>
            </w:r>
            <w:r>
              <w:br/>
            </w:r>
            <w:r>
              <w:rPr>
                <w:rFonts w:ascii="Times New Roman"/>
                <w:b w:val="false"/>
                <w:i/>
                <w:color w:val="000000"/>
                <w:sz w:val="20"/>
              </w:rPr>
              <w:t>on Statistics of the Ministry</w:t>
            </w:r>
            <w:r>
              <w:br/>
            </w:r>
            <w:r>
              <w:rPr>
                <w:rFonts w:ascii="Times New Roman"/>
                <w:b w:val="false"/>
                <w:i/>
                <w:color w:val="000000"/>
                <w:sz w:val="20"/>
              </w:rPr>
              <w:t xml:space="preserve">of National Economy </w:t>
            </w:r>
            <w:r>
              <w:br/>
            </w:r>
            <w:r>
              <w:rPr>
                <w:rFonts w:ascii="Times New Roman"/>
                <w:b w:val="false"/>
                <w:i/>
                <w:color w:val="000000"/>
                <w:sz w:val="20"/>
              </w:rPr>
              <w:t>Republic of Kazakhstan</w:t>
            </w:r>
            <w:r>
              <w:rPr>
                <w:rFonts w:ascii="Times New Roman"/>
                <w:b w:val="false"/>
                <w:i w:val="false"/>
                <w:color w:val="000000"/>
                <w:sz w:val="20"/>
              </w:rPr>
              <w:t>
</w:t>
            </w:r>
          </w:p>
        </w:tc>
        <w:tc>
          <w:tcPr>
            <w:tcW w:w="42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Aidapkelov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 No. 198</w:t>
            </w:r>
            <w:r>
              <w:br/>
            </w:r>
            <w:r>
              <w:rPr>
                <w:rFonts w:ascii="Times New Roman"/>
                <w:b w:val="false"/>
                <w:i w:val="false"/>
                <w:color w:val="000000"/>
                <w:sz w:val="20"/>
              </w:rPr>
              <w:t>of Chairman of the Committee</w:t>
            </w:r>
            <w:r>
              <w:br/>
            </w:r>
            <w:r>
              <w:rPr>
                <w:rFonts w:ascii="Times New Roman"/>
                <w:b w:val="false"/>
                <w:i w:val="false"/>
                <w:color w:val="000000"/>
                <w:sz w:val="20"/>
              </w:rPr>
              <w:t>on Statistics of the Ministry</w:t>
            </w:r>
            <w:r>
              <w:br/>
            </w:r>
            <w:r>
              <w:rPr>
                <w:rFonts w:ascii="Times New Roman"/>
                <w:b w:val="false"/>
                <w:i w:val="false"/>
                <w:color w:val="000000"/>
                <w:sz w:val="20"/>
              </w:rPr>
              <w:t xml:space="preserve">of National Economy dated </w:t>
            </w:r>
            <w:r>
              <w:br/>
            </w:r>
            <w:r>
              <w:rPr>
                <w:rFonts w:ascii="Times New Roman"/>
                <w:b w:val="false"/>
                <w:i w:val="false"/>
                <w:color w:val="000000"/>
                <w:sz w:val="20"/>
              </w:rPr>
              <w:t>December 13, 2017</w:t>
            </w:r>
          </w:p>
        </w:tc>
      </w:tr>
    </w:tbl>
    <w:bookmarkStart w:name="z17" w:id="10"/>
    <w:p>
      <w:pPr>
        <w:spacing w:after="0"/>
        <w:ind w:left="0"/>
        <w:jc w:val="left"/>
      </w:pPr>
      <w:r>
        <w:rPr>
          <w:rFonts w:ascii="Times New Roman"/>
          <w:b/>
          <w:i w:val="false"/>
          <w:color w:val="000000"/>
        </w:rPr>
        <w:t xml:space="preserve"> Methodology for determining investment amount in fixed assets, including hidden and informal activities </w:t>
      </w:r>
    </w:p>
    <w:bookmarkEnd w:id="10"/>
    <w:bookmarkStart w:name="z18" w:id="11"/>
    <w:p>
      <w:pPr>
        <w:spacing w:after="0"/>
        <w:ind w:left="0"/>
        <w:jc w:val="left"/>
      </w:pPr>
      <w:r>
        <w:rPr>
          <w:rFonts w:ascii="Times New Roman"/>
          <w:b/>
          <w:i w:val="false"/>
          <w:color w:val="000000"/>
        </w:rPr>
        <w:t xml:space="preserve"> Chapter 1. General provisions</w:t>
      </w:r>
    </w:p>
    <w:bookmarkEnd w:id="11"/>
    <w:bookmarkStart w:name="z19" w:id="12"/>
    <w:p>
      <w:pPr>
        <w:spacing w:after="0"/>
        <w:ind w:left="0"/>
        <w:jc w:val="both"/>
      </w:pPr>
      <w:r>
        <w:rPr>
          <w:rFonts w:ascii="Times New Roman"/>
          <w:b w:val="false"/>
          <w:i w:val="false"/>
          <w:color w:val="000000"/>
          <w:sz w:val="28"/>
        </w:rPr>
        <w:t xml:space="preserve">
      1. This Methodology for determining investment amount in fixed assets, including hidden and informal activities (hereinafter referred to as the Methodology), refers to a statistical methodology formed in accordance with international standards and approved in accordance with the Law of the Republic of Kazakhstan dated March 19, 2010 “On State Statistics” (hereinafter referred to as the - the Law). </w:t>
      </w:r>
    </w:p>
    <w:bookmarkEnd w:id="12"/>
    <w:bookmarkStart w:name="z20" w:id="13"/>
    <w:p>
      <w:pPr>
        <w:spacing w:after="0"/>
        <w:ind w:left="0"/>
        <w:jc w:val="both"/>
      </w:pPr>
      <w:r>
        <w:rPr>
          <w:rFonts w:ascii="Times New Roman"/>
          <w:b w:val="false"/>
          <w:i w:val="false"/>
          <w:color w:val="000000"/>
          <w:sz w:val="28"/>
        </w:rPr>
        <w:t>
      2. The methodology shall determine the main approaches to the calculation of statistical indicator of investment amount in fixed assets, including hidden and informal economy on the basis of data of nationwide statistical observations, administrative sources and economic calculations.</w:t>
      </w:r>
    </w:p>
    <w:bookmarkEnd w:id="13"/>
    <w:bookmarkStart w:name="z21" w:id="14"/>
    <w:p>
      <w:pPr>
        <w:spacing w:after="0"/>
        <w:ind w:left="0"/>
        <w:jc w:val="both"/>
      </w:pPr>
      <w:r>
        <w:rPr>
          <w:rFonts w:ascii="Times New Roman"/>
          <w:b w:val="false"/>
          <w:i w:val="false"/>
          <w:color w:val="000000"/>
          <w:sz w:val="28"/>
        </w:rPr>
        <w:t xml:space="preserve">
      3. The methodology shall be used in statistical activities by employees of the Committee on Statistics of the Ministry of National Economy of the Republic of Kazakhstan (hereinafter - the Committee). </w:t>
      </w:r>
    </w:p>
    <w:bookmarkEnd w:id="14"/>
    <w:bookmarkStart w:name="z22" w:id="15"/>
    <w:p>
      <w:pPr>
        <w:spacing w:after="0"/>
        <w:ind w:left="0"/>
        <w:jc w:val="both"/>
      </w:pPr>
      <w:r>
        <w:rPr>
          <w:rFonts w:ascii="Times New Roman"/>
          <w:b w:val="false"/>
          <w:i w:val="false"/>
          <w:color w:val="000000"/>
          <w:sz w:val="28"/>
        </w:rPr>
        <w:t xml:space="preserve">
      4. The methodology developed including the principles of the System of National Accounts 2008 (hereinafter - the SNA). </w:t>
      </w:r>
    </w:p>
    <w:bookmarkEnd w:id="15"/>
    <w:bookmarkStart w:name="z23" w:id="16"/>
    <w:p>
      <w:pPr>
        <w:spacing w:after="0"/>
        <w:ind w:left="0"/>
        <w:jc w:val="left"/>
      </w:pPr>
      <w:r>
        <w:rPr>
          <w:rFonts w:ascii="Times New Roman"/>
          <w:b/>
          <w:i w:val="false"/>
          <w:color w:val="000000"/>
        </w:rPr>
        <w:t xml:space="preserve"> Chapter 2. Determining investment amount in fixed assets, including the assessment of hidden and informal activities </w:t>
      </w:r>
    </w:p>
    <w:bookmarkEnd w:id="16"/>
    <w:bookmarkStart w:name="z24" w:id="17"/>
    <w:p>
      <w:pPr>
        <w:spacing w:after="0"/>
        <w:ind w:left="0"/>
        <w:jc w:val="both"/>
      </w:pPr>
      <w:r>
        <w:rPr>
          <w:rFonts w:ascii="Times New Roman"/>
          <w:b w:val="false"/>
          <w:i w:val="false"/>
          <w:color w:val="000000"/>
          <w:sz w:val="28"/>
        </w:rPr>
        <w:t>
      5. Determination of investment amount in fixed assets, including the assessment of hidden and informal activities, shall be carried out by a combined method based on data of nationwide statistical observation, information from administrative sources and economic calculations used to determine capital expenditures not observed by nationwide statistical observations.</w:t>
      </w:r>
    </w:p>
    <w:bookmarkEnd w:id="17"/>
    <w:bookmarkStart w:name="z25" w:id="18"/>
    <w:p>
      <w:pPr>
        <w:spacing w:after="0"/>
        <w:ind w:left="0"/>
        <w:jc w:val="both"/>
      </w:pPr>
      <w:r>
        <w:rPr>
          <w:rFonts w:ascii="Times New Roman"/>
          <w:b w:val="false"/>
          <w:i w:val="false"/>
          <w:color w:val="000000"/>
          <w:sz w:val="28"/>
        </w:rPr>
        <w:t>
      The hidden sector shall be defined as "activities being within the scope of production in the SNA and shall be legal (subject to certain standards and regulatory requirements), they are hidden from the bodies of state administration.</w:t>
      </w:r>
    </w:p>
    <w:bookmarkEnd w:id="18"/>
    <w:bookmarkStart w:name="z26" w:id="19"/>
    <w:p>
      <w:pPr>
        <w:spacing w:after="0"/>
        <w:ind w:left="0"/>
        <w:jc w:val="both"/>
      </w:pPr>
      <w:r>
        <w:rPr>
          <w:rFonts w:ascii="Times New Roman"/>
          <w:b w:val="false"/>
          <w:i w:val="false"/>
          <w:color w:val="000000"/>
          <w:sz w:val="28"/>
        </w:rPr>
        <w:t>
      The informal sector is an informal production activity of enterprises that not registered in tax authorities.</w:t>
      </w:r>
    </w:p>
    <w:bookmarkEnd w:id="19"/>
    <w:bookmarkStart w:name="z27" w:id="20"/>
    <w:p>
      <w:pPr>
        <w:spacing w:after="0"/>
        <w:ind w:left="0"/>
        <w:jc w:val="both"/>
      </w:pPr>
      <w:r>
        <w:rPr>
          <w:rFonts w:ascii="Times New Roman"/>
          <w:b w:val="false"/>
          <w:i w:val="false"/>
          <w:color w:val="000000"/>
          <w:sz w:val="28"/>
        </w:rPr>
        <w:t>
      6. The investment amount in fixed assets, including hidden and informal activities, shall be determined by the following technological structure:</w:t>
      </w:r>
    </w:p>
    <w:bookmarkEnd w:id="20"/>
    <w:bookmarkStart w:name="z28" w:id="21"/>
    <w:p>
      <w:pPr>
        <w:spacing w:after="0"/>
        <w:ind w:left="0"/>
        <w:jc w:val="both"/>
      </w:pPr>
      <w:r>
        <w:rPr>
          <w:rFonts w:ascii="Times New Roman"/>
          <w:b w:val="false"/>
          <w:i w:val="false"/>
          <w:color w:val="000000"/>
          <w:sz w:val="28"/>
        </w:rPr>
        <w:t xml:space="preserve">
      expenditures for construction and installation; </w:t>
      </w:r>
    </w:p>
    <w:bookmarkEnd w:id="21"/>
    <w:bookmarkStart w:name="z29" w:id="22"/>
    <w:p>
      <w:pPr>
        <w:spacing w:after="0"/>
        <w:ind w:left="0"/>
        <w:jc w:val="both"/>
      </w:pPr>
      <w:r>
        <w:rPr>
          <w:rFonts w:ascii="Times New Roman"/>
          <w:b w:val="false"/>
          <w:i w:val="false"/>
          <w:color w:val="000000"/>
          <w:sz w:val="28"/>
        </w:rPr>
        <w:t>
      expenditures for acquiring machinery, equipment, vehicles, tools;</w:t>
      </w:r>
    </w:p>
    <w:bookmarkEnd w:id="22"/>
    <w:bookmarkStart w:name="z30" w:id="23"/>
    <w:p>
      <w:pPr>
        <w:spacing w:after="0"/>
        <w:ind w:left="0"/>
        <w:jc w:val="both"/>
      </w:pPr>
      <w:r>
        <w:rPr>
          <w:rFonts w:ascii="Times New Roman"/>
          <w:b w:val="false"/>
          <w:i w:val="false"/>
          <w:color w:val="000000"/>
          <w:sz w:val="28"/>
        </w:rPr>
        <w:t>
      other costs in the investment amount in fixed capital.</w:t>
      </w:r>
    </w:p>
    <w:bookmarkEnd w:id="23"/>
    <w:bookmarkStart w:name="z31" w:id="24"/>
    <w:p>
      <w:pPr>
        <w:spacing w:after="0"/>
        <w:ind w:left="0"/>
        <w:jc w:val="both"/>
      </w:pPr>
      <w:r>
        <w:rPr>
          <w:rFonts w:ascii="Times New Roman"/>
          <w:b w:val="false"/>
          <w:i w:val="false"/>
          <w:color w:val="000000"/>
          <w:sz w:val="28"/>
        </w:rPr>
        <w:t>
      Distribution of estimated amounts of hidden and informal investment activity shall be carried out according to the detailed structure of assets.</w:t>
      </w:r>
    </w:p>
    <w:bookmarkEnd w:id="24"/>
    <w:bookmarkStart w:name="z32" w:id="25"/>
    <w:p>
      <w:pPr>
        <w:spacing w:after="0"/>
        <w:ind w:left="0"/>
        <w:jc w:val="left"/>
      </w:pPr>
      <w:r>
        <w:rPr>
          <w:rFonts w:ascii="Times New Roman"/>
          <w:b/>
          <w:i w:val="false"/>
          <w:color w:val="000000"/>
        </w:rPr>
        <w:t xml:space="preserve"> Section 1. Determination of the cost for construction and installation work, including hidden and informal sector </w:t>
      </w:r>
    </w:p>
    <w:bookmarkEnd w:id="25"/>
    <w:bookmarkStart w:name="z33" w:id="26"/>
    <w:p>
      <w:pPr>
        <w:spacing w:after="0"/>
        <w:ind w:left="0"/>
        <w:jc w:val="both"/>
      </w:pPr>
      <w:r>
        <w:rPr>
          <w:rFonts w:ascii="Times New Roman"/>
          <w:b w:val="false"/>
          <w:i w:val="false"/>
          <w:color w:val="000000"/>
          <w:sz w:val="28"/>
        </w:rPr>
        <w:t>
      7. The calculation of costs for construction shall be based on nationwide statistical observations and special calculation algorithms.</w:t>
      </w:r>
    </w:p>
    <w:bookmarkEnd w:id="26"/>
    <w:bookmarkStart w:name="z34" w:id="27"/>
    <w:p>
      <w:pPr>
        <w:spacing w:after="0"/>
        <w:ind w:left="0"/>
        <w:jc w:val="both"/>
      </w:pPr>
      <w:r>
        <w:rPr>
          <w:rFonts w:ascii="Times New Roman"/>
          <w:b w:val="false"/>
          <w:i w:val="false"/>
          <w:color w:val="000000"/>
          <w:sz w:val="28"/>
        </w:rPr>
        <w:t>
      When calculating the issue of new construction, information shall be used on investments in fixed capital, aimed at carrying out construction and installation works and other capital works and costs included in cost of construction products.</w:t>
      </w:r>
    </w:p>
    <w:bookmarkEnd w:id="27"/>
    <w:bookmarkStart w:name="z35" w:id="28"/>
    <w:p>
      <w:pPr>
        <w:spacing w:after="0"/>
        <w:ind w:left="0"/>
        <w:jc w:val="both"/>
      </w:pPr>
      <w:r>
        <w:rPr>
          <w:rFonts w:ascii="Times New Roman"/>
          <w:b w:val="false"/>
          <w:i w:val="false"/>
          <w:color w:val="000000"/>
          <w:sz w:val="28"/>
        </w:rPr>
        <w:t>
      The calculation shall be carried out on the basis of nationwide statistical observations data on investments in fixed capital and commissioning of facilities by individual developers (administrative data of state authorities for architectural and construction control and local executive bodies for architecture and urban planning).</w:t>
      </w:r>
    </w:p>
    <w:bookmarkEnd w:id="28"/>
    <w:bookmarkStart w:name="z36" w:id="29"/>
    <w:p>
      <w:pPr>
        <w:spacing w:after="0"/>
        <w:ind w:left="0"/>
        <w:jc w:val="both"/>
      </w:pPr>
      <w:r>
        <w:rPr>
          <w:rFonts w:ascii="Times New Roman"/>
          <w:b w:val="false"/>
          <w:i w:val="false"/>
          <w:color w:val="000000"/>
          <w:sz w:val="28"/>
        </w:rPr>
        <w:t>
      The parameters of hidden and informal activities include:</w:t>
      </w:r>
    </w:p>
    <w:bookmarkEnd w:id="29"/>
    <w:bookmarkStart w:name="z37" w:id="30"/>
    <w:p>
      <w:pPr>
        <w:spacing w:after="0"/>
        <w:ind w:left="0"/>
        <w:jc w:val="both"/>
      </w:pPr>
      <w:r>
        <w:rPr>
          <w:rFonts w:ascii="Times New Roman"/>
          <w:b w:val="false"/>
          <w:i w:val="false"/>
          <w:color w:val="000000"/>
          <w:sz w:val="28"/>
        </w:rPr>
        <w:t>
      underestimation of the cost of individual houses of the population compared to the actual costs of its construction;</w:t>
      </w:r>
    </w:p>
    <w:bookmarkEnd w:id="30"/>
    <w:bookmarkStart w:name="z38" w:id="31"/>
    <w:p>
      <w:pPr>
        <w:spacing w:after="0"/>
        <w:ind w:left="0"/>
        <w:jc w:val="both"/>
      </w:pPr>
      <w:r>
        <w:rPr>
          <w:rFonts w:ascii="Times New Roman"/>
          <w:b w:val="false"/>
          <w:i w:val="false"/>
          <w:color w:val="000000"/>
          <w:sz w:val="28"/>
        </w:rPr>
        <w:t>
      growth of investment in fixed assets for sold newly built residential buildings;</w:t>
      </w:r>
    </w:p>
    <w:bookmarkEnd w:id="31"/>
    <w:bookmarkStart w:name="z39" w:id="32"/>
    <w:p>
      <w:pPr>
        <w:spacing w:after="0"/>
        <w:ind w:left="0"/>
        <w:jc w:val="both"/>
      </w:pPr>
      <w:r>
        <w:rPr>
          <w:rFonts w:ascii="Times New Roman"/>
          <w:b w:val="false"/>
          <w:i w:val="false"/>
          <w:color w:val="000000"/>
          <w:sz w:val="28"/>
        </w:rPr>
        <w:t>
      lowering the cost of construction of non-residential buildings and structures by individuals.</w:t>
      </w:r>
    </w:p>
    <w:bookmarkEnd w:id="32"/>
    <w:bookmarkStart w:name="z40" w:id="33"/>
    <w:p>
      <w:pPr>
        <w:spacing w:after="0"/>
        <w:ind w:left="0"/>
        <w:jc w:val="both"/>
      </w:pPr>
      <w:r>
        <w:rPr>
          <w:rFonts w:ascii="Times New Roman"/>
          <w:b w:val="false"/>
          <w:i w:val="false"/>
          <w:color w:val="000000"/>
          <w:sz w:val="28"/>
        </w:rPr>
        <w:t>
      8. The size of underestimation of costs of individual houses per month shall be determined by the difference between costs of building individual houses per month and its costs, obtained as a result of nationwide statistical observation of commissioning of objects by individual developers:</w:t>
      </w:r>
    </w:p>
    <w:bookmarkEnd w:id="33"/>
    <w:bookmarkStart w:name="z41"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2641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41600" cy="571500"/>
                    </a:xfrm>
                    <a:prstGeom prst="rect">
                      <a:avLst/>
                    </a:prstGeom>
                  </pic:spPr>
                </pic:pic>
              </a:graphicData>
            </a:graphic>
          </wp:inline>
        </w:drawing>
      </w:r>
    </w:p>
    <w:p>
      <w:pPr>
        <w:spacing w:after="0"/>
        <w:ind w:left="0"/>
        <w:jc w:val="left"/>
      </w:pPr>
      <w:r>
        <w:rPr>
          <w:rFonts w:ascii="Times New Roman"/>
          <w:b w:val="false"/>
          <w:i w:val="false"/>
          <w:color w:val="000000"/>
          <w:sz w:val="28"/>
        </w:rPr>
        <w:t>(1)</w:t>
      </w:r>
      <w:r>
        <w:br/>
      </w: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where:</w:t>
      </w:r>
    </w:p>
    <w:bookmarkEnd w:id="35"/>
    <w:bookmarkStart w:name="z43"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889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890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size of underestimation of costs of individual houses per month;</w:t>
      </w:r>
      <w:r>
        <w:br/>
      </w:r>
      <w:r>
        <w:rPr>
          <w:rFonts w:ascii="Times New Roman"/>
          <w:b w:val="false"/>
          <w:i w:val="false"/>
          <w:color w:val="000000"/>
          <w:sz w:val="28"/>
        </w:rPr>
        <w:t>
</w:t>
      </w:r>
    </w:p>
    <w:bookmarkStart w:name="z44"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558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88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costs of building individual houses per month;</w:t>
      </w:r>
      <w:r>
        <w:br/>
      </w:r>
      <w:r>
        <w:rPr>
          <w:rFonts w:ascii="Times New Roman"/>
          <w:b w:val="false"/>
          <w:i w:val="false"/>
          <w:color w:val="000000"/>
          <w:sz w:val="28"/>
        </w:rPr>
        <w:t>
</w:t>
      </w:r>
    </w:p>
    <w:bookmarkStart w:name="z45"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49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93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cost of individual houses, obtained as a result of nationwide statistical observation of the commissioning of facilities by individual developers.</w:t>
      </w:r>
      <w:r>
        <w:br/>
      </w:r>
      <w:r>
        <w:rPr>
          <w:rFonts w:ascii="Times New Roman"/>
          <w:b w:val="false"/>
          <w:i w:val="false"/>
          <w:color w:val="000000"/>
          <w:sz w:val="28"/>
        </w:rPr>
        <w:t>
</w:t>
      </w:r>
    </w:p>
    <w:bookmarkStart w:name="z46" w:id="39"/>
    <w:p>
      <w:pPr>
        <w:spacing w:after="0"/>
        <w:ind w:left="0"/>
        <w:jc w:val="both"/>
      </w:pPr>
      <w:r>
        <w:rPr>
          <w:rFonts w:ascii="Times New Roman"/>
          <w:b w:val="false"/>
          <w:i w:val="false"/>
          <w:color w:val="000000"/>
          <w:sz w:val="28"/>
        </w:rPr>
        <w:t>
      The cost of construction of individual houses per month shall be determined by the following formula:</w:t>
      </w:r>
    </w:p>
    <w:bookmarkEnd w:id="39"/>
    <w:bookmarkStart w:name="z47"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2590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908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41"/>
    <w:p>
      <w:pPr>
        <w:spacing w:after="0"/>
        <w:ind w:left="0"/>
        <w:jc w:val="both"/>
      </w:pPr>
      <w:r>
        <w:rPr>
          <w:rFonts w:ascii="Times New Roman"/>
          <w:b w:val="false"/>
          <w:i w:val="false"/>
          <w:color w:val="000000"/>
          <w:sz w:val="28"/>
        </w:rPr>
        <w:t>
      where:</w:t>
      </w:r>
    </w:p>
    <w:bookmarkEnd w:id="41"/>
    <w:bookmarkStart w:name="z49"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558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588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costs of building individual houses per month;</w:t>
      </w:r>
      <w:r>
        <w:br/>
      </w:r>
      <w:r>
        <w:rPr>
          <w:rFonts w:ascii="Times New Roman"/>
          <w:b w:val="false"/>
          <w:i w:val="false"/>
          <w:color w:val="000000"/>
          <w:sz w:val="28"/>
        </w:rPr>
        <w:t>
</w:t>
      </w:r>
    </w:p>
    <w:bookmarkStart w:name="z50"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431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31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average total area of individual houses per month;</w:t>
      </w:r>
      <w:r>
        <w:br/>
      </w:r>
      <w:r>
        <w:rPr>
          <w:rFonts w:ascii="Times New Roman"/>
          <w:b w:val="false"/>
          <w:i w:val="false"/>
          <w:color w:val="000000"/>
          <w:sz w:val="28"/>
        </w:rPr>
        <w:t>
</w:t>
      </w:r>
    </w:p>
    <w:bookmarkStart w:name="z51"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4500" cy="368300"/>
                    </a:xfrm>
                    <a:prstGeom prst="rect">
                      <a:avLst/>
                    </a:prstGeom>
                  </pic:spPr>
                </pic:pic>
              </a:graphicData>
            </a:graphic>
          </wp:inline>
        </w:drawing>
      </w:r>
    </w:p>
    <w:p>
      <w:pPr>
        <w:spacing w:after="0"/>
        <w:ind w:left="0"/>
        <w:jc w:val="left"/>
      </w:pPr>
      <w:r>
        <w:rPr>
          <w:rFonts w:ascii="Times New Roman"/>
          <w:b w:val="false"/>
          <w:i w:val="false"/>
          <w:color w:val="000000"/>
          <w:sz w:val="28"/>
        </w:rPr>
        <w:t>– average actual costs for construction of one square meter of the total area of residential buildings built by individual developers.</w:t>
      </w:r>
      <w:r>
        <w:br/>
      </w:r>
      <w:r>
        <w:rPr>
          <w:rFonts w:ascii="Times New Roman"/>
          <w:b w:val="false"/>
          <w:i w:val="false"/>
          <w:color w:val="000000"/>
          <w:sz w:val="28"/>
        </w:rPr>
        <w:t>
</w:t>
      </w:r>
    </w:p>
    <w:bookmarkStart w:name="z52" w:id="45"/>
    <w:p>
      <w:pPr>
        <w:spacing w:after="0"/>
        <w:ind w:left="0"/>
        <w:jc w:val="both"/>
      </w:pPr>
      <w:r>
        <w:rPr>
          <w:rFonts w:ascii="Times New Roman"/>
          <w:b w:val="false"/>
          <w:i w:val="false"/>
          <w:color w:val="000000"/>
          <w:sz w:val="28"/>
        </w:rPr>
        <w:t>
      The average total area of individual residential buildings for month shall be calculated based on the data of nationwide statistical observation of the start of construction and installation work on notifications and permits, by dividing the total area of residential houses according to permits submitted to individual developers by the average duration of the process of building houses by individual developers (determined by calculation, including the norms of the duration of construction of residential buildings).</w:t>
      </w:r>
    </w:p>
    <w:bookmarkEnd w:id="45"/>
    <w:bookmarkStart w:name="z53" w:id="46"/>
    <w:p>
      <w:pPr>
        <w:spacing w:after="0"/>
        <w:ind w:left="0"/>
        <w:jc w:val="both"/>
      </w:pPr>
      <w:r>
        <w:rPr>
          <w:rFonts w:ascii="Times New Roman"/>
          <w:b w:val="false"/>
          <w:i w:val="false"/>
          <w:color w:val="000000"/>
          <w:sz w:val="28"/>
        </w:rPr>
        <w:t>
      The average actual construction costs of one square meter of the total area of residential buildings built by the population shall be defined as the sum of the actual costs incurred by individual developers per one square meter of the total area of all residential buildings completed during the reporting month, regardless of the construction date, degree of comfort and number of floors.</w:t>
      </w:r>
    </w:p>
    <w:bookmarkEnd w:id="46"/>
    <w:bookmarkStart w:name="z54" w:id="47"/>
    <w:p>
      <w:pPr>
        <w:spacing w:after="0"/>
        <w:ind w:left="0"/>
        <w:jc w:val="both"/>
      </w:pPr>
      <w:r>
        <w:rPr>
          <w:rFonts w:ascii="Times New Roman"/>
          <w:b w:val="false"/>
          <w:i w:val="false"/>
          <w:color w:val="000000"/>
          <w:sz w:val="28"/>
        </w:rPr>
        <w:t>
      Estimated size of the underestimation of the cost of individual houses for the month shall be referred to the costs of construction and installation work performed on residential buildings.</w:t>
      </w:r>
    </w:p>
    <w:bookmarkEnd w:id="47"/>
    <w:bookmarkStart w:name="z55" w:id="48"/>
    <w:p>
      <w:pPr>
        <w:spacing w:after="0"/>
        <w:ind w:left="0"/>
        <w:jc w:val="both"/>
      </w:pPr>
      <w:r>
        <w:rPr>
          <w:rFonts w:ascii="Times New Roman"/>
          <w:b w:val="false"/>
          <w:i w:val="false"/>
          <w:color w:val="000000"/>
          <w:sz w:val="28"/>
        </w:rPr>
        <w:t>
      9. The increase in investment in sold newly built residential buildings per month shall be calculated on the basis of data on the total area of housing sold to the population per month, the average actual cost of building one square meter of total area of residential buildings and the sale price of one square meter of total area of residential buildings in the primary market by the following formula:</w:t>
      </w:r>
    </w:p>
    <w:bookmarkEnd w:id="48"/>
    <w:bookmarkStart w:name="z56"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4267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267200" cy="419100"/>
                    </a:xfrm>
                    <a:prstGeom prst="rect">
                      <a:avLst/>
                    </a:prstGeom>
                  </pic:spPr>
                </pic:pic>
              </a:graphicData>
            </a:graphic>
          </wp:inline>
        </w:drawing>
      </w:r>
    </w:p>
    <w:p>
      <w:pPr>
        <w:spacing w:after="0"/>
        <w:ind w:left="0"/>
        <w:jc w:val="left"/>
      </w:pPr>
      <w:r>
        <w:rPr>
          <w:rFonts w:ascii="Times New Roman"/>
          <w:b w:val="false"/>
          <w:i w:val="false"/>
          <w:color w:val="000000"/>
          <w:sz w:val="28"/>
        </w:rPr>
        <w:t>3)</w:t>
      </w:r>
      <w:r>
        <w:br/>
      </w:r>
      <w:r>
        <w:rPr>
          <w:rFonts w:ascii="Times New Roman"/>
          <w:b w:val="false"/>
          <w:i w:val="false"/>
          <w:color w:val="000000"/>
          <w:sz w:val="28"/>
        </w:rPr>
        <w:t>
</w:t>
      </w:r>
    </w:p>
    <w:bookmarkStart w:name="z57" w:id="50"/>
    <w:p>
      <w:pPr>
        <w:spacing w:after="0"/>
        <w:ind w:left="0"/>
        <w:jc w:val="both"/>
      </w:pPr>
      <w:r>
        <w:rPr>
          <w:rFonts w:ascii="Times New Roman"/>
          <w:b w:val="false"/>
          <w:i w:val="false"/>
          <w:color w:val="000000"/>
          <w:sz w:val="28"/>
        </w:rPr>
        <w:t>
      where:</w:t>
      </w:r>
    </w:p>
    <w:bookmarkEnd w:id="50"/>
    <w:bookmarkStart w:name="z58"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49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493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Increase in investment in sold newly built residential buildings per month;</w:t>
      </w:r>
      <w:r>
        <w:br/>
      </w:r>
      <w:r>
        <w:rPr>
          <w:rFonts w:ascii="Times New Roman"/>
          <w:b w:val="false"/>
          <w:i w:val="false"/>
          <w:color w:val="000000"/>
          <w:sz w:val="28"/>
        </w:rPr>
        <w:t>
</w:t>
      </w:r>
    </w:p>
    <w:bookmarkStart w:name="z59"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863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636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total area of housing sold to the population per month;</w:t>
      </w:r>
      <w:r>
        <w:br/>
      </w:r>
      <w:r>
        <w:rPr>
          <w:rFonts w:ascii="Times New Roman"/>
          <w:b w:val="false"/>
          <w:i w:val="false"/>
          <w:color w:val="000000"/>
          <w:sz w:val="28"/>
        </w:rPr>
        <w:t>
</w:t>
      </w:r>
    </w:p>
    <w:bookmarkStart w:name="z60"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838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382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sale price of one square meter of total area of residential buildings in the primary market;</w:t>
      </w:r>
      <w:r>
        <w:br/>
      </w:r>
      <w:r>
        <w:rPr>
          <w:rFonts w:ascii="Times New Roman"/>
          <w:b w:val="false"/>
          <w:i w:val="false"/>
          <w:color w:val="000000"/>
          <w:sz w:val="28"/>
        </w:rPr>
        <w:t>
</w:t>
      </w:r>
    </w:p>
    <w:bookmarkStart w:name="z61"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622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223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average actual construction costs of one square meter of the total area of residential buildings.</w:t>
      </w:r>
      <w:r>
        <w:br/>
      </w:r>
      <w:r>
        <w:rPr>
          <w:rFonts w:ascii="Times New Roman"/>
          <w:b w:val="false"/>
          <w:i w:val="false"/>
          <w:color w:val="000000"/>
          <w:sz w:val="28"/>
        </w:rPr>
        <w:t>
</w:t>
      </w:r>
    </w:p>
    <w:bookmarkStart w:name="z62" w:id="55"/>
    <w:p>
      <w:pPr>
        <w:spacing w:after="0"/>
        <w:ind w:left="0"/>
        <w:jc w:val="both"/>
      </w:pPr>
      <w:r>
        <w:rPr>
          <w:rFonts w:ascii="Times New Roman"/>
          <w:b w:val="false"/>
          <w:i w:val="false"/>
          <w:color w:val="000000"/>
          <w:sz w:val="28"/>
        </w:rPr>
        <w:t>
      The calculation shall be performed with the use of data generated from the results of nationwide statistical observations on the registration of housing prices and the commissioning of facilities, as well as data on the calculation of the total area of housing sold to the population for the month, based on data on the number of housing purchase transactions and housing data stock.</w:t>
      </w:r>
    </w:p>
    <w:bookmarkEnd w:id="55"/>
    <w:bookmarkStart w:name="z63" w:id="56"/>
    <w:p>
      <w:pPr>
        <w:spacing w:after="0"/>
        <w:ind w:left="0"/>
        <w:jc w:val="both"/>
      </w:pPr>
      <w:r>
        <w:rPr>
          <w:rFonts w:ascii="Times New Roman"/>
          <w:b w:val="false"/>
          <w:i w:val="false"/>
          <w:color w:val="000000"/>
          <w:sz w:val="28"/>
        </w:rPr>
        <w:t>
      The growth of investments in sold newly built residential buildings per month shall be calculated separately for individual houses and apartments in apartment buildings.</w:t>
      </w:r>
    </w:p>
    <w:bookmarkEnd w:id="56"/>
    <w:bookmarkStart w:name="z64" w:id="57"/>
    <w:p>
      <w:pPr>
        <w:spacing w:after="0"/>
        <w:ind w:left="0"/>
        <w:jc w:val="both"/>
      </w:pPr>
      <w:r>
        <w:rPr>
          <w:rFonts w:ascii="Times New Roman"/>
          <w:b w:val="false"/>
          <w:i w:val="false"/>
          <w:color w:val="000000"/>
          <w:sz w:val="28"/>
        </w:rPr>
        <w:t>
      By species structure, the growth of investments in sold newly built residential buildings shall be referred to the cost of construction and installation work on residential buildings.</w:t>
      </w:r>
    </w:p>
    <w:bookmarkEnd w:id="57"/>
    <w:bookmarkStart w:name="z65" w:id="58"/>
    <w:p>
      <w:pPr>
        <w:spacing w:after="0"/>
        <w:ind w:left="0"/>
        <w:jc w:val="both"/>
      </w:pPr>
      <w:r>
        <w:rPr>
          <w:rFonts w:ascii="Times New Roman"/>
          <w:b w:val="false"/>
          <w:i w:val="false"/>
          <w:color w:val="000000"/>
          <w:sz w:val="28"/>
        </w:rPr>
        <w:t>
      10. The underestimation of the cost of construction of non-residential buildings by individuals for month shall be determined on the basis of statistical data on commissioning of facilities by individual developers and shall be determined by the difference between the costs of constructing non-residential buildings for a month and their cost, obtained as a result of nationwide statistical observation on commissioning of facilities by individual developers.</w:t>
      </w:r>
    </w:p>
    <w:bookmarkEnd w:id="58"/>
    <w:bookmarkStart w:name="z66" w:id="59"/>
    <w:p>
      <w:pPr>
        <w:spacing w:after="0"/>
        <w:ind w:left="0"/>
        <w:jc w:val="both"/>
      </w:pPr>
      <w:r>
        <w:rPr>
          <w:rFonts w:ascii="Times New Roman"/>
          <w:b w:val="false"/>
          <w:i w:val="false"/>
          <w:color w:val="000000"/>
          <w:sz w:val="28"/>
        </w:rPr>
        <w:t>
      To determine the cost of construction of non-residential buildings for the month, the actual costs of the construction of main buildings shall be adjusted for the term of their construction (calculated including the norms of the duration of the construction of non-residential buildings):</w:t>
      </w:r>
    </w:p>
    <w:bookmarkEnd w:id="59"/>
    <w:bookmarkStart w:name="z67"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1828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828800" cy="393700"/>
                    </a:xfrm>
                    <a:prstGeom prst="rect">
                      <a:avLst/>
                    </a:prstGeom>
                  </pic:spPr>
                </pic:pic>
              </a:graphicData>
            </a:graphic>
          </wp:inline>
        </w:drawing>
      </w:r>
    </w:p>
    <w:p>
      <w:pPr>
        <w:spacing w:after="0"/>
        <w:ind w:left="0"/>
        <w:jc w:val="left"/>
      </w:pPr>
      <w:r>
        <w:rPr>
          <w:rFonts w:ascii="Times New Roman"/>
          <w:b w:val="false"/>
          <w:i w:val="false"/>
          <w:color w:val="000000"/>
          <w:sz w:val="28"/>
        </w:rPr>
        <w:t>4)</w:t>
      </w:r>
      <w:r>
        <w:br/>
      </w:r>
      <w:r>
        <w:rPr>
          <w:rFonts w:ascii="Times New Roman"/>
          <w:b w:val="false"/>
          <w:i w:val="false"/>
          <w:color w:val="000000"/>
          <w:sz w:val="28"/>
        </w:rPr>
        <w:t>
</w:t>
      </w:r>
    </w:p>
    <w:bookmarkStart w:name="z68" w:id="61"/>
    <w:p>
      <w:pPr>
        <w:spacing w:after="0"/>
        <w:ind w:left="0"/>
        <w:jc w:val="both"/>
      </w:pPr>
      <w:r>
        <w:rPr>
          <w:rFonts w:ascii="Times New Roman"/>
          <w:b w:val="false"/>
          <w:i w:val="false"/>
          <w:color w:val="000000"/>
          <w:sz w:val="28"/>
        </w:rPr>
        <w:t>
      where:</w:t>
      </w:r>
    </w:p>
    <w:bookmarkEnd w:id="61"/>
    <w:bookmarkStart w:name="z69"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304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cost of construction of non-residential buildings for the month by individuals;</w:t>
      </w:r>
      <w:r>
        <w:br/>
      </w:r>
      <w:r>
        <w:rPr>
          <w:rFonts w:ascii="Times New Roman"/>
          <w:b w:val="false"/>
          <w:i w:val="false"/>
          <w:color w:val="000000"/>
          <w:sz w:val="28"/>
        </w:rPr>
        <w:t>
</w:t>
      </w:r>
    </w:p>
    <w:bookmarkStart w:name="z70"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647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477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cost of construction of non-residential buildings by individuals, obtained as a result of nationwide statistical observation of the commissioning of facilities by individual developers;</w:t>
      </w:r>
      <w:r>
        <w:br/>
      </w:r>
      <w:r>
        <w:rPr>
          <w:rFonts w:ascii="Times New Roman"/>
          <w:b w:val="false"/>
          <w:i w:val="false"/>
          <w:color w:val="000000"/>
          <w:sz w:val="28"/>
        </w:rPr>
        <w:t>
</w:t>
      </w:r>
    </w:p>
    <w:bookmarkStart w:name="z71"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266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6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average duration of construction.</w:t>
      </w:r>
      <w:r>
        <w:br/>
      </w:r>
      <w:r>
        <w:rPr>
          <w:rFonts w:ascii="Times New Roman"/>
          <w:b w:val="false"/>
          <w:i w:val="false"/>
          <w:color w:val="000000"/>
          <w:sz w:val="28"/>
        </w:rPr>
        <w:t>
</w:t>
      </w:r>
    </w:p>
    <w:bookmarkStart w:name="z72" w:id="65"/>
    <w:p>
      <w:pPr>
        <w:spacing w:after="0"/>
        <w:ind w:left="0"/>
        <w:jc w:val="both"/>
      </w:pPr>
      <w:r>
        <w:rPr>
          <w:rFonts w:ascii="Times New Roman"/>
          <w:b w:val="false"/>
          <w:i w:val="false"/>
          <w:color w:val="000000"/>
          <w:sz w:val="28"/>
        </w:rPr>
        <w:t>
      The underestimation cost of construction of non-residential buildings by individuals for the month shall be calculated by the formula:</w:t>
      </w:r>
    </w:p>
    <w:bookmarkEnd w:id="65"/>
    <w:bookmarkStart w:name="z73"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2070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070100" cy="431800"/>
                    </a:xfrm>
                    <a:prstGeom prst="rect">
                      <a:avLst/>
                    </a:prstGeom>
                  </pic:spPr>
                </pic:pic>
              </a:graphicData>
            </a:graphic>
          </wp:inline>
        </w:drawing>
      </w:r>
    </w:p>
    <w:p>
      <w:pPr>
        <w:spacing w:after="0"/>
        <w:ind w:left="0"/>
        <w:jc w:val="left"/>
      </w:pPr>
      <w:r>
        <w:rPr>
          <w:rFonts w:ascii="Times New Roman"/>
          <w:b w:val="false"/>
          <w:i w:val="false"/>
          <w:color w:val="000000"/>
          <w:sz w:val="28"/>
        </w:rPr>
        <w:t>5)</w:t>
      </w:r>
      <w:r>
        <w:br/>
      </w:r>
      <w:r>
        <w:rPr>
          <w:rFonts w:ascii="Times New Roman"/>
          <w:b w:val="false"/>
          <w:i w:val="false"/>
          <w:color w:val="000000"/>
          <w:sz w:val="28"/>
        </w:rPr>
        <w:t>
</w:t>
      </w:r>
    </w:p>
    <w:bookmarkStart w:name="z74" w:id="67"/>
    <w:p>
      <w:pPr>
        <w:spacing w:after="0"/>
        <w:ind w:left="0"/>
        <w:jc w:val="both"/>
      </w:pPr>
      <w:r>
        <w:rPr>
          <w:rFonts w:ascii="Times New Roman"/>
          <w:b w:val="false"/>
          <w:i w:val="false"/>
          <w:color w:val="000000"/>
          <w:sz w:val="28"/>
        </w:rPr>
        <w:t>
      where:</w:t>
      </w:r>
    </w:p>
    <w:bookmarkEnd w:id="67"/>
    <w:bookmarkStart w:name="z75"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355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55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magnitude of the underestimation cost of construction of non-residential buildings by individuals for a month;</w:t>
      </w:r>
      <w:r>
        <w:br/>
      </w:r>
      <w:r>
        <w:rPr>
          <w:rFonts w:ascii="Times New Roman"/>
          <w:b w:val="false"/>
          <w:i w:val="false"/>
          <w:color w:val="000000"/>
          <w:sz w:val="28"/>
        </w:rPr>
        <w:t>
</w:t>
      </w:r>
    </w:p>
    <w:bookmarkStart w:name="z76"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304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cost of construction of non-residential buildings for the month by individuals;</w:t>
      </w:r>
      <w:r>
        <w:br/>
      </w:r>
      <w:r>
        <w:rPr>
          <w:rFonts w:ascii="Times New Roman"/>
          <w:b w:val="false"/>
          <w:i w:val="false"/>
          <w:color w:val="000000"/>
          <w:sz w:val="28"/>
        </w:rPr>
        <w:t>
</w:t>
      </w:r>
    </w:p>
    <w:bookmarkStart w:name="z77"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647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47700" cy="393700"/>
                    </a:xfrm>
                    <a:prstGeom prst="rect">
                      <a:avLst/>
                    </a:prstGeom>
                  </pic:spPr>
                </pic:pic>
              </a:graphicData>
            </a:graphic>
          </wp:inline>
        </w:drawing>
      </w:r>
    </w:p>
    <w:p>
      <w:pPr>
        <w:spacing w:after="0"/>
        <w:ind w:left="0"/>
        <w:jc w:val="left"/>
      </w:pPr>
      <w:r>
        <w:rPr>
          <w:rFonts w:ascii="Times New Roman"/>
          <w:b w:val="false"/>
          <w:i w:val="false"/>
          <w:color w:val="000000"/>
          <w:sz w:val="28"/>
        </w:rPr>
        <w:t>– the cost of construction of non-residential buildings by individuals, obtained as a result of nationwide statistical observation of the commissioning of facilities by individual developers.</w:t>
      </w:r>
      <w:r>
        <w:br/>
      </w:r>
      <w:r>
        <w:rPr>
          <w:rFonts w:ascii="Times New Roman"/>
          <w:b w:val="false"/>
          <w:i w:val="false"/>
          <w:color w:val="000000"/>
          <w:sz w:val="28"/>
        </w:rPr>
        <w:t>
</w:t>
      </w:r>
    </w:p>
    <w:bookmarkStart w:name="z78" w:id="71"/>
    <w:p>
      <w:pPr>
        <w:spacing w:after="0"/>
        <w:ind w:left="0"/>
        <w:jc w:val="both"/>
      </w:pPr>
      <w:r>
        <w:rPr>
          <w:rFonts w:ascii="Times New Roman"/>
          <w:b w:val="false"/>
          <w:i w:val="false"/>
          <w:color w:val="000000"/>
          <w:sz w:val="28"/>
        </w:rPr>
        <w:t>
      The value of underestimation cost of construction of non-residential buildings by individuals for a month shall be included in amount of costs for construction and installation work on non-residential buildings.</w:t>
      </w:r>
    </w:p>
    <w:bookmarkEnd w:id="71"/>
    <w:bookmarkStart w:name="z79" w:id="72"/>
    <w:p>
      <w:pPr>
        <w:spacing w:after="0"/>
        <w:ind w:left="0"/>
        <w:jc w:val="both"/>
      </w:pPr>
      <w:r>
        <w:rPr>
          <w:rFonts w:ascii="Times New Roman"/>
          <w:b w:val="false"/>
          <w:i w:val="false"/>
          <w:color w:val="000000"/>
          <w:sz w:val="28"/>
        </w:rPr>
        <w:t>
      11. The size of underestimation cost of construction of buildings by individuals for the month shall be determined similarly, based on data on the costs of construction of buildings, adjusted for the average construction time, and the cost of facilities of nationwide statistical observations of commissioning facilities by individual developers.</w:t>
      </w:r>
    </w:p>
    <w:bookmarkEnd w:id="72"/>
    <w:bookmarkStart w:name="z80" w:id="73"/>
    <w:p>
      <w:pPr>
        <w:spacing w:after="0"/>
        <w:ind w:left="0"/>
        <w:jc w:val="both"/>
      </w:pPr>
      <w:r>
        <w:rPr>
          <w:rFonts w:ascii="Times New Roman"/>
          <w:b w:val="false"/>
          <w:i w:val="false"/>
          <w:color w:val="000000"/>
          <w:sz w:val="28"/>
        </w:rPr>
        <w:t>
      The estimated amount of underestimation cost of construction of buildings for the month shall be referred to cost of construction and installation work performed on the structures.</w:t>
      </w:r>
    </w:p>
    <w:bookmarkEnd w:id="73"/>
    <w:bookmarkStart w:name="z81" w:id="74"/>
    <w:p>
      <w:pPr>
        <w:spacing w:after="0"/>
        <w:ind w:left="0"/>
        <w:jc w:val="left"/>
      </w:pPr>
      <w:r>
        <w:rPr>
          <w:rFonts w:ascii="Times New Roman"/>
          <w:b/>
          <w:i w:val="false"/>
          <w:color w:val="000000"/>
        </w:rPr>
        <w:t xml:space="preserve"> Section 2. Determining cost of acquisition of machinery, equipment, vehicles and tools, including hidden and informal sectors of economy</w:t>
      </w:r>
    </w:p>
    <w:bookmarkEnd w:id="74"/>
    <w:bookmarkStart w:name="z82" w:id="75"/>
    <w:p>
      <w:pPr>
        <w:spacing w:after="0"/>
        <w:ind w:left="0"/>
        <w:jc w:val="both"/>
      </w:pPr>
      <w:r>
        <w:rPr>
          <w:rFonts w:ascii="Times New Roman"/>
          <w:b w:val="false"/>
          <w:i w:val="false"/>
          <w:color w:val="000000"/>
          <w:sz w:val="28"/>
        </w:rPr>
        <w:t>
      12. The amount of costs for purchasing machinery, equipment, vehicles and tools shall be formed by summing up the reporting data obtained from the results of nationwide statistical observation and the estimated costs of hidden and informal sector of economy.</w:t>
      </w:r>
    </w:p>
    <w:bookmarkEnd w:id="75"/>
    <w:bookmarkStart w:name="z83" w:id="76"/>
    <w:p>
      <w:pPr>
        <w:spacing w:after="0"/>
        <w:ind w:left="0"/>
        <w:jc w:val="both"/>
      </w:pPr>
      <w:r>
        <w:rPr>
          <w:rFonts w:ascii="Times New Roman"/>
          <w:b w:val="false"/>
          <w:i w:val="false"/>
          <w:color w:val="000000"/>
          <w:sz w:val="28"/>
        </w:rPr>
        <w:t>
      Estimates of costs of hidden and informal sector for purchasing of machinery, equipment, vehicles and tools shall be carried out on the basis of data on amount of industrial production, exports and imports by the main product groups (foreign trade statistics), as well as on the basis of national statistical observation of leasing activity and estimated expenditure data of peasant, farmer and households engaged in the production of agricultural products for sale, for purchase of agricultural machinery.</w:t>
      </w:r>
    </w:p>
    <w:bookmarkEnd w:id="76"/>
    <w:bookmarkStart w:name="z84" w:id="77"/>
    <w:p>
      <w:pPr>
        <w:spacing w:after="0"/>
        <w:ind w:left="0"/>
        <w:jc w:val="both"/>
      </w:pPr>
      <w:r>
        <w:rPr>
          <w:rFonts w:ascii="Times New Roman"/>
          <w:b w:val="false"/>
          <w:i w:val="false"/>
          <w:color w:val="000000"/>
          <w:sz w:val="28"/>
        </w:rPr>
        <w:t>
      13. The estimated amount of costs of hidden sector for purchasing machinery, equipment, vehicles and tools shall be determined by using the ratio of the national production of machinery, equipment (including import and export) with the amount of costs for purchasing machinery, equipment and vehicles, calculated by the formula:</w:t>
      </w:r>
    </w:p>
    <w:bookmarkEnd w:id="77"/>
    <w:bookmarkStart w:name="z85"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2451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451100" cy="508000"/>
                    </a:xfrm>
                    <a:prstGeom prst="rect">
                      <a:avLst/>
                    </a:prstGeom>
                  </pic:spPr>
                </pic:pic>
              </a:graphicData>
            </a:graphic>
          </wp:inline>
        </w:drawing>
      </w:r>
    </w:p>
    <w:p>
      <w:pPr>
        <w:spacing w:after="0"/>
        <w:ind w:left="0"/>
        <w:jc w:val="left"/>
      </w:pPr>
      <w:r>
        <w:rPr>
          <w:rFonts w:ascii="Times New Roman"/>
          <w:b w:val="false"/>
          <w:i w:val="false"/>
          <w:color w:val="000000"/>
          <w:sz w:val="28"/>
        </w:rPr>
        <w:t>, (6)</w:t>
      </w:r>
      <w:r>
        <w:br/>
      </w:r>
      <w:r>
        <w:rPr>
          <w:rFonts w:ascii="Times New Roman"/>
          <w:b w:val="false"/>
          <w:i w:val="false"/>
          <w:color w:val="000000"/>
          <w:sz w:val="28"/>
        </w:rPr>
        <w:t>
</w:t>
      </w:r>
    </w:p>
    <w:bookmarkStart w:name="z86" w:id="79"/>
    <w:p>
      <w:pPr>
        <w:spacing w:after="0"/>
        <w:ind w:left="0"/>
        <w:jc w:val="both"/>
      </w:pPr>
      <w:r>
        <w:rPr>
          <w:rFonts w:ascii="Times New Roman"/>
          <w:b w:val="false"/>
          <w:i w:val="false"/>
          <w:color w:val="000000"/>
          <w:sz w:val="28"/>
        </w:rPr>
        <w:t>
      where:</w:t>
      </w:r>
    </w:p>
    <w:bookmarkEnd w:id="79"/>
    <w:bookmarkStart w:name="z87"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914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9144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ratio of amount of national production of machinery, equipment (including import and export) and the cost for purchasing machinery, equipment and vehicles;</w:t>
      </w:r>
      <w:r>
        <w:br/>
      </w:r>
      <w:r>
        <w:rPr>
          <w:rFonts w:ascii="Times New Roman"/>
          <w:b w:val="false"/>
          <w:i w:val="false"/>
          <w:color w:val="000000"/>
          <w:sz w:val="28"/>
        </w:rPr>
        <w:t>
</w:t>
      </w:r>
    </w:p>
    <w:bookmarkStart w:name="z88"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952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9525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production amount of machinery and equipment;</w:t>
      </w:r>
      <w:r>
        <w:br/>
      </w:r>
      <w:r>
        <w:rPr>
          <w:rFonts w:ascii="Times New Roman"/>
          <w:b w:val="false"/>
          <w:i w:val="false"/>
          <w:color w:val="000000"/>
          <w:sz w:val="28"/>
        </w:rPr>
        <w:t>
</w:t>
      </w:r>
    </w:p>
    <w:bookmarkStart w:name="z89"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1176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import amount of machinery and equipment;</w:t>
      </w:r>
      <w:r>
        <w:br/>
      </w:r>
      <w:r>
        <w:rPr>
          <w:rFonts w:ascii="Times New Roman"/>
          <w:b w:val="false"/>
          <w:i w:val="false"/>
          <w:color w:val="000000"/>
          <w:sz w:val="28"/>
        </w:rPr>
        <w:t>
</w:t>
      </w:r>
    </w:p>
    <w:bookmarkStart w:name="z90"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927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927100" cy="419100"/>
                    </a:xfrm>
                    <a:prstGeom prst="rect">
                      <a:avLst/>
                    </a:prstGeom>
                  </pic:spPr>
                </pic:pic>
              </a:graphicData>
            </a:graphic>
          </wp:inline>
        </w:drawing>
      </w:r>
    </w:p>
    <w:p>
      <w:pPr>
        <w:spacing w:after="0"/>
        <w:ind w:left="0"/>
        <w:jc w:val="left"/>
      </w:pPr>
      <w:r>
        <w:rPr>
          <w:rFonts w:ascii="Times New Roman"/>
          <w:b w:val="false"/>
          <w:i w:val="false"/>
          <w:color w:val="000000"/>
          <w:sz w:val="28"/>
        </w:rPr>
        <w:t>– export amount of machinery and equipment;</w:t>
      </w:r>
      <w:r>
        <w:br/>
      </w:r>
      <w:r>
        <w:rPr>
          <w:rFonts w:ascii="Times New Roman"/>
          <w:b w:val="false"/>
          <w:i w:val="false"/>
          <w:color w:val="000000"/>
          <w:sz w:val="28"/>
        </w:rPr>
        <w:t>
</w:t>
      </w:r>
    </w:p>
    <w:bookmarkStart w:name="z91"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901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9017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cost amount for purchasing machinery, equipment and vehicles.</w:t>
      </w:r>
      <w:r>
        <w:br/>
      </w:r>
      <w:r>
        <w:rPr>
          <w:rFonts w:ascii="Times New Roman"/>
          <w:b w:val="false"/>
          <w:i w:val="false"/>
          <w:color w:val="000000"/>
          <w:sz w:val="28"/>
        </w:rPr>
        <w:t>
</w:t>
      </w:r>
    </w:p>
    <w:bookmarkStart w:name="z92" w:id="85"/>
    <w:p>
      <w:pPr>
        <w:spacing w:after="0"/>
        <w:ind w:left="0"/>
        <w:jc w:val="both"/>
      </w:pPr>
      <w:r>
        <w:rPr>
          <w:rFonts w:ascii="Times New Roman"/>
          <w:b w:val="false"/>
          <w:i w:val="false"/>
          <w:color w:val="000000"/>
          <w:sz w:val="28"/>
        </w:rPr>
        <w:t xml:space="preserve">
      Estimated amount of costs of hidden sector for purchasing machinery, equipment, vehicles and tools for month shall be calculated by the formula: </w:t>
      </w:r>
    </w:p>
    <w:bookmarkEnd w:id="85"/>
    <w:bookmarkStart w:name="z93"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3479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479800" cy="406400"/>
                    </a:xfrm>
                    <a:prstGeom prst="rect">
                      <a:avLst/>
                    </a:prstGeom>
                  </pic:spPr>
                </pic:pic>
              </a:graphicData>
            </a:graphic>
          </wp:inline>
        </w:drawing>
      </w:r>
    </w:p>
    <w:p>
      <w:pPr>
        <w:spacing w:after="0"/>
        <w:ind w:left="0"/>
        <w:jc w:val="left"/>
      </w:pPr>
      <w:r>
        <w:rPr>
          <w:rFonts w:ascii="Times New Roman"/>
          <w:b w:val="false"/>
          <w:i w:val="false"/>
          <w:color w:val="000000"/>
          <w:sz w:val="28"/>
        </w:rPr>
        <w:t>(7)</w:t>
      </w:r>
      <w:r>
        <w:br/>
      </w:r>
      <w:r>
        <w:rPr>
          <w:rFonts w:ascii="Times New Roman"/>
          <w:b w:val="false"/>
          <w:i w:val="false"/>
          <w:color w:val="000000"/>
          <w:sz w:val="28"/>
        </w:rPr>
        <w:t>
</w:t>
      </w:r>
    </w:p>
    <w:bookmarkStart w:name="z94" w:id="87"/>
    <w:p>
      <w:pPr>
        <w:spacing w:after="0"/>
        <w:ind w:left="0"/>
        <w:jc w:val="both"/>
      </w:pPr>
      <w:r>
        <w:rPr>
          <w:rFonts w:ascii="Times New Roman"/>
          <w:b w:val="false"/>
          <w:i w:val="false"/>
          <w:color w:val="000000"/>
          <w:sz w:val="28"/>
        </w:rPr>
        <w:t>
      where:</w:t>
      </w:r>
    </w:p>
    <w:bookmarkEnd w:id="87"/>
    <w:bookmarkStart w:name="z95"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1028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0287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cost for purchasing machinery, equipment, vehicles and tools for month;</w:t>
      </w:r>
      <w:r>
        <w:br/>
      </w:r>
      <w:r>
        <w:rPr>
          <w:rFonts w:ascii="Times New Roman"/>
          <w:b w:val="false"/>
          <w:i w:val="false"/>
          <w:color w:val="000000"/>
          <w:sz w:val="28"/>
        </w:rPr>
        <w:t>
</w:t>
      </w:r>
    </w:p>
    <w:bookmarkStart w:name="z96"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914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9144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ratio of amount of national production of machinery, equipment (including import and export) and the cost for purchasing machinery, equipment and vehicles;</w:t>
      </w:r>
      <w:r>
        <w:br/>
      </w:r>
      <w:r>
        <w:rPr>
          <w:rFonts w:ascii="Times New Roman"/>
          <w:b w:val="false"/>
          <w:i w:val="false"/>
          <w:color w:val="000000"/>
          <w:sz w:val="28"/>
        </w:rPr>
        <w:t>
</w:t>
      </w:r>
    </w:p>
    <w:bookmarkStart w:name="z97"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901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9017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amount of costs for purchasing of machinery, equipment and vehicles for month.</w:t>
      </w:r>
      <w:r>
        <w:br/>
      </w:r>
      <w:r>
        <w:rPr>
          <w:rFonts w:ascii="Times New Roman"/>
          <w:b w:val="false"/>
          <w:i w:val="false"/>
          <w:color w:val="000000"/>
          <w:sz w:val="28"/>
        </w:rPr>
        <w:t>
</w:t>
      </w:r>
    </w:p>
    <w:bookmarkStart w:name="z98" w:id="91"/>
    <w:p>
      <w:pPr>
        <w:spacing w:after="0"/>
        <w:ind w:left="0"/>
        <w:jc w:val="both"/>
      </w:pPr>
      <w:r>
        <w:rPr>
          <w:rFonts w:ascii="Times New Roman"/>
          <w:b w:val="false"/>
          <w:i w:val="false"/>
          <w:color w:val="000000"/>
          <w:sz w:val="28"/>
        </w:rPr>
        <w:t>
      The estimated amount of the costs of hidden sector for purchasing of machinery, equipment, vehicles and tools for month shall be included in the amount of costs for purchasing machinery, equipment and vehicles.</w:t>
      </w:r>
    </w:p>
    <w:bookmarkEnd w:id="91"/>
    <w:bookmarkStart w:name="z99" w:id="92"/>
    <w:p>
      <w:pPr>
        <w:spacing w:after="0"/>
        <w:ind w:left="0"/>
        <w:jc w:val="both"/>
      </w:pPr>
      <w:r>
        <w:rPr>
          <w:rFonts w:ascii="Times New Roman"/>
          <w:b w:val="false"/>
          <w:i w:val="false"/>
          <w:color w:val="000000"/>
          <w:sz w:val="28"/>
        </w:rPr>
        <w:t>
      14. The costs of hidden and informal sector for purchasing machinery, equipment, vehicles and tools under financial leasing contracts shall be determined by the difference in the estimated value of the costs for purchasing machinery and equipment and amount of costs recorded by the national statistical observation.</w:t>
      </w:r>
    </w:p>
    <w:bookmarkEnd w:id="92"/>
    <w:bookmarkStart w:name="z100" w:id="93"/>
    <w:p>
      <w:pPr>
        <w:spacing w:after="0"/>
        <w:ind w:left="0"/>
        <w:jc w:val="both"/>
      </w:pPr>
      <w:r>
        <w:rPr>
          <w:rFonts w:ascii="Times New Roman"/>
          <w:b w:val="false"/>
          <w:i w:val="false"/>
          <w:color w:val="000000"/>
          <w:sz w:val="28"/>
        </w:rPr>
        <w:t>
      Costs for purchasing machinery, equipment and vehicles under financial leasing contracts shall be calculated using ratio of amount of received leasing payments and amount of investments for purchasing machinery, equipment and vehicles.</w:t>
      </w:r>
    </w:p>
    <w:bookmarkEnd w:id="93"/>
    <w:bookmarkStart w:name="z101" w:id="94"/>
    <w:p>
      <w:pPr>
        <w:spacing w:after="0"/>
        <w:ind w:left="0"/>
        <w:jc w:val="both"/>
      </w:pPr>
      <w:r>
        <w:rPr>
          <w:rFonts w:ascii="Times New Roman"/>
          <w:b w:val="false"/>
          <w:i w:val="false"/>
          <w:color w:val="000000"/>
          <w:sz w:val="28"/>
        </w:rPr>
        <w:t xml:space="preserve">
      According to the data on financial leasing contracts submitted by organizations operating in the field of leasing, obtained as a result of nationwide statistical observation of leasing activities, by formula the ratio shall be: </w:t>
      </w:r>
    </w:p>
    <w:bookmarkEnd w:id="94"/>
    <w:bookmarkStart w:name="z102"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1828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828800" cy="508000"/>
                    </a:xfrm>
                    <a:prstGeom prst="rect">
                      <a:avLst/>
                    </a:prstGeom>
                  </pic:spPr>
                </pic:pic>
              </a:graphicData>
            </a:graphic>
          </wp:inline>
        </w:drawing>
      </w:r>
    </w:p>
    <w:p>
      <w:pPr>
        <w:spacing w:after="0"/>
        <w:ind w:left="0"/>
        <w:jc w:val="left"/>
      </w:pPr>
      <w:r>
        <w:rPr>
          <w:rFonts w:ascii="Times New Roman"/>
          <w:b w:val="false"/>
          <w:i w:val="false"/>
          <w:color w:val="000000"/>
          <w:sz w:val="28"/>
        </w:rPr>
        <w:t>, (8)</w:t>
      </w:r>
      <w:r>
        <w:br/>
      </w:r>
      <w:r>
        <w:rPr>
          <w:rFonts w:ascii="Times New Roman"/>
          <w:b w:val="false"/>
          <w:i w:val="false"/>
          <w:color w:val="000000"/>
          <w:sz w:val="28"/>
        </w:rPr>
        <w:t>
</w:t>
      </w:r>
    </w:p>
    <w:bookmarkStart w:name="z103" w:id="96"/>
    <w:p>
      <w:pPr>
        <w:spacing w:after="0"/>
        <w:ind w:left="0"/>
        <w:jc w:val="both"/>
      </w:pPr>
      <w:r>
        <w:rPr>
          <w:rFonts w:ascii="Times New Roman"/>
          <w:b w:val="false"/>
          <w:i w:val="false"/>
          <w:color w:val="000000"/>
          <w:sz w:val="28"/>
        </w:rPr>
        <w:t>
      where:</w:t>
      </w:r>
    </w:p>
    <w:bookmarkEnd w:id="96"/>
    <w:bookmarkStart w:name="z104"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ratio of amount of received leasing payments and amount of investments for purchasing machinery, equipment and vehicles;</w:t>
      </w:r>
      <w:r>
        <w:br/>
      </w:r>
      <w:r>
        <w:rPr>
          <w:rFonts w:ascii="Times New Roman"/>
          <w:b w:val="false"/>
          <w:i w:val="false"/>
          <w:color w:val="000000"/>
          <w:sz w:val="28"/>
        </w:rPr>
        <w:t>
</w:t>
      </w:r>
    </w:p>
    <w:bookmarkStart w:name="z105"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304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4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amount of received leasing payments on financial leasing;</w:t>
      </w:r>
      <w:r>
        <w:br/>
      </w:r>
      <w:r>
        <w:rPr>
          <w:rFonts w:ascii="Times New Roman"/>
          <w:b w:val="false"/>
          <w:i w:val="false"/>
          <w:color w:val="000000"/>
          <w:sz w:val="28"/>
        </w:rPr>
        <w:t>
</w:t>
      </w:r>
    </w:p>
    <w:bookmarkStart w:name="z106"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812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8128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investments for purchasing machinery, equipment, vehicles.</w:t>
      </w:r>
      <w:r>
        <w:br/>
      </w:r>
      <w:r>
        <w:rPr>
          <w:rFonts w:ascii="Times New Roman"/>
          <w:b w:val="false"/>
          <w:i w:val="false"/>
          <w:color w:val="000000"/>
          <w:sz w:val="28"/>
        </w:rPr>
        <w:t>
</w:t>
      </w:r>
    </w:p>
    <w:bookmarkStart w:name="z107" w:id="100"/>
    <w:p>
      <w:pPr>
        <w:spacing w:after="0"/>
        <w:ind w:left="0"/>
        <w:jc w:val="both"/>
      </w:pPr>
      <w:r>
        <w:rPr>
          <w:rFonts w:ascii="Times New Roman"/>
          <w:b w:val="false"/>
          <w:i w:val="false"/>
          <w:color w:val="000000"/>
          <w:sz w:val="28"/>
        </w:rPr>
        <w:t>
      The resulting ratio shall be used to determine the cost of acquiring leased property in the reporting month:</w:t>
      </w:r>
    </w:p>
    <w:bookmarkEnd w:id="100"/>
    <w:bookmarkStart w:name="z108"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2628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628900" cy="444500"/>
                    </a:xfrm>
                    <a:prstGeom prst="rect">
                      <a:avLst/>
                    </a:prstGeom>
                  </pic:spPr>
                </pic:pic>
              </a:graphicData>
            </a:graphic>
          </wp:inline>
        </w:drawing>
      </w:r>
    </w:p>
    <w:p>
      <w:pPr>
        <w:spacing w:after="0"/>
        <w:ind w:left="0"/>
        <w:jc w:val="left"/>
      </w:pPr>
      <w:r>
        <w:rPr>
          <w:rFonts w:ascii="Times New Roman"/>
          <w:b w:val="false"/>
          <w:i w:val="false"/>
          <w:color w:val="000000"/>
          <w:sz w:val="28"/>
        </w:rPr>
        <w:t>, (9)</w:t>
      </w:r>
      <w:r>
        <w:br/>
      </w:r>
      <w:r>
        <w:rPr>
          <w:rFonts w:ascii="Times New Roman"/>
          <w:b w:val="false"/>
          <w:i w:val="false"/>
          <w:color w:val="000000"/>
          <w:sz w:val="28"/>
        </w:rPr>
        <w:t>
</w:t>
      </w:r>
    </w:p>
    <w:bookmarkStart w:name="z109" w:id="102"/>
    <w:p>
      <w:pPr>
        <w:spacing w:after="0"/>
        <w:ind w:left="0"/>
        <w:jc w:val="both"/>
      </w:pPr>
      <w:r>
        <w:rPr>
          <w:rFonts w:ascii="Times New Roman"/>
          <w:b w:val="false"/>
          <w:i w:val="false"/>
          <w:color w:val="000000"/>
          <w:sz w:val="28"/>
        </w:rPr>
        <w:t>
      where:</w:t>
      </w:r>
    </w:p>
    <w:bookmarkEnd w:id="102"/>
    <w:bookmarkStart w:name="z110"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546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461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cost for purchasing machinery, equipment, vehicles under financial leasing contracts for month;</w:t>
      </w:r>
      <w:r>
        <w:br/>
      </w:r>
      <w:r>
        <w:rPr>
          <w:rFonts w:ascii="Times New Roman"/>
          <w:b w:val="false"/>
          <w:i w:val="false"/>
          <w:color w:val="000000"/>
          <w:sz w:val="28"/>
        </w:rPr>
        <w:t>
</w:t>
      </w:r>
    </w:p>
    <w:bookmarkStart w:name="z111"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901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901700" cy="406400"/>
                    </a:xfrm>
                    <a:prstGeom prst="rect">
                      <a:avLst/>
                    </a:prstGeom>
                  </pic:spPr>
                </pic:pic>
              </a:graphicData>
            </a:graphic>
          </wp:inline>
        </w:drawing>
      </w:r>
    </w:p>
    <w:p>
      <w:pPr>
        <w:spacing w:after="0"/>
        <w:ind w:left="0"/>
        <w:jc w:val="left"/>
      </w:pPr>
      <w:r>
        <w:rPr>
          <w:rFonts w:ascii="Times New Roman"/>
          <w:b w:val="false"/>
          <w:i w:val="false"/>
          <w:color w:val="000000"/>
          <w:sz w:val="28"/>
        </w:rPr>
        <w:t>– investments for purchasing machinery, equipment, vehicles in the reporting month;</w:t>
      </w:r>
      <w:r>
        <w:br/>
      </w:r>
      <w:r>
        <w:rPr>
          <w:rFonts w:ascii="Times New Roman"/>
          <w:b w:val="false"/>
          <w:i w:val="false"/>
          <w:color w:val="000000"/>
          <w:sz w:val="28"/>
        </w:rPr>
        <w:t>
</w:t>
      </w:r>
    </w:p>
    <w:bookmarkStart w:name="z112"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ratio of amount of received leasing payments and amount of investments for purchasing machinery, equipment and vehicles.</w:t>
      </w:r>
      <w:r>
        <w:br/>
      </w:r>
      <w:r>
        <w:rPr>
          <w:rFonts w:ascii="Times New Roman"/>
          <w:b w:val="false"/>
          <w:i w:val="false"/>
          <w:color w:val="000000"/>
          <w:sz w:val="28"/>
        </w:rPr>
        <w:t>
</w:t>
      </w:r>
    </w:p>
    <w:bookmarkStart w:name="z113" w:id="106"/>
    <w:p>
      <w:pPr>
        <w:spacing w:after="0"/>
        <w:ind w:left="0"/>
        <w:jc w:val="both"/>
      </w:pPr>
      <w:r>
        <w:rPr>
          <w:rFonts w:ascii="Times New Roman"/>
          <w:b w:val="false"/>
          <w:i w:val="false"/>
          <w:color w:val="000000"/>
          <w:sz w:val="28"/>
        </w:rPr>
        <w:t>
      The difference in the estimated value of costs for purchasing machinery and equipment under financial leasing contracts for month and amount of costs accounted for by the nationwide statistical observation shall be connected to the investment data for purchasing machinery, equipment, vehicles obtained by the nationwide statistical observation.</w:t>
      </w:r>
    </w:p>
    <w:bookmarkEnd w:id="106"/>
    <w:bookmarkStart w:name="z114" w:id="107"/>
    <w:p>
      <w:pPr>
        <w:spacing w:after="0"/>
        <w:ind w:left="0"/>
        <w:jc w:val="both"/>
      </w:pPr>
      <w:r>
        <w:rPr>
          <w:rFonts w:ascii="Times New Roman"/>
          <w:b w:val="false"/>
          <w:i w:val="false"/>
          <w:color w:val="000000"/>
          <w:sz w:val="28"/>
        </w:rPr>
        <w:t>
      15. To estimate the costs of peasant, farming and households engaged in the production of agricultural products for sale, purchasing agricultural machinery, equipment, and tools the average prices of agricultural machinery shall be multiplied with its quantity.</w:t>
      </w:r>
    </w:p>
    <w:bookmarkEnd w:id="107"/>
    <w:bookmarkStart w:name="z115" w:id="108"/>
    <w:p>
      <w:pPr>
        <w:spacing w:after="0"/>
        <w:ind w:left="0"/>
        <w:jc w:val="both"/>
      </w:pPr>
      <w:r>
        <w:rPr>
          <w:rFonts w:ascii="Times New Roman"/>
          <w:b w:val="false"/>
          <w:i w:val="false"/>
          <w:color w:val="000000"/>
          <w:sz w:val="28"/>
        </w:rPr>
        <w:t>
      The basis for the calculation shall be the data of agricultural register, price statistics and foreign trade on the value of agricultural machinery.</w:t>
      </w:r>
    </w:p>
    <w:bookmarkEnd w:id="108"/>
    <w:bookmarkStart w:name="z116" w:id="109"/>
    <w:p>
      <w:pPr>
        <w:spacing w:after="0"/>
        <w:ind w:left="0"/>
        <w:jc w:val="both"/>
      </w:pPr>
      <w:r>
        <w:rPr>
          <w:rFonts w:ascii="Times New Roman"/>
          <w:b w:val="false"/>
          <w:i w:val="false"/>
          <w:color w:val="000000"/>
          <w:sz w:val="28"/>
        </w:rPr>
        <w:t xml:space="preserve">
      The received amount of the monthly assessment shall be connected to amount of investments for purchasing machinery, equipment, vehicles and tools. </w:t>
      </w:r>
    </w:p>
    <w:bookmarkEnd w:id="109"/>
    <w:bookmarkStart w:name="z117" w:id="110"/>
    <w:p>
      <w:pPr>
        <w:spacing w:after="0"/>
        <w:ind w:left="0"/>
        <w:jc w:val="left"/>
      </w:pPr>
      <w:r>
        <w:rPr>
          <w:rFonts w:ascii="Times New Roman"/>
          <w:b/>
          <w:i w:val="false"/>
          <w:color w:val="000000"/>
        </w:rPr>
        <w:t xml:space="preserve"> Section 3. Determination of other costs in amount of investments in fixed assets, including hidden and informal sector</w:t>
      </w:r>
    </w:p>
    <w:bookmarkEnd w:id="110"/>
    <w:bookmarkStart w:name="z118" w:id="111"/>
    <w:p>
      <w:pPr>
        <w:spacing w:after="0"/>
        <w:ind w:left="0"/>
        <w:jc w:val="both"/>
      </w:pPr>
      <w:r>
        <w:rPr>
          <w:rFonts w:ascii="Times New Roman"/>
          <w:b w:val="false"/>
          <w:i w:val="false"/>
          <w:color w:val="000000"/>
          <w:sz w:val="28"/>
        </w:rPr>
        <w:t xml:space="preserve">
      16. Other costs in amount of investments in fixed capital, including hidden and informal sector, shall be determined including the costs of peasant, farm and households engaged in the production of agricultural products for sale, for purchase of working, productive livestock and cultivation of perennial plantings, as well as estimated data on the difference in costs for exploration and assessment of mineral reserves obtained by comparing data of nationwide statistical observations and data of administrative source, costs estimate of hidden and informal sector for information and communication technology and research and development works. </w:t>
      </w:r>
    </w:p>
    <w:bookmarkEnd w:id="111"/>
    <w:bookmarkStart w:name="z119" w:id="112"/>
    <w:p>
      <w:pPr>
        <w:spacing w:after="0"/>
        <w:ind w:left="0"/>
        <w:jc w:val="both"/>
      </w:pPr>
      <w:r>
        <w:rPr>
          <w:rFonts w:ascii="Times New Roman"/>
          <w:b w:val="false"/>
          <w:i w:val="false"/>
          <w:color w:val="000000"/>
          <w:sz w:val="28"/>
        </w:rPr>
        <w:t>
      17. The costs of peasant, farmer and households engaged in the production of agricultural products for sale, purchase of working and productive livestock, shall be determined by the difference between the estimated data on the cost of purchasing and amount of costs generated by the results of nationwide statistical observation.</w:t>
      </w:r>
    </w:p>
    <w:bookmarkEnd w:id="112"/>
    <w:bookmarkStart w:name="z120" w:id="113"/>
    <w:p>
      <w:pPr>
        <w:spacing w:after="0"/>
        <w:ind w:left="0"/>
        <w:jc w:val="both"/>
      </w:pPr>
      <w:r>
        <w:rPr>
          <w:rFonts w:ascii="Times New Roman"/>
          <w:b w:val="false"/>
          <w:i w:val="false"/>
          <w:color w:val="000000"/>
          <w:sz w:val="28"/>
        </w:rPr>
        <w:t xml:space="preserve">
      The initial data for calculation shall be agricultural register data on the availability and movement in livestock in peasant, farmer and households in natural terms and price statistics data on prices per head of working, productive and breeding livestock. </w:t>
      </w:r>
    </w:p>
    <w:bookmarkEnd w:id="113"/>
    <w:bookmarkStart w:name="z121" w:id="114"/>
    <w:p>
      <w:pPr>
        <w:spacing w:after="0"/>
        <w:ind w:left="0"/>
        <w:jc w:val="both"/>
      </w:pPr>
      <w:r>
        <w:rPr>
          <w:rFonts w:ascii="Times New Roman"/>
          <w:b w:val="false"/>
          <w:i w:val="false"/>
          <w:color w:val="000000"/>
          <w:sz w:val="28"/>
        </w:rPr>
        <w:t>
      Costs of peasant, farm and households for purchasing livestock shall be adjusted based on the ratio of data on new fixed funds introduced “Adult worker and productive livestock (except young animals and livestock for slaughter)” obtained from a nationwide statistical observation of state of fixed funds and investment in formation working productive and breeding herds.</w:t>
      </w:r>
    </w:p>
    <w:bookmarkEnd w:id="114"/>
    <w:bookmarkStart w:name="z122" w:id="115"/>
    <w:p>
      <w:pPr>
        <w:spacing w:after="0"/>
        <w:ind w:left="0"/>
        <w:jc w:val="both"/>
      </w:pPr>
      <w:r>
        <w:rPr>
          <w:rFonts w:ascii="Times New Roman"/>
          <w:b w:val="false"/>
          <w:i w:val="false"/>
          <w:color w:val="000000"/>
          <w:sz w:val="28"/>
        </w:rPr>
        <w:t xml:space="preserve">
      The difference between calculated data on the cost for purchasing livestock for a month and amount of costs formed on the basis of nationwide statistical observation shall be included in the cost for purchasing working, productive and breeding livestock. </w:t>
      </w:r>
    </w:p>
    <w:bookmarkEnd w:id="115"/>
    <w:bookmarkStart w:name="z123" w:id="116"/>
    <w:p>
      <w:pPr>
        <w:spacing w:after="0"/>
        <w:ind w:left="0"/>
        <w:jc w:val="both"/>
      </w:pPr>
      <w:r>
        <w:rPr>
          <w:rFonts w:ascii="Times New Roman"/>
          <w:b w:val="false"/>
          <w:i w:val="false"/>
          <w:color w:val="000000"/>
          <w:sz w:val="28"/>
        </w:rPr>
        <w:t>
      18. The costs of growing perennial plantings in peasant, farm and household farms shall be calculated similarly, based on the ratio of data on changes in the area under perennial plantings in these categories of farms multiplied by the prices of perennial plantings and put into effect new basic assets “Perennial plantings”.</w:t>
      </w:r>
    </w:p>
    <w:bookmarkEnd w:id="116"/>
    <w:bookmarkStart w:name="z124" w:id="117"/>
    <w:p>
      <w:pPr>
        <w:spacing w:after="0"/>
        <w:ind w:left="0"/>
        <w:jc w:val="both"/>
      </w:pPr>
      <w:r>
        <w:rPr>
          <w:rFonts w:ascii="Times New Roman"/>
          <w:b w:val="false"/>
          <w:i w:val="false"/>
          <w:color w:val="000000"/>
          <w:sz w:val="28"/>
        </w:rPr>
        <w:t xml:space="preserve">
      Obtained by the difference between calculated data and data of nationwide statistical observation for month, amount of costs for cultivation of perennial plantings shall be connected to other costs in amount of investments in tangible fixed assets, respectively. </w:t>
      </w:r>
    </w:p>
    <w:bookmarkEnd w:id="117"/>
    <w:bookmarkStart w:name="z125" w:id="118"/>
    <w:p>
      <w:pPr>
        <w:spacing w:after="0"/>
        <w:ind w:left="0"/>
        <w:jc w:val="both"/>
      </w:pPr>
      <w:r>
        <w:rPr>
          <w:rFonts w:ascii="Times New Roman"/>
          <w:b w:val="false"/>
          <w:i w:val="false"/>
          <w:color w:val="000000"/>
          <w:sz w:val="28"/>
        </w:rPr>
        <w:t>
      19. The cost of exploration and assessment of mineral reserves for assessing hidden and informal activities shall determine the difference between the administrative data generated in the course of monitoring and controlling compliance with the terms of subsurface use contracts, and data on costs of exploration and assessment of minerals of the national statistical observations on investments in fixed assets.</w:t>
      </w:r>
    </w:p>
    <w:bookmarkEnd w:id="118"/>
    <w:bookmarkStart w:name="z126" w:id="119"/>
    <w:p>
      <w:pPr>
        <w:spacing w:after="0"/>
        <w:ind w:left="0"/>
        <w:jc w:val="both"/>
      </w:pPr>
      <w:r>
        <w:rPr>
          <w:rFonts w:ascii="Times New Roman"/>
          <w:b w:val="false"/>
          <w:i w:val="false"/>
          <w:color w:val="000000"/>
          <w:sz w:val="28"/>
        </w:rPr>
        <w:t>
      The value of estimated cost of hidden and informal sector for exploration and evaluation of minerals for month shall be included in other costs in amount of investments in intangible fixed assets.</w:t>
      </w:r>
    </w:p>
    <w:bookmarkEnd w:id="119"/>
    <w:bookmarkStart w:name="z127" w:id="120"/>
    <w:p>
      <w:pPr>
        <w:spacing w:after="0"/>
        <w:ind w:left="0"/>
        <w:jc w:val="both"/>
      </w:pPr>
      <w:r>
        <w:rPr>
          <w:rFonts w:ascii="Times New Roman"/>
          <w:b w:val="false"/>
          <w:i w:val="false"/>
          <w:color w:val="000000"/>
          <w:sz w:val="28"/>
        </w:rPr>
        <w:t>
      20. The costs of research and development of hidden and informal sector shall be estimated on the basis of data generated from results of nationwide statistical observation of research and development works.</w:t>
      </w:r>
    </w:p>
    <w:bookmarkEnd w:id="120"/>
    <w:bookmarkStart w:name="z128" w:id="121"/>
    <w:p>
      <w:pPr>
        <w:spacing w:after="0"/>
        <w:ind w:left="0"/>
        <w:jc w:val="both"/>
      </w:pPr>
      <w:r>
        <w:rPr>
          <w:rFonts w:ascii="Times New Roman"/>
          <w:b w:val="false"/>
          <w:i w:val="false"/>
          <w:color w:val="000000"/>
          <w:sz w:val="28"/>
        </w:rPr>
        <w:t>
      Assessment of monthly costs of research and development shall be based on annual data on cost of research and development performed by third parties under contracts, and the twelfth part of the annual amount shall be included in other costs in amount of investments in intangible fixed assets.</w:t>
      </w:r>
    </w:p>
    <w:bookmarkEnd w:id="121"/>
    <w:bookmarkStart w:name="z129" w:id="122"/>
    <w:p>
      <w:pPr>
        <w:spacing w:after="0"/>
        <w:ind w:left="0"/>
        <w:jc w:val="both"/>
      </w:pPr>
      <w:r>
        <w:rPr>
          <w:rFonts w:ascii="Times New Roman"/>
          <w:b w:val="false"/>
          <w:i w:val="false"/>
          <w:color w:val="000000"/>
          <w:sz w:val="28"/>
        </w:rPr>
        <w:t>
      21. Assessment of costs of hidden and informal sector for software development shall be carried out on the basis of data generated by the results of nationwide statistical observation on the use of information and communication technologies in enterprises, which is adjusted to take into account in monthly amounts of costs for creation and purchasing computer software and databases respectively.</w:t>
      </w:r>
    </w:p>
    <w:bookmarkEnd w:id="122"/>
    <w:bookmarkStart w:name="z130" w:id="123"/>
    <w:p>
      <w:pPr>
        <w:spacing w:after="0"/>
        <w:ind w:left="0"/>
        <w:jc w:val="left"/>
      </w:pPr>
      <w:r>
        <w:rPr>
          <w:rFonts w:ascii="Times New Roman"/>
          <w:b/>
          <w:i w:val="false"/>
          <w:color w:val="000000"/>
        </w:rPr>
        <w:t xml:space="preserve"> Section 4. Amount of investments in fixed assets, including the assessment of hidden and informal activities</w:t>
      </w:r>
    </w:p>
    <w:bookmarkEnd w:id="123"/>
    <w:bookmarkStart w:name="z131" w:id="124"/>
    <w:p>
      <w:pPr>
        <w:spacing w:after="0"/>
        <w:ind w:left="0"/>
        <w:jc w:val="both"/>
      </w:pPr>
      <w:r>
        <w:rPr>
          <w:rFonts w:ascii="Times New Roman"/>
          <w:b w:val="false"/>
          <w:i w:val="false"/>
          <w:color w:val="000000"/>
          <w:sz w:val="28"/>
        </w:rPr>
        <w:t>
      22. The total amount of investments in fixed assets shall consist of amount of investments in fixed assets obtained from the results of nationwide statistical observation, assessment amounts of hidden and informal investment activity, and additional estimates of the volume of investments in fixed capital not monitored (for incomplete coverage and before annual amount of investments of business entities).</w:t>
      </w:r>
    </w:p>
    <w:bookmarkEnd w:id="124"/>
    <w:bookmarkStart w:name="z132" w:id="125"/>
    <w:p>
      <w:pPr>
        <w:spacing w:after="0"/>
        <w:ind w:left="0"/>
        <w:jc w:val="both"/>
      </w:pPr>
      <w:r>
        <w:rPr>
          <w:rFonts w:ascii="Times New Roman"/>
          <w:b w:val="false"/>
          <w:i w:val="false"/>
          <w:color w:val="000000"/>
          <w:sz w:val="28"/>
        </w:rPr>
        <w:t>
      The summation of reporting data, taking into account the additional estimates and estimated amounts of hidden and informal sector, shall be carried out in accordance with the structure of assets.</w:t>
      </w:r>
    </w:p>
    <w:bookmarkEnd w:id="125"/>
    <w:bookmarkStart w:name="z133" w:id="126"/>
    <w:p>
      <w:pPr>
        <w:spacing w:after="0"/>
        <w:ind w:left="0"/>
        <w:jc w:val="both"/>
      </w:pPr>
      <w:r>
        <w:rPr>
          <w:rFonts w:ascii="Times New Roman"/>
          <w:b w:val="false"/>
          <w:i w:val="false"/>
          <w:color w:val="000000"/>
          <w:sz w:val="28"/>
        </w:rPr>
        <w:t>
      23. The amount of costs for construction and installation work, including hidden and informal sector shall be determined by the formula:</w:t>
      </w:r>
    </w:p>
    <w:bookmarkEnd w:id="126"/>
    <w:bookmarkStart w:name="z134" w:id="127"/>
    <w:p>
      <w:pPr>
        <w:spacing w:after="0"/>
        <w:ind w:left="0"/>
        <w:jc w:val="both"/>
      </w:pPr>
      <w:r>
        <w:rPr>
          <w:rFonts w:ascii="Times New Roman"/>
          <w:b w:val="false"/>
          <w:i w:val="false"/>
          <w:color w:val="000000"/>
          <w:sz w:val="28"/>
        </w:rPr>
        <w:t xml:space="preserve">
      </w:t>
      </w:r>
    </w:p>
    <w:bookmarkEnd w:id="127"/>
    <w:p>
      <w:pPr>
        <w:spacing w:after="0"/>
        <w:ind w:left="0"/>
        <w:jc w:val="both"/>
      </w:pPr>
      <w:r>
        <w:drawing>
          <wp:inline distT="0" distB="0" distL="0" distR="0">
            <wp:extent cx="3479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479800" cy="457200"/>
                    </a:xfrm>
                    <a:prstGeom prst="rect">
                      <a:avLst/>
                    </a:prstGeom>
                  </pic:spPr>
                </pic:pic>
              </a:graphicData>
            </a:graphic>
          </wp:inline>
        </w:drawing>
      </w:r>
    </w:p>
    <w:p>
      <w:pPr>
        <w:spacing w:after="0"/>
        <w:ind w:left="0"/>
        <w:jc w:val="left"/>
      </w:pPr>
      <w:r>
        <w:rPr>
          <w:rFonts w:ascii="Times New Roman"/>
          <w:b w:val="false"/>
          <w:i w:val="false"/>
          <w:color w:val="000000"/>
          <w:sz w:val="28"/>
        </w:rPr>
        <w:t>, (10)</w:t>
      </w:r>
      <w:r>
        <w:br/>
      </w:r>
      <w:r>
        <w:rPr>
          <w:rFonts w:ascii="Times New Roman"/>
          <w:b w:val="false"/>
          <w:i w:val="false"/>
          <w:color w:val="000000"/>
          <w:sz w:val="28"/>
        </w:rPr>
        <w:t>
</w:t>
      </w:r>
    </w:p>
    <w:bookmarkStart w:name="z135" w:id="128"/>
    <w:p>
      <w:pPr>
        <w:spacing w:after="0"/>
        <w:ind w:left="0"/>
        <w:jc w:val="both"/>
      </w:pPr>
      <w:r>
        <w:rPr>
          <w:rFonts w:ascii="Times New Roman"/>
          <w:b w:val="false"/>
          <w:i w:val="false"/>
          <w:color w:val="000000"/>
          <w:sz w:val="28"/>
        </w:rPr>
        <w:t>
      where:</w:t>
      </w:r>
    </w:p>
    <w:bookmarkEnd w:id="128"/>
    <w:bookmarkStart w:name="z136" w:id="129"/>
    <w:p>
      <w:pPr>
        <w:spacing w:after="0"/>
        <w:ind w:left="0"/>
        <w:jc w:val="both"/>
      </w:pPr>
      <w:r>
        <w:rPr>
          <w:rFonts w:ascii="Times New Roman"/>
          <w:b w:val="false"/>
          <w:i w:val="false"/>
          <w:color w:val="000000"/>
          <w:sz w:val="28"/>
        </w:rPr>
        <w:t xml:space="preserve">
      </w:t>
      </w:r>
    </w:p>
    <w:bookmarkEnd w:id="129"/>
    <w:p>
      <w:pPr>
        <w:spacing w:after="0"/>
        <w:ind w:left="0"/>
        <w:jc w:val="both"/>
      </w:pPr>
      <w:r>
        <w:drawing>
          <wp:inline distT="0" distB="0" distL="0" distR="0">
            <wp:extent cx="673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6731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amount of costs for construction and installation work, including hidden and informal sectors of economy;</w:t>
      </w:r>
      <w:r>
        <w:br/>
      </w:r>
      <w:r>
        <w:rPr>
          <w:rFonts w:ascii="Times New Roman"/>
          <w:b w:val="false"/>
          <w:i w:val="false"/>
          <w:color w:val="000000"/>
          <w:sz w:val="28"/>
        </w:rPr>
        <w:t>
</w:t>
      </w:r>
    </w:p>
    <w:bookmarkStart w:name="z137" w:id="130"/>
    <w:p>
      <w:pPr>
        <w:spacing w:after="0"/>
        <w:ind w:left="0"/>
        <w:jc w:val="both"/>
      </w:pPr>
      <w:r>
        <w:rPr>
          <w:rFonts w:ascii="Times New Roman"/>
          <w:b w:val="false"/>
          <w:i w:val="false"/>
          <w:color w:val="000000"/>
          <w:sz w:val="28"/>
        </w:rPr>
        <w:t xml:space="preserve">
      </w:t>
      </w:r>
    </w:p>
    <w:bookmarkEnd w:id="130"/>
    <w:p>
      <w:pPr>
        <w:spacing w:after="0"/>
        <w:ind w:left="0"/>
        <w:jc w:val="both"/>
      </w:pPr>
      <w:r>
        <w:drawing>
          <wp:inline distT="0" distB="0" distL="0" distR="0">
            <wp:extent cx="1231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2319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costs for construction and installation work on reporting data, including additional estimates;</w:t>
      </w:r>
      <w:r>
        <w:br/>
      </w:r>
      <w:r>
        <w:rPr>
          <w:rFonts w:ascii="Times New Roman"/>
          <w:b w:val="false"/>
          <w:i w:val="false"/>
          <w:color w:val="000000"/>
          <w:sz w:val="28"/>
        </w:rPr>
        <w:t>
</w:t>
      </w:r>
    </w:p>
    <w:bookmarkStart w:name="z138" w:id="131"/>
    <w:p>
      <w:pPr>
        <w:spacing w:after="0"/>
        <w:ind w:left="0"/>
        <w:jc w:val="both"/>
      </w:pPr>
      <w:r>
        <w:rPr>
          <w:rFonts w:ascii="Times New Roman"/>
          <w:b w:val="false"/>
          <w:i w:val="false"/>
          <w:color w:val="000000"/>
          <w:sz w:val="28"/>
        </w:rPr>
        <w:t xml:space="preserve">
      </w:t>
      </w:r>
    </w:p>
    <w:bookmarkEnd w:id="131"/>
    <w:p>
      <w:pPr>
        <w:spacing w:after="0"/>
        <w:ind w:left="0"/>
        <w:jc w:val="both"/>
      </w:pPr>
      <w:r>
        <w:drawing>
          <wp:inline distT="0" distB="0" distL="0" distR="0">
            <wp:extent cx="812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8128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estimated amount of costs of hidden and informal sector for construction and installation work.</w:t>
      </w:r>
      <w:r>
        <w:br/>
      </w:r>
      <w:r>
        <w:rPr>
          <w:rFonts w:ascii="Times New Roman"/>
          <w:b w:val="false"/>
          <w:i w:val="false"/>
          <w:color w:val="000000"/>
          <w:sz w:val="28"/>
        </w:rPr>
        <w:t>
</w:t>
      </w:r>
    </w:p>
    <w:bookmarkStart w:name="z139" w:id="132"/>
    <w:p>
      <w:pPr>
        <w:spacing w:after="0"/>
        <w:ind w:left="0"/>
        <w:jc w:val="both"/>
      </w:pPr>
      <w:r>
        <w:rPr>
          <w:rFonts w:ascii="Times New Roman"/>
          <w:b w:val="false"/>
          <w:i w:val="false"/>
          <w:color w:val="000000"/>
          <w:sz w:val="28"/>
        </w:rPr>
        <w:t>
      24. Determination of cost for purchasing of machinery, equipment, vehicles and tools shall be carried out with the inclusion of the costs of hidden and informal sector for purchasing machinery, equipment, vehicles and tools:</w:t>
      </w:r>
    </w:p>
    <w:bookmarkEnd w:id="132"/>
    <w:bookmarkStart w:name="z140" w:id="133"/>
    <w:p>
      <w:pPr>
        <w:spacing w:after="0"/>
        <w:ind w:left="0"/>
        <w:jc w:val="both"/>
      </w:pPr>
      <w:r>
        <w:rPr>
          <w:rFonts w:ascii="Times New Roman"/>
          <w:b w:val="false"/>
          <w:i w:val="false"/>
          <w:color w:val="000000"/>
          <w:sz w:val="28"/>
        </w:rPr>
        <w:t xml:space="preserve">
      </w:t>
      </w:r>
    </w:p>
    <w:bookmarkEnd w:id="133"/>
    <w:p>
      <w:pPr>
        <w:spacing w:after="0"/>
        <w:ind w:left="0"/>
        <w:jc w:val="both"/>
      </w:pPr>
      <w:r>
        <w:drawing>
          <wp:inline distT="0" distB="0" distL="0" distR="0">
            <wp:extent cx="3860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860800" cy="419100"/>
                    </a:xfrm>
                    <a:prstGeom prst="rect">
                      <a:avLst/>
                    </a:prstGeom>
                  </pic:spPr>
                </pic:pic>
              </a:graphicData>
            </a:graphic>
          </wp:inline>
        </w:drawing>
      </w:r>
    </w:p>
    <w:p>
      <w:pPr>
        <w:spacing w:after="0"/>
        <w:ind w:left="0"/>
        <w:jc w:val="left"/>
      </w:pPr>
      <w:r>
        <w:rPr>
          <w:rFonts w:ascii="Times New Roman"/>
          <w:b w:val="false"/>
          <w:i w:val="false"/>
          <w:color w:val="000000"/>
          <w:sz w:val="28"/>
        </w:rPr>
        <w:t>, (11)</w:t>
      </w:r>
      <w:r>
        <w:br/>
      </w:r>
      <w:r>
        <w:rPr>
          <w:rFonts w:ascii="Times New Roman"/>
          <w:b w:val="false"/>
          <w:i w:val="false"/>
          <w:color w:val="000000"/>
          <w:sz w:val="28"/>
        </w:rPr>
        <w:t>
</w:t>
      </w:r>
    </w:p>
    <w:bookmarkStart w:name="z141" w:id="134"/>
    <w:p>
      <w:pPr>
        <w:spacing w:after="0"/>
        <w:ind w:left="0"/>
        <w:jc w:val="both"/>
      </w:pPr>
      <w:r>
        <w:rPr>
          <w:rFonts w:ascii="Times New Roman"/>
          <w:b w:val="false"/>
          <w:i w:val="false"/>
          <w:color w:val="000000"/>
          <w:sz w:val="28"/>
        </w:rPr>
        <w:t>
      where:</w:t>
      </w:r>
    </w:p>
    <w:bookmarkEnd w:id="134"/>
    <w:bookmarkStart w:name="z142" w:id="135"/>
    <w:p>
      <w:pPr>
        <w:spacing w:after="0"/>
        <w:ind w:left="0"/>
        <w:jc w:val="both"/>
      </w:pPr>
      <w:r>
        <w:rPr>
          <w:rFonts w:ascii="Times New Roman"/>
          <w:b w:val="false"/>
          <w:i w:val="false"/>
          <w:color w:val="000000"/>
          <w:sz w:val="28"/>
        </w:rPr>
        <w:t xml:space="preserve">
      </w:t>
      </w:r>
    </w:p>
    <w:bookmarkEnd w:id="135"/>
    <w:p>
      <w:pPr>
        <w:spacing w:after="0"/>
        <w:ind w:left="0"/>
        <w:jc w:val="both"/>
      </w:pPr>
      <w:r>
        <w:drawing>
          <wp:inline distT="0" distB="0" distL="0" distR="0">
            <wp:extent cx="901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901700" cy="406400"/>
                    </a:xfrm>
                    <a:prstGeom prst="rect">
                      <a:avLst/>
                    </a:prstGeom>
                  </pic:spPr>
                </pic:pic>
              </a:graphicData>
            </a:graphic>
          </wp:inline>
        </w:drawing>
      </w:r>
    </w:p>
    <w:p>
      <w:pPr>
        <w:spacing w:after="0"/>
        <w:ind w:left="0"/>
        <w:jc w:val="left"/>
      </w:pPr>
      <w:r>
        <w:rPr>
          <w:rFonts w:ascii="Times New Roman"/>
          <w:b w:val="false"/>
          <w:i w:val="false"/>
          <w:color w:val="000000"/>
          <w:sz w:val="28"/>
        </w:rPr>
        <w:t>– amount of costs for purchasing machinery, equipment, vehicles and tools, including hidden and informal sectors of economy;</w:t>
      </w:r>
      <w:r>
        <w:br/>
      </w:r>
      <w:r>
        <w:rPr>
          <w:rFonts w:ascii="Times New Roman"/>
          <w:b w:val="false"/>
          <w:i w:val="false"/>
          <w:color w:val="000000"/>
          <w:sz w:val="28"/>
        </w:rPr>
        <w:t>
</w:t>
      </w:r>
    </w:p>
    <w:bookmarkStart w:name="z143" w:id="136"/>
    <w:p>
      <w:pPr>
        <w:spacing w:after="0"/>
        <w:ind w:left="0"/>
        <w:jc w:val="both"/>
      </w:pPr>
      <w:r>
        <w:rPr>
          <w:rFonts w:ascii="Times New Roman"/>
          <w:b w:val="false"/>
          <w:i w:val="false"/>
          <w:color w:val="000000"/>
          <w:sz w:val="28"/>
        </w:rPr>
        <w:t xml:space="preserve">
      </w:t>
      </w:r>
    </w:p>
    <w:bookmarkEnd w:id="136"/>
    <w:p>
      <w:pPr>
        <w:spacing w:after="0"/>
        <w:ind w:left="0"/>
        <w:jc w:val="both"/>
      </w:pPr>
      <w:r>
        <w:drawing>
          <wp:inline distT="0" distB="0" distL="0" distR="0">
            <wp:extent cx="1422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422400" cy="393700"/>
                    </a:xfrm>
                    <a:prstGeom prst="rect">
                      <a:avLst/>
                    </a:prstGeom>
                  </pic:spPr>
                </pic:pic>
              </a:graphicData>
            </a:graphic>
          </wp:inline>
        </w:drawing>
      </w:r>
    </w:p>
    <w:p>
      <w:pPr>
        <w:spacing w:after="0"/>
        <w:ind w:left="0"/>
        <w:jc w:val="left"/>
      </w:pPr>
      <w:r>
        <w:rPr>
          <w:rFonts w:ascii="Times New Roman"/>
          <w:b w:val="false"/>
          <w:i w:val="false"/>
          <w:color w:val="000000"/>
          <w:sz w:val="28"/>
        </w:rPr>
        <w:t>– costs for purchasing machinery, equipment, vehicles and tools according to reporting data, including additional estimates;</w:t>
      </w:r>
      <w:r>
        <w:br/>
      </w:r>
      <w:r>
        <w:rPr>
          <w:rFonts w:ascii="Times New Roman"/>
          <w:b w:val="false"/>
          <w:i w:val="false"/>
          <w:color w:val="000000"/>
          <w:sz w:val="28"/>
        </w:rPr>
        <w:t>
</w:t>
      </w:r>
    </w:p>
    <w:bookmarkStart w:name="z144" w:id="137"/>
    <w:p>
      <w:pPr>
        <w:spacing w:after="0"/>
        <w:ind w:left="0"/>
        <w:jc w:val="both"/>
      </w:pPr>
      <w:r>
        <w:rPr>
          <w:rFonts w:ascii="Times New Roman"/>
          <w:b w:val="false"/>
          <w:i w:val="false"/>
          <w:color w:val="000000"/>
          <w:sz w:val="28"/>
        </w:rPr>
        <w:t xml:space="preserve">
      </w:t>
      </w:r>
    </w:p>
    <w:bookmarkEnd w:id="137"/>
    <w:p>
      <w:pPr>
        <w:spacing w:after="0"/>
        <w:ind w:left="0"/>
        <w:jc w:val="both"/>
      </w:pPr>
      <w:r>
        <w:drawing>
          <wp:inline distT="0" distB="0" distL="0" distR="0">
            <wp:extent cx="1028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028700" cy="406400"/>
                    </a:xfrm>
                    <a:prstGeom prst="rect">
                      <a:avLst/>
                    </a:prstGeom>
                  </pic:spPr>
                </pic:pic>
              </a:graphicData>
            </a:graphic>
          </wp:inline>
        </w:drawing>
      </w:r>
    </w:p>
    <w:p>
      <w:pPr>
        <w:spacing w:after="0"/>
        <w:ind w:left="0"/>
        <w:jc w:val="left"/>
      </w:pPr>
      <w:r>
        <w:rPr>
          <w:rFonts w:ascii="Times New Roman"/>
          <w:b w:val="false"/>
          <w:i w:val="false"/>
          <w:color w:val="000000"/>
          <w:sz w:val="28"/>
        </w:rPr>
        <w:t>– estimated costs of hidden and informal sector for purchasing machinery, equipment, vehicles and tools.</w:t>
      </w:r>
      <w:r>
        <w:br/>
      </w:r>
      <w:r>
        <w:rPr>
          <w:rFonts w:ascii="Times New Roman"/>
          <w:b w:val="false"/>
          <w:i w:val="false"/>
          <w:color w:val="000000"/>
          <w:sz w:val="28"/>
        </w:rPr>
        <w:t>
</w:t>
      </w:r>
    </w:p>
    <w:bookmarkStart w:name="z145" w:id="138"/>
    <w:p>
      <w:pPr>
        <w:spacing w:after="0"/>
        <w:ind w:left="0"/>
        <w:jc w:val="both"/>
      </w:pPr>
      <w:r>
        <w:rPr>
          <w:rFonts w:ascii="Times New Roman"/>
          <w:b w:val="false"/>
          <w:i w:val="false"/>
          <w:color w:val="000000"/>
          <w:sz w:val="28"/>
        </w:rPr>
        <w:t>
      25. Other costs in amount of investments in fixed assets, including hidden and informal sector, shall be calculated by the formula:</w:t>
      </w:r>
    </w:p>
    <w:bookmarkEnd w:id="138"/>
    <w:bookmarkStart w:name="z146" w:id="139"/>
    <w:p>
      <w:pPr>
        <w:spacing w:after="0"/>
        <w:ind w:left="0"/>
        <w:jc w:val="both"/>
      </w:pPr>
      <w:r>
        <w:rPr>
          <w:rFonts w:ascii="Times New Roman"/>
          <w:b w:val="false"/>
          <w:i w:val="false"/>
          <w:color w:val="000000"/>
          <w:sz w:val="28"/>
        </w:rPr>
        <w:t xml:space="preserve">
      </w:t>
      </w:r>
    </w:p>
    <w:bookmarkEnd w:id="139"/>
    <w:p>
      <w:pPr>
        <w:spacing w:after="0"/>
        <w:ind w:left="0"/>
        <w:jc w:val="both"/>
      </w:pPr>
      <w:r>
        <w:drawing>
          <wp:inline distT="0" distB="0" distL="0" distR="0">
            <wp:extent cx="2755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755900" cy="444500"/>
                    </a:xfrm>
                    <a:prstGeom prst="rect">
                      <a:avLst/>
                    </a:prstGeom>
                  </pic:spPr>
                </pic:pic>
              </a:graphicData>
            </a:graphic>
          </wp:inline>
        </w:drawing>
      </w:r>
    </w:p>
    <w:p>
      <w:pPr>
        <w:spacing w:after="0"/>
        <w:ind w:left="0"/>
        <w:jc w:val="left"/>
      </w:pPr>
      <w:r>
        <w:rPr>
          <w:rFonts w:ascii="Times New Roman"/>
          <w:b w:val="false"/>
          <w:i w:val="false"/>
          <w:color w:val="000000"/>
          <w:sz w:val="28"/>
        </w:rPr>
        <w:t>, (12)</w:t>
      </w:r>
      <w:r>
        <w:br/>
      </w:r>
      <w:r>
        <w:rPr>
          <w:rFonts w:ascii="Times New Roman"/>
          <w:b w:val="false"/>
          <w:i w:val="false"/>
          <w:color w:val="000000"/>
          <w:sz w:val="28"/>
        </w:rPr>
        <w:t>
</w:t>
      </w:r>
    </w:p>
    <w:bookmarkStart w:name="z147" w:id="140"/>
    <w:p>
      <w:pPr>
        <w:spacing w:after="0"/>
        <w:ind w:left="0"/>
        <w:jc w:val="both"/>
      </w:pPr>
      <w:r>
        <w:rPr>
          <w:rFonts w:ascii="Times New Roman"/>
          <w:b w:val="false"/>
          <w:i w:val="false"/>
          <w:color w:val="000000"/>
          <w:sz w:val="28"/>
        </w:rPr>
        <w:t>
      where:</w:t>
      </w:r>
    </w:p>
    <w:bookmarkEnd w:id="140"/>
    <w:bookmarkStart w:name="z148" w:id="141"/>
    <w:p>
      <w:pPr>
        <w:spacing w:after="0"/>
        <w:ind w:left="0"/>
        <w:jc w:val="both"/>
      </w:pPr>
      <w:r>
        <w:rPr>
          <w:rFonts w:ascii="Times New Roman"/>
          <w:b w:val="false"/>
          <w:i w:val="false"/>
          <w:color w:val="000000"/>
          <w:sz w:val="28"/>
        </w:rPr>
        <w:t xml:space="preserve">
      </w:t>
      </w:r>
    </w:p>
    <w:bookmarkEnd w:id="141"/>
    <w:p>
      <w:pPr>
        <w:spacing w:after="0"/>
        <w:ind w:left="0"/>
        <w:jc w:val="both"/>
      </w:pPr>
      <w:r>
        <w:drawing>
          <wp:inline distT="0" distB="0" distL="0" distR="0">
            <wp:extent cx="457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57200" cy="406400"/>
                    </a:xfrm>
                    <a:prstGeom prst="rect">
                      <a:avLst/>
                    </a:prstGeom>
                  </pic:spPr>
                </pic:pic>
              </a:graphicData>
            </a:graphic>
          </wp:inline>
        </w:drawing>
      </w:r>
    </w:p>
    <w:p>
      <w:pPr>
        <w:spacing w:after="0"/>
        <w:ind w:left="0"/>
        <w:jc w:val="left"/>
      </w:pPr>
      <w:r>
        <w:rPr>
          <w:rFonts w:ascii="Times New Roman"/>
          <w:b w:val="false"/>
          <w:i w:val="false"/>
          <w:color w:val="000000"/>
          <w:sz w:val="28"/>
        </w:rPr>
        <w:t>– amount of other costs in amount of investments in fixed assets, including hidden and informal sectors of economy;</w:t>
      </w:r>
      <w:r>
        <w:br/>
      </w:r>
      <w:r>
        <w:rPr>
          <w:rFonts w:ascii="Times New Roman"/>
          <w:b w:val="false"/>
          <w:i w:val="false"/>
          <w:color w:val="000000"/>
          <w:sz w:val="28"/>
        </w:rPr>
        <w:t>
</w:t>
      </w:r>
    </w:p>
    <w:bookmarkStart w:name="z149" w:id="142"/>
    <w:p>
      <w:pPr>
        <w:spacing w:after="0"/>
        <w:ind w:left="0"/>
        <w:jc w:val="both"/>
      </w:pPr>
      <w:r>
        <w:rPr>
          <w:rFonts w:ascii="Times New Roman"/>
          <w:b w:val="false"/>
          <w:i w:val="false"/>
          <w:color w:val="000000"/>
          <w:sz w:val="28"/>
        </w:rPr>
        <w:t xml:space="preserve">
      </w:t>
      </w:r>
    </w:p>
    <w:bookmarkEnd w:id="142"/>
    <w:p>
      <w:pPr>
        <w:spacing w:after="0"/>
        <w:ind w:left="0"/>
        <w:jc w:val="both"/>
      </w:pPr>
      <w:r>
        <w:drawing>
          <wp:inline distT="0" distB="0" distL="0" distR="0">
            <wp:extent cx="1054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054100" cy="431800"/>
                    </a:xfrm>
                    <a:prstGeom prst="rect">
                      <a:avLst/>
                    </a:prstGeom>
                  </pic:spPr>
                </pic:pic>
              </a:graphicData>
            </a:graphic>
          </wp:inline>
        </w:drawing>
      </w:r>
    </w:p>
    <w:p>
      <w:pPr>
        <w:spacing w:after="0"/>
        <w:ind w:left="0"/>
        <w:jc w:val="left"/>
      </w:pPr>
      <w:r>
        <w:rPr>
          <w:rFonts w:ascii="Times New Roman"/>
          <w:b w:val="false"/>
          <w:i w:val="false"/>
          <w:color w:val="000000"/>
          <w:sz w:val="28"/>
        </w:rPr>
        <w:t>– amount of other costs in amount of investments in fixed assets according to the reporting data, including additional estimates;</w:t>
      </w:r>
      <w:r>
        <w:br/>
      </w:r>
      <w:r>
        <w:rPr>
          <w:rFonts w:ascii="Times New Roman"/>
          <w:b w:val="false"/>
          <w:i w:val="false"/>
          <w:color w:val="000000"/>
          <w:sz w:val="28"/>
        </w:rPr>
        <w:t>
</w:t>
      </w:r>
    </w:p>
    <w:bookmarkStart w:name="z150" w:id="143"/>
    <w:p>
      <w:pPr>
        <w:spacing w:after="0"/>
        <w:ind w:left="0"/>
        <w:jc w:val="both"/>
      </w:pPr>
      <w:r>
        <w:rPr>
          <w:rFonts w:ascii="Times New Roman"/>
          <w:b w:val="false"/>
          <w:i w:val="false"/>
          <w:color w:val="000000"/>
          <w:sz w:val="28"/>
        </w:rPr>
        <w:t xml:space="preserve">
      </w:t>
      </w:r>
    </w:p>
    <w:bookmarkEnd w:id="143"/>
    <w:p>
      <w:pPr>
        <w:spacing w:after="0"/>
        <w:ind w:left="0"/>
        <w:jc w:val="both"/>
      </w:pPr>
      <w:r>
        <w:drawing>
          <wp:inline distT="0" distB="0" distL="0" distR="0">
            <wp:extent cx="635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635000" cy="444500"/>
                    </a:xfrm>
                    <a:prstGeom prst="rect">
                      <a:avLst/>
                    </a:prstGeom>
                  </pic:spPr>
                </pic:pic>
              </a:graphicData>
            </a:graphic>
          </wp:inline>
        </w:drawing>
      </w:r>
    </w:p>
    <w:p>
      <w:pPr>
        <w:spacing w:after="0"/>
        <w:ind w:left="0"/>
        <w:jc w:val="left"/>
      </w:pPr>
      <w:r>
        <w:rPr>
          <w:rFonts w:ascii="Times New Roman"/>
          <w:b w:val="false"/>
          <w:i w:val="false"/>
          <w:color w:val="000000"/>
          <w:sz w:val="28"/>
        </w:rPr>
        <w:t>– estimated other costs in amount of investments in fixed assets of hidden and informal sectors of economy.</w:t>
      </w:r>
      <w:r>
        <w:br/>
      </w:r>
      <w:r>
        <w:rPr>
          <w:rFonts w:ascii="Times New Roman"/>
          <w:b w:val="false"/>
          <w:i w:val="false"/>
          <w:color w:val="000000"/>
          <w:sz w:val="28"/>
        </w:rPr>
        <w:t>
</w:t>
      </w:r>
    </w:p>
    <w:bookmarkStart w:name="z151" w:id="144"/>
    <w:p>
      <w:pPr>
        <w:spacing w:after="0"/>
        <w:ind w:left="0"/>
        <w:jc w:val="both"/>
      </w:pPr>
      <w:r>
        <w:rPr>
          <w:rFonts w:ascii="Times New Roman"/>
          <w:b w:val="false"/>
          <w:i w:val="false"/>
          <w:color w:val="000000"/>
          <w:sz w:val="28"/>
        </w:rPr>
        <w:t>
      The total amount of investments in fixed assets, including hidden and informal sector, shall be determined by the formula:</w:t>
      </w:r>
    </w:p>
    <w:bookmarkEnd w:id="144"/>
    <w:bookmarkStart w:name="z152" w:id="145"/>
    <w:p>
      <w:pPr>
        <w:spacing w:after="0"/>
        <w:ind w:left="0"/>
        <w:jc w:val="both"/>
      </w:pPr>
      <w:r>
        <w:rPr>
          <w:rFonts w:ascii="Times New Roman"/>
          <w:b w:val="false"/>
          <w:i w:val="false"/>
          <w:color w:val="000000"/>
          <w:sz w:val="28"/>
        </w:rPr>
        <w:t xml:space="preserve">
      </w:t>
      </w:r>
    </w:p>
    <w:bookmarkEnd w:id="145"/>
    <w:p>
      <w:pPr>
        <w:spacing w:after="0"/>
        <w:ind w:left="0"/>
        <w:jc w:val="both"/>
      </w:pPr>
      <w:r>
        <w:drawing>
          <wp:inline distT="0" distB="0" distL="0" distR="0">
            <wp:extent cx="3060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060700" cy="406400"/>
                    </a:xfrm>
                    <a:prstGeom prst="rect">
                      <a:avLst/>
                    </a:prstGeom>
                  </pic:spPr>
                </pic:pic>
              </a:graphicData>
            </a:graphic>
          </wp:inline>
        </w:drawing>
      </w:r>
    </w:p>
    <w:p>
      <w:pPr>
        <w:spacing w:after="0"/>
        <w:ind w:left="0"/>
        <w:jc w:val="left"/>
      </w:pPr>
      <w:r>
        <w:rPr>
          <w:rFonts w:ascii="Times New Roman"/>
          <w:b w:val="false"/>
          <w:i w:val="false"/>
          <w:color w:val="000000"/>
          <w:sz w:val="28"/>
        </w:rPr>
        <w:t>, (13)</w:t>
      </w:r>
      <w:r>
        <w:br/>
      </w:r>
      <w:r>
        <w:rPr>
          <w:rFonts w:ascii="Times New Roman"/>
          <w:b w:val="false"/>
          <w:i w:val="false"/>
          <w:color w:val="000000"/>
          <w:sz w:val="28"/>
        </w:rPr>
        <w:t>
</w:t>
      </w:r>
    </w:p>
    <w:bookmarkStart w:name="z153" w:id="146"/>
    <w:p>
      <w:pPr>
        <w:spacing w:after="0"/>
        <w:ind w:left="0"/>
        <w:jc w:val="both"/>
      </w:pPr>
      <w:r>
        <w:rPr>
          <w:rFonts w:ascii="Times New Roman"/>
          <w:b w:val="false"/>
          <w:i w:val="false"/>
          <w:color w:val="000000"/>
          <w:sz w:val="28"/>
        </w:rPr>
        <w:t xml:space="preserve">
      where: </w:t>
      </w:r>
    </w:p>
    <w:bookmarkEnd w:id="146"/>
    <w:bookmarkStart w:name="z154" w:id="147"/>
    <w:p>
      <w:pPr>
        <w:spacing w:after="0"/>
        <w:ind w:left="0"/>
        <w:jc w:val="both"/>
      </w:pPr>
      <w:r>
        <w:rPr>
          <w:rFonts w:ascii="Times New Roman"/>
          <w:b w:val="false"/>
          <w:i w:val="false"/>
          <w:color w:val="000000"/>
          <w:sz w:val="28"/>
        </w:rPr>
        <w:t xml:space="preserve">
      </w:t>
      </w:r>
    </w:p>
    <w:bookmarkEnd w:id="147"/>
    <w:p>
      <w:pPr>
        <w:spacing w:after="0"/>
        <w:ind w:left="0"/>
        <w:jc w:val="both"/>
      </w:pPr>
      <w:r>
        <w:drawing>
          <wp:inline distT="0" distB="0" distL="0" distR="0">
            <wp:extent cx="190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90500" cy="330200"/>
                    </a:xfrm>
                    <a:prstGeom prst="rect">
                      <a:avLst/>
                    </a:prstGeom>
                  </pic:spPr>
                </pic:pic>
              </a:graphicData>
            </a:graphic>
          </wp:inline>
        </w:drawing>
      </w:r>
    </w:p>
    <w:p>
      <w:pPr>
        <w:spacing w:after="0"/>
        <w:ind w:left="0"/>
        <w:jc w:val="left"/>
      </w:pPr>
      <w:r>
        <w:rPr>
          <w:rFonts w:ascii="Times New Roman"/>
          <w:b w:val="false"/>
          <w:i w:val="false"/>
          <w:color w:val="000000"/>
          <w:sz w:val="28"/>
        </w:rPr>
        <w:t>– the total amount of investments in fixed assets, including hidden and informal sector;</w:t>
      </w:r>
      <w:r>
        <w:br/>
      </w:r>
      <w:r>
        <w:rPr>
          <w:rFonts w:ascii="Times New Roman"/>
          <w:b w:val="false"/>
          <w:i w:val="false"/>
          <w:color w:val="000000"/>
          <w:sz w:val="28"/>
        </w:rPr>
        <w:t>
</w:t>
      </w:r>
    </w:p>
    <w:bookmarkStart w:name="z155" w:id="148"/>
    <w:p>
      <w:pPr>
        <w:spacing w:after="0"/>
        <w:ind w:left="0"/>
        <w:jc w:val="both"/>
      </w:pPr>
      <w:r>
        <w:rPr>
          <w:rFonts w:ascii="Times New Roman"/>
          <w:b w:val="false"/>
          <w:i w:val="false"/>
          <w:color w:val="000000"/>
          <w:sz w:val="28"/>
        </w:rPr>
        <w:t xml:space="preserve">
      </w:t>
      </w:r>
    </w:p>
    <w:bookmarkEnd w:id="148"/>
    <w:p>
      <w:pPr>
        <w:spacing w:after="0"/>
        <w:ind w:left="0"/>
        <w:jc w:val="both"/>
      </w:pPr>
      <w:r>
        <w:drawing>
          <wp:inline distT="0" distB="0" distL="0" distR="0">
            <wp:extent cx="673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673100" cy="381000"/>
                    </a:xfrm>
                    <a:prstGeom prst="rect">
                      <a:avLst/>
                    </a:prstGeom>
                  </pic:spPr>
                </pic:pic>
              </a:graphicData>
            </a:graphic>
          </wp:inline>
        </w:drawing>
      </w:r>
    </w:p>
    <w:p>
      <w:pPr>
        <w:spacing w:after="0"/>
        <w:ind w:left="0"/>
        <w:jc w:val="left"/>
      </w:pPr>
      <w:r>
        <w:rPr>
          <w:rFonts w:ascii="Times New Roman"/>
          <w:b w:val="false"/>
          <w:i w:val="false"/>
          <w:color w:val="000000"/>
          <w:sz w:val="28"/>
        </w:rPr>
        <w:t>– amount of costs for construction and installation work, including hidden and informal sectors of economy;</w:t>
      </w:r>
      <w:r>
        <w:br/>
      </w:r>
      <w:r>
        <w:rPr>
          <w:rFonts w:ascii="Times New Roman"/>
          <w:b w:val="false"/>
          <w:i w:val="false"/>
          <w:color w:val="000000"/>
          <w:sz w:val="28"/>
        </w:rPr>
        <w:t>
</w:t>
      </w:r>
    </w:p>
    <w:bookmarkStart w:name="z156" w:id="149"/>
    <w:p>
      <w:pPr>
        <w:spacing w:after="0"/>
        <w:ind w:left="0"/>
        <w:jc w:val="both"/>
      </w:pPr>
      <w:r>
        <w:rPr>
          <w:rFonts w:ascii="Times New Roman"/>
          <w:b w:val="false"/>
          <w:i w:val="false"/>
          <w:color w:val="000000"/>
          <w:sz w:val="28"/>
        </w:rPr>
        <w:t xml:space="preserve">
      </w:t>
      </w:r>
    </w:p>
    <w:bookmarkEnd w:id="149"/>
    <w:p>
      <w:pPr>
        <w:spacing w:after="0"/>
        <w:ind w:left="0"/>
        <w:jc w:val="both"/>
      </w:pPr>
      <w:r>
        <w:drawing>
          <wp:inline distT="0" distB="0" distL="0" distR="0">
            <wp:extent cx="901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901700" cy="406400"/>
                    </a:xfrm>
                    <a:prstGeom prst="rect">
                      <a:avLst/>
                    </a:prstGeom>
                  </pic:spPr>
                </pic:pic>
              </a:graphicData>
            </a:graphic>
          </wp:inline>
        </w:drawing>
      </w:r>
    </w:p>
    <w:p>
      <w:pPr>
        <w:spacing w:after="0"/>
        <w:ind w:left="0"/>
        <w:jc w:val="left"/>
      </w:pPr>
      <w:r>
        <w:rPr>
          <w:rFonts w:ascii="Times New Roman"/>
          <w:b w:val="false"/>
          <w:i w:val="false"/>
          <w:color w:val="000000"/>
          <w:sz w:val="28"/>
        </w:rPr>
        <w:t>– amount of costs for purchasing machinery, equipment, vehicles and tools, including hidden and informal sectors of economy;</w:t>
      </w:r>
      <w:r>
        <w:br/>
      </w:r>
      <w:r>
        <w:rPr>
          <w:rFonts w:ascii="Times New Roman"/>
          <w:b w:val="false"/>
          <w:i w:val="false"/>
          <w:color w:val="000000"/>
          <w:sz w:val="28"/>
        </w:rPr>
        <w:t>
</w:t>
      </w:r>
    </w:p>
    <w:bookmarkStart w:name="z157" w:id="150"/>
    <w:p>
      <w:pPr>
        <w:spacing w:after="0"/>
        <w:ind w:left="0"/>
        <w:jc w:val="both"/>
      </w:pPr>
      <w:r>
        <w:rPr>
          <w:rFonts w:ascii="Times New Roman"/>
          <w:b w:val="false"/>
          <w:i w:val="false"/>
          <w:color w:val="000000"/>
          <w:sz w:val="28"/>
        </w:rPr>
        <w:t xml:space="preserve">
      </w:t>
      </w:r>
    </w:p>
    <w:bookmarkEnd w:id="150"/>
    <w:p>
      <w:pPr>
        <w:spacing w:after="0"/>
        <w:ind w:left="0"/>
        <w:jc w:val="both"/>
      </w:pPr>
      <w:r>
        <w:drawing>
          <wp:inline distT="0" distB="0" distL="0" distR="0">
            <wp:extent cx="457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57200" cy="406400"/>
                    </a:xfrm>
                    <a:prstGeom prst="rect">
                      <a:avLst/>
                    </a:prstGeom>
                  </pic:spPr>
                </pic:pic>
              </a:graphicData>
            </a:graphic>
          </wp:inline>
        </w:drawing>
      </w:r>
    </w:p>
    <w:p>
      <w:pPr>
        <w:spacing w:after="0"/>
        <w:ind w:left="0"/>
        <w:jc w:val="left"/>
      </w:pPr>
      <w:r>
        <w:rPr>
          <w:rFonts w:ascii="Times New Roman"/>
          <w:b w:val="false"/>
          <w:i w:val="false"/>
          <w:color w:val="000000"/>
          <w:sz w:val="28"/>
        </w:rPr>
        <w:t>– amount of other costs in amount of investments in fixed assets, including hidden and informal sectors of economy.</w:t>
      </w:r>
      <w:r>
        <w:br/>
      </w:r>
      <w:r>
        <w:rPr>
          <w:rFonts w:ascii="Times New Roman"/>
          <w:b w:val="false"/>
          <w:i w:val="false"/>
          <w:color w:val="000000"/>
          <w:sz w:val="28"/>
        </w:rPr>
        <w:t>
</w:t>
      </w:r>
    </w:p>
    <w:bookmarkStart w:name="z158" w:id="151"/>
    <w:p>
      <w:pPr>
        <w:spacing w:after="0"/>
        <w:ind w:left="0"/>
        <w:jc w:val="both"/>
      </w:pPr>
      <w:r>
        <w:rPr>
          <w:rFonts w:ascii="Times New Roman"/>
          <w:b w:val="false"/>
          <w:i w:val="false"/>
          <w:color w:val="000000"/>
          <w:sz w:val="28"/>
        </w:rPr>
        <w:t>
      The algorithm for calculating amount of investments in fixed assets of hidden and informal sectors of economy shall be given in the Appendix to this Methodology.</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the Methodology 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Determination the amount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investments in fixed assets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hidden and informal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sectors of economy</w:t>
            </w:r>
          </w:p>
        </w:tc>
      </w:tr>
    </w:tbl>
    <w:bookmarkStart w:name="z164" w:id="152"/>
    <w:p>
      <w:pPr>
        <w:spacing w:after="0"/>
        <w:ind w:left="0"/>
        <w:jc w:val="left"/>
      </w:pPr>
      <w:r>
        <w:rPr>
          <w:rFonts w:ascii="Times New Roman"/>
          <w:b/>
          <w:i w:val="false"/>
          <w:color w:val="000000"/>
        </w:rPr>
        <w:t xml:space="preserve"> Algorithm for calculating the amount of investments in fixed assets of hidden and informal sectors of economy</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923"/>
        <w:gridCol w:w="7696"/>
      </w:tblGrid>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indicator</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number</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(calculation) of indicator</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Investments in fixed assets</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01 = line 02+ line 17</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Investments in tangible fixed assets</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02 = line 03 + line 09 + line 14+ line 15 + line 16</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for construction and installation work and capital repairs of buildings and facilities</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03 = line 04 + line 08</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for construction and installation work</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04= line 05+ line 06+ line 07</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residential buildings</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3"/>
          <w:p>
            <w:pPr>
              <w:spacing w:after="20"/>
              <w:ind w:left="20"/>
              <w:jc w:val="both"/>
            </w:pPr>
            <w:r>
              <w:rPr>
                <w:rFonts w:ascii="Times New Roman"/>
                <w:b w:val="false"/>
                <w:i w:val="false"/>
                <w:color w:val="000000"/>
                <w:sz w:val="20"/>
              </w:rPr>
              <w:t xml:space="preserve">
Shall be determined by summing up reporting data, including additional estimates and estimated amount of understating the cost of individual residential buildings </w:t>
            </w:r>
          </w:p>
          <w:bookmarkEnd w:id="153"/>
          <w:p>
            <w:pPr>
              <w:spacing w:after="20"/>
              <w:ind w:left="20"/>
              <w:jc w:val="both"/>
            </w:pPr>
            <w:r>
              <w:drawing>
                <wp:inline distT="0" distB="0" distL="0" distR="0">
                  <wp:extent cx="889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889000" cy="596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calculated by the formula (1), as well as the data on the growth of investment in sold newly built residential buildings </w:t>
            </w:r>
          </w:p>
          <w:p>
            <w:pPr>
              <w:spacing w:after="20"/>
              <w:ind w:left="20"/>
              <w:jc w:val="both"/>
            </w:pPr>
            <w:r>
              <w:drawing>
                <wp:inline distT="0" distB="0" distL="0" distR="0">
                  <wp:extent cx="749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7493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 calculated by the formula (3)</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non-residential buildings</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4"/>
          <w:p>
            <w:pPr>
              <w:spacing w:after="20"/>
              <w:ind w:left="20"/>
              <w:jc w:val="both"/>
            </w:pPr>
            <w:r>
              <w:rPr>
                <w:rFonts w:ascii="Times New Roman"/>
                <w:b w:val="false"/>
                <w:i w:val="false"/>
                <w:color w:val="000000"/>
                <w:sz w:val="20"/>
              </w:rPr>
              <w:t xml:space="preserve">
Shall be determined by summing up reporting data, including additional estimates and estimated amount of understating the cost of non-residential building construction by individuals </w:t>
            </w:r>
          </w:p>
          <w:bookmarkEnd w:id="154"/>
          <w:p>
            <w:pPr>
              <w:spacing w:after="20"/>
              <w:ind w:left="20"/>
              <w:jc w:val="both"/>
            </w:pPr>
            <w:r>
              <w:drawing>
                <wp:inline distT="0" distB="0" distL="0" distR="0">
                  <wp:extent cx="355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556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 calculated by the formula (5)</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facilities</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Shall be determined by summing up reporting data including the estimated amount of understating the cost for construction of facilities by individuals</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for capital repairs of buildings and facilities</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data</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for purchasing machinery, equipment, vehicles and their capital repairs</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09= line10+ line 13</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for purchasing machinery, equipment, vehicles and tools</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Shall be determined by summing up reporting data, including additional estimates and estimated amount of costs of hidden and informal sector for purchasing machinery, equipment and vehicles</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vehicles</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data</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computer and telecommunication equipment</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data</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capital repairs of machinery, equipment and vehicles</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data</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planting and growing perennial crops</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5"/>
          <w:p>
            <w:pPr>
              <w:spacing w:after="20"/>
              <w:ind w:left="20"/>
              <w:jc w:val="both"/>
            </w:pPr>
            <w:r>
              <w:rPr>
                <w:rFonts w:ascii="Times New Roman"/>
                <w:b w:val="false"/>
                <w:i w:val="false"/>
                <w:color w:val="000000"/>
                <w:sz w:val="20"/>
              </w:rPr>
              <w:t>
Shall be determined by summing reporting data and estimated amount</w:t>
            </w:r>
            <w:r>
              <w:br/>
            </w:r>
            <w:r>
              <w:rPr>
                <w:rFonts w:ascii="Times New Roman"/>
                <w:b w:val="false"/>
                <w:i w:val="false"/>
                <w:color w:val="000000"/>
                <w:sz w:val="20"/>
              </w:rPr>
              <w:t>
costs of peasant, farmer and households engaged in the production of agricultural products for sale on the cultivation of perennial plantings</w:t>
            </w:r>
          </w:p>
          <w:bookmarkEnd w:id="155"/>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forming a working, productive and breeding herd</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6"/>
          <w:p>
            <w:pPr>
              <w:spacing w:after="20"/>
              <w:ind w:left="20"/>
              <w:jc w:val="both"/>
            </w:pPr>
            <w:r>
              <w:rPr>
                <w:rFonts w:ascii="Times New Roman"/>
                <w:b w:val="false"/>
                <w:i w:val="false"/>
                <w:color w:val="000000"/>
                <w:sz w:val="20"/>
              </w:rPr>
              <w:t>
Shall be determined by summing reporting data and estimated amount</w:t>
            </w:r>
            <w:r>
              <w:br/>
            </w:r>
            <w:r>
              <w:rPr>
                <w:rFonts w:ascii="Times New Roman"/>
                <w:b w:val="false"/>
                <w:i w:val="false"/>
                <w:color w:val="000000"/>
                <w:sz w:val="20"/>
              </w:rPr>
              <w:t>
costs of peasant, farmer and households engaged in the production of agricultural products for sale for purchasing of working, productive and breeding livestock</w:t>
            </w:r>
          </w:p>
          <w:bookmarkEnd w:id="156"/>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costs in amount of investments in tangible fixed assets</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data with additional estimates</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Investments in intangible fixed capital</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17 = line 18+ line 19+ line 20</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creating and purchasing computer software and databases</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Shall be determined by summing up reporting data and estimated amount of costs of hidden and informal sector for software development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costs for exploration and assessment of mineral reserve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Shall be determined by summing up reporting data and estimated amount of costs of hidden and informal sector for exploration and assessment of minerals</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costs in amount of investments in intangible fixed assets</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Shall be determined by summing up reporting data, including additional estimates and costs for research and development of hidden and informal sector</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