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f451" w14:textId="64df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entering information and its amendments to the State Register of Rights to objects, protected by the Copyright Law, and forms of certification, confirming the introduction of information therein and amendments to 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August 28, 2018 No. 1315. Registered with the Ministry of Justice of the Republic of Kazakhstan on August 29, 2018 No. 17325.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paragraphs 1 and 6 of Article 9-1 of the Law of the Republic of Kazakhstan dated June 10, 1996 "On Copyright and Related Rights" and subparagraph 1) of Article 10 of the Law of the Republic of Kazakhstan dated April 15, 2013 "On Public Services",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Justice of the Republic of Kazakhstan dated 19.03.2020 No. 104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xml:space="preserve">
      1) the Rules for entering information and changes in the State register of rights to objects protected by copyright, in accordance with Appendix 1 to this Order; </w:t>
      </w:r>
    </w:p>
    <w:p>
      <w:pPr>
        <w:spacing w:after="0"/>
        <w:ind w:left="0"/>
        <w:jc w:val="both"/>
      </w:pPr>
      <w:r>
        <w:rPr>
          <w:rFonts w:ascii="Times New Roman"/>
          <w:b w:val="false"/>
          <w:i w:val="false"/>
          <w:color w:val="000000"/>
          <w:sz w:val="28"/>
        </w:rPr>
        <w:t xml:space="preserve">
      2) the form of a certificate of entering information into the State register of rights to objects protected by copyright, in accordance with Appendix 2 to this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Justice of the Republic of Kazakhstan dated 19.03.2020 No. 104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Intellectual Property Rights in accordance with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order of the Minister of Justice of the Republic of Kazakhstan No. 121 dated 15.02.2023 (shall be enacted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2 as amended by orders of the Minister of Justice of the Republic of Kazakhstan No. 819 dated 30.09.2022 (shall be enacted ten calendar days after the date of its first official publication); No. 121 of 15.02.2023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put into force from September 23, 2018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August 28, 2018 No. 1315</w:t>
            </w:r>
          </w:p>
        </w:tc>
      </w:tr>
    </w:tbl>
    <w:p>
      <w:pPr>
        <w:spacing w:after="0"/>
        <w:ind w:left="0"/>
        <w:jc w:val="left"/>
      </w:pPr>
      <w:r>
        <w:rPr>
          <w:rFonts w:ascii="Times New Roman"/>
          <w:b/>
          <w:i w:val="false"/>
          <w:color w:val="000000"/>
        </w:rPr>
        <w:t xml:space="preserve"> Rules for entering information and changes in the State register of rights to objects protected by copyright </w:t>
      </w:r>
    </w:p>
    <w:p>
      <w:pPr>
        <w:spacing w:after="0"/>
        <w:ind w:left="0"/>
        <w:jc w:val="both"/>
      </w:pPr>
      <w:r>
        <w:rPr>
          <w:rFonts w:ascii="Times New Roman"/>
          <w:b w:val="false"/>
          <w:i w:val="false"/>
          <w:color w:val="ff0000"/>
          <w:sz w:val="28"/>
        </w:rPr>
        <w:t>
      Footnote. The Rules as amended by the order of the Minister of Justice of the Republic of Kazakhstan dated 19.03.2020 No. 104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entering information and changes in the State register of rights to objects protected by copyright (hereinafter referred to as the Rules) have been developed in accordance with paragraphs 1 and 6 of Article 9-1 of the Law of the Republic of Kazakhstan dated June 10, 1996 “On Copyright and Related Rights" (hereinafter - the Law) and subparagraph 1) of Article 10 of the Law of the Republic of Kazakhstan dated April 15, 2013 "On Public Services" and determine the procedure for entering information and changes into the State register of rights to objects protected by copyright (hereinafter - the Register).   </w:t>
      </w:r>
    </w:p>
    <w:p>
      <w:pPr>
        <w:spacing w:after="0"/>
        <w:ind w:left="0"/>
        <w:jc w:val="both"/>
      </w:pPr>
      <w:r>
        <w:rPr>
          <w:rFonts w:ascii="Times New Roman"/>
          <w:b w:val="false"/>
          <w:i w:val="false"/>
          <w:color w:val="000000"/>
          <w:sz w:val="28"/>
        </w:rPr>
        <w:t>
      2. Basic terms and definitions used herein:</w:t>
      </w:r>
    </w:p>
    <w:p>
      <w:pPr>
        <w:spacing w:after="0"/>
        <w:ind w:left="0"/>
        <w:jc w:val="both"/>
      </w:pPr>
      <w:r>
        <w:rPr>
          <w:rFonts w:ascii="Times New Roman"/>
          <w:b w:val="false"/>
          <w:i w:val="false"/>
          <w:color w:val="000000"/>
          <w:sz w:val="28"/>
        </w:rPr>
        <w:t>
      1) an author - a natural person who has created a work of science, literature or art through his/her creative labour;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order of the Minister of Justice of the Republic of Kazakhstan No. 121 dated 15.02.2023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state service - one of the forms of implementation of certain state functions, exercised individually at the request or without the request of service recipients and aimed at the realisation of their rights, freedoms and legitimate interests, granting them appropriate tangible or intangible benefits;</w:t>
      </w:r>
    </w:p>
    <w:p>
      <w:pPr>
        <w:spacing w:after="0"/>
        <w:ind w:left="0"/>
        <w:jc w:val="both"/>
      </w:pPr>
      <w:r>
        <w:rPr>
          <w:rFonts w:ascii="Times New Roman"/>
          <w:b w:val="false"/>
          <w:i w:val="false"/>
          <w:color w:val="000000"/>
          <w:sz w:val="28"/>
        </w:rPr>
        <w:t>
      4) a personal profile - an electronic profile of a service recipient designed for submitting an application for entering data into the State Register of Rights to Copyrighted Objects and amendments thereto;</w:t>
      </w:r>
    </w:p>
    <w:p>
      <w:pPr>
        <w:spacing w:after="0"/>
        <w:ind w:left="0"/>
        <w:jc w:val="both"/>
      </w:pPr>
      <w:r>
        <w:rPr>
          <w:rFonts w:ascii="Times New Roman"/>
          <w:b w:val="false"/>
          <w:i w:val="false"/>
          <w:color w:val="000000"/>
          <w:sz w:val="28"/>
        </w:rPr>
        <w:t>
      5) the Register - an information system containing details of copyrights to copyright-protected objects entered based on authors' applications;</w:t>
      </w:r>
    </w:p>
    <w:p>
      <w:pPr>
        <w:spacing w:after="0"/>
        <w:ind w:left="0"/>
        <w:jc w:val="both"/>
      </w:pPr>
      <w:r>
        <w:rPr>
          <w:rFonts w:ascii="Times New Roman"/>
          <w:b w:val="false"/>
          <w:i w:val="false"/>
          <w:color w:val="000000"/>
          <w:sz w:val="28"/>
        </w:rPr>
        <w:t>
      6) a certificate - a document confirming the entry of data in the State Register of Rights to Copyrighted Objects;</w:t>
      </w:r>
    </w:p>
    <w:p>
      <w:pPr>
        <w:spacing w:after="0"/>
        <w:ind w:left="0"/>
        <w:jc w:val="both"/>
      </w:pPr>
      <w:r>
        <w:rPr>
          <w:rFonts w:ascii="Times New Roman"/>
          <w:b w:val="false"/>
          <w:i w:val="false"/>
          <w:color w:val="000000"/>
          <w:sz w:val="28"/>
        </w:rPr>
        <w:t>
      7) a service provider - an organisation established by decision of the Government of the Republic of Kazakhstan in the organisational and legal form of a republican state enterprise on the right of economic management, subordinated in its activities to the competent authority;</w:t>
      </w:r>
    </w:p>
    <w:p>
      <w:pPr>
        <w:spacing w:after="0"/>
        <w:ind w:left="0"/>
        <w:jc w:val="both"/>
      </w:pPr>
      <w:r>
        <w:rPr>
          <w:rFonts w:ascii="Times New Roman"/>
          <w:b w:val="false"/>
          <w:i w:val="false"/>
          <w:color w:val="000000"/>
          <w:sz w:val="28"/>
        </w:rPr>
        <w:t>
      8) an electronic digital signature (hereinafter - EDS) - a range of electronic digital symbols created by means of an electronic digital signature and confirming the authenticity of an electronic document, its ownership and invariability of its content.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Minister of Justice of the Republic of Kazakhstan No. 819 dated 30.09.2022 (shall be put into effect upon expiry of ten calendar days after the day of its first official publication); as amended by order of the Minister of Justice of the Republic of Kazakhstan No. 121 dated 15.02.2023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provision of a public service </w:t>
      </w:r>
    </w:p>
    <w:p>
      <w:pPr>
        <w:spacing w:after="0"/>
        <w:ind w:left="0"/>
        <w:jc w:val="both"/>
      </w:pPr>
      <w:r>
        <w:rPr>
          <w:rFonts w:ascii="Times New Roman"/>
          <w:b w:val="false"/>
          <w:i w:val="false"/>
          <w:color w:val="000000"/>
          <w:sz w:val="28"/>
        </w:rPr>
        <w:t xml:space="preserve">
      3. A public service is provided by the Republican State Enterprise on the basis of the right of economic management "National institute of intellectual property" of the Ministry of Justice of the Republic of Kazakhstan (hereinafter referred to as the service provider). </w:t>
      </w:r>
    </w:p>
    <w:p>
      <w:pPr>
        <w:spacing w:after="0"/>
        <w:ind w:left="0"/>
        <w:jc w:val="both"/>
      </w:pPr>
      <w:r>
        <w:rPr>
          <w:rFonts w:ascii="Times New Roman"/>
          <w:b w:val="false"/>
          <w:i w:val="false"/>
          <w:color w:val="000000"/>
          <w:sz w:val="28"/>
        </w:rPr>
        <w:t>
      4. The basis for entering information into the Register is the submission of an application for entering information into the State register of rights to objects protected by copyright (hereinafter referred to as the application), by the author personally or through another representative with the provision of an electronic copy of a notarized power of attorney (hereinafter referred to as the service recipient) in the form according to Appendix 1 to these Rules.</w:t>
      </w:r>
    </w:p>
    <w:p>
      <w:pPr>
        <w:spacing w:after="0"/>
        <w:ind w:left="0"/>
        <w:jc w:val="both"/>
      </w:pPr>
      <w:r>
        <w:rPr>
          <w:rFonts w:ascii="Times New Roman"/>
          <w:b w:val="false"/>
          <w:i w:val="false"/>
          <w:color w:val="000000"/>
          <w:sz w:val="28"/>
        </w:rPr>
        <w:t xml:space="preserve">
      5. To receive a public service, the service recipient sends to the service provider through the web portal of "electronic government" (hereinafter - the web portal): </w:t>
      </w:r>
    </w:p>
    <w:p>
      <w:pPr>
        <w:spacing w:after="0"/>
        <w:ind w:left="0"/>
        <w:jc w:val="both"/>
      </w:pPr>
      <w:r>
        <w:rPr>
          <w:rFonts w:ascii="Times New Roman"/>
          <w:b w:val="false"/>
          <w:i w:val="false"/>
          <w:color w:val="000000"/>
          <w:sz w:val="28"/>
        </w:rPr>
        <w:t>
      1) an application in the form in accordance with Appendix 1 to the Rules;</w:t>
      </w:r>
    </w:p>
    <w:p>
      <w:pPr>
        <w:spacing w:after="0"/>
        <w:ind w:left="0"/>
        <w:jc w:val="both"/>
      </w:pPr>
      <w:r>
        <w:rPr>
          <w:rFonts w:ascii="Times New Roman"/>
          <w:b w:val="false"/>
          <w:i w:val="false"/>
          <w:color w:val="000000"/>
          <w:sz w:val="28"/>
        </w:rPr>
        <w:t>
      2) a copy of the work.</w:t>
      </w:r>
    </w:p>
    <w:p>
      <w:pPr>
        <w:spacing w:after="0"/>
        <w:ind w:left="0"/>
        <w:jc w:val="both"/>
      </w:pPr>
      <w:r>
        <w:rPr>
          <w:rFonts w:ascii="Times New Roman"/>
          <w:b w:val="false"/>
          <w:i w:val="false"/>
          <w:color w:val="000000"/>
          <w:sz w:val="28"/>
        </w:rPr>
        <w:t>
      In lieu of a copy of the work, the application may be accompanied by sketches, drawings, pictures or photographs, and in respect of programmes for electronic computer (ECM) or databases - by an abstract including the name of the programme or database, surname, first name, patronymic (if it is specified in the identity document) of the author, date of creation, field of application, purpose, functional capabilities, main technical characteristics, programming language, type of the implementing ECM, as well as the source code (source text);</w:t>
      </w:r>
    </w:p>
    <w:p>
      <w:pPr>
        <w:spacing w:after="0"/>
        <w:ind w:left="0"/>
        <w:jc w:val="both"/>
      </w:pPr>
      <w:r>
        <w:rPr>
          <w:rFonts w:ascii="Times New Roman"/>
          <w:b w:val="false"/>
          <w:i w:val="false"/>
          <w:color w:val="000000"/>
          <w:sz w:val="28"/>
        </w:rPr>
        <w:t>
      3) in respect of a composite or derivative work, a copy of the author's agreement concluded with the author (s) or copyright holder of the original work is additionally submitted. In the event that works of other authors are used in the composite work, the term of protection for which has expired on the date of submission of the application by the service recipient, an author's agreement is not required. If the term of protection of the work on the basis of which the derivative work was created expires, the submission of an author's agreement with the author of the main work is not required;</w:t>
      </w:r>
    </w:p>
    <w:p>
      <w:pPr>
        <w:spacing w:after="0"/>
        <w:ind w:left="0"/>
        <w:jc w:val="both"/>
      </w:pPr>
      <w:r>
        <w:rPr>
          <w:rFonts w:ascii="Times New Roman"/>
          <w:b w:val="false"/>
          <w:i w:val="false"/>
          <w:color w:val="000000"/>
          <w:sz w:val="28"/>
        </w:rPr>
        <w:t>
      4) in relation to works of religious content, an electronic copy of the positive opinion of the religious expert examination is additionally submitted.</w:t>
      </w:r>
    </w:p>
    <w:p>
      <w:pPr>
        <w:spacing w:after="0"/>
        <w:ind w:left="0"/>
        <w:jc w:val="both"/>
      </w:pPr>
      <w:r>
        <w:rPr>
          <w:rFonts w:ascii="Times New Roman"/>
          <w:b w:val="false"/>
          <w:i w:val="false"/>
          <w:color w:val="000000"/>
          <w:sz w:val="28"/>
        </w:rPr>
        <w:t xml:space="preserve">
      When making changes to the information in the Register - an application for making changes to the information in the State register of rights to objects protected by copyright, in the form in accordance with Appendix 4 to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Minister of Justice of the Republic of Kazakhstan No. 704 dated 24.08.2022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main requirements for the provision of a state service including the features of the process, form, content and result of the provision, as well as other data, with due regard to the peculiarities of the provision of the state service are given in the list of basic requirements for the provision of the state service “Entry of Data and Amendments Thereto in the State Register of Rights to Objects Protected by the Copyright Law” as per Appendix 2 hereto.</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 as reworded by order of the Minister of Justice of the Republic of Kazakhstan No. 819 dated 30.09.2022 (shall be enacted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 the process of rendering a public service, the head of the department and (or) the deputy head of the service provider's department submits the application and documents to the department’s employee within 2 (two) working hours after the application is submitted. An employee of the service provider's department examines the application and documents and draws up the result of the provision of a public service within 7 (seven) working hours.</w:t>
      </w:r>
    </w:p>
    <w:p>
      <w:pPr>
        <w:spacing w:after="0"/>
        <w:ind w:left="0"/>
        <w:jc w:val="both"/>
      </w:pPr>
      <w:r>
        <w:rPr>
          <w:rFonts w:ascii="Times New Roman"/>
          <w:b w:val="false"/>
          <w:i w:val="false"/>
          <w:color w:val="000000"/>
          <w:sz w:val="28"/>
        </w:rPr>
        <w:t xml:space="preserve">
      The head of the department or the deputy head of the service provider agrees on the result of the provision of a public service. The head of the service provider signs the result of the provision of a public service within 1 (one) hour. </w:t>
      </w:r>
    </w:p>
    <w:p>
      <w:pPr>
        <w:spacing w:after="0"/>
        <w:ind w:left="0"/>
        <w:jc w:val="both"/>
      </w:pPr>
      <w:r>
        <w:rPr>
          <w:rFonts w:ascii="Times New Roman"/>
          <w:b w:val="false"/>
          <w:i w:val="false"/>
          <w:color w:val="000000"/>
          <w:sz w:val="28"/>
        </w:rPr>
        <w:t>
      8. For entering information into the Register, the service provider will charge a payment made by the service recipient through the personal account of the web portal in accordance with the Prices for services in terms of entering information into the State Register of Rights to Objects Protected by Copyright (hereinafter - Prices) posted on the official websites of the authorized body www.adilet.gov.kz and service provider www.kazpatent.kz.</w:t>
      </w:r>
    </w:p>
    <w:p>
      <w:pPr>
        <w:spacing w:after="0"/>
        <w:ind w:left="0"/>
        <w:jc w:val="both"/>
      </w:pPr>
      <w:r>
        <w:rPr>
          <w:rFonts w:ascii="Times New Roman"/>
          <w:b w:val="false"/>
          <w:i w:val="false"/>
          <w:color w:val="000000"/>
          <w:sz w:val="28"/>
        </w:rPr>
        <w:t>
      If necessary, the applicant presents a copy of the document confirming the grounds for reducing the amount of payment.</w:t>
      </w:r>
    </w:p>
    <w:p>
      <w:pPr>
        <w:spacing w:after="0"/>
        <w:ind w:left="0"/>
        <w:jc w:val="both"/>
      </w:pPr>
      <w:r>
        <w:rPr>
          <w:rFonts w:ascii="Times New Roman"/>
          <w:b w:val="false"/>
          <w:i w:val="false"/>
          <w:color w:val="000000"/>
          <w:sz w:val="28"/>
        </w:rPr>
        <w:t>
      Payment is made by non-cash method through the payment gateway of a second-tier bank, integrated with the information system of the service provider newcab.kazpatent.kz.</w:t>
      </w:r>
    </w:p>
    <w:p>
      <w:pPr>
        <w:spacing w:after="0"/>
        <w:ind w:left="0"/>
        <w:jc w:val="both"/>
      </w:pPr>
      <w:r>
        <w:rPr>
          <w:rFonts w:ascii="Times New Roman"/>
          <w:b w:val="false"/>
          <w:i w:val="false"/>
          <w:color w:val="000000"/>
          <w:sz w:val="28"/>
        </w:rPr>
        <w:t>
      Benefits for reducing the amount of payment shall be provided to the following persons:</w:t>
      </w:r>
    </w:p>
    <w:p>
      <w:pPr>
        <w:spacing w:after="0"/>
        <w:ind w:left="0"/>
        <w:jc w:val="both"/>
      </w:pPr>
      <w:r>
        <w:rPr>
          <w:rFonts w:ascii="Times New Roman"/>
          <w:b w:val="false"/>
          <w:i w:val="false"/>
          <w:color w:val="000000"/>
          <w:sz w:val="28"/>
        </w:rPr>
        <w:t>
      1) participants of the Great Patriotic War;</w:t>
      </w:r>
    </w:p>
    <w:p>
      <w:pPr>
        <w:spacing w:after="0"/>
        <w:ind w:left="0"/>
        <w:jc w:val="both"/>
      </w:pPr>
      <w:r>
        <w:rPr>
          <w:rFonts w:ascii="Times New Roman"/>
          <w:b w:val="false"/>
          <w:i w:val="false"/>
          <w:color w:val="000000"/>
          <w:sz w:val="28"/>
        </w:rPr>
        <w:t>
      to persons equated in terms of benefits to the participants of the Great Patriotic War:</w:t>
      </w:r>
    </w:p>
    <w:p>
      <w:pPr>
        <w:spacing w:after="0"/>
        <w:ind w:left="0"/>
        <w:jc w:val="both"/>
      </w:pPr>
      <w:r>
        <w:rPr>
          <w:rFonts w:ascii="Times New Roman"/>
          <w:b w:val="false"/>
          <w:i w:val="false"/>
          <w:color w:val="000000"/>
          <w:sz w:val="28"/>
        </w:rPr>
        <w:t>
      servicemen, as well as persons of the commanding officers and rank and file of the internal affairs and state security bodies of the former USSR, who served in cities during the Great Patriotic War, participation in the defense of which was counted until January 1, 1998 in seniority for the appointment of a pension on preferential terms established for servicemen of units of the active army;</w:t>
      </w:r>
    </w:p>
    <w:p>
      <w:pPr>
        <w:spacing w:after="0"/>
        <w:ind w:left="0"/>
        <w:jc w:val="both"/>
      </w:pPr>
      <w:r>
        <w:rPr>
          <w:rFonts w:ascii="Times New Roman"/>
          <w:b w:val="false"/>
          <w:i w:val="false"/>
          <w:color w:val="000000"/>
          <w:sz w:val="28"/>
        </w:rPr>
        <w:t>
      persons of the civilian personnel of the Soviet Army, the Navy, the troops and bodies of internal affairs and state security of the former USSR, who held regular positions in military units, headquarters, institutions that were part of the active army during the Great Patriotic War, or who were in the corresponding periods in cities, participation in the defense of which was counted before January 1, 1998 in the seniority for the appointment of a pension on preferential terms established for servicemen of units of the active army;</w:t>
      </w:r>
    </w:p>
    <w:p>
      <w:pPr>
        <w:spacing w:after="0"/>
        <w:ind w:left="0"/>
        <w:jc w:val="both"/>
      </w:pPr>
      <w:r>
        <w:rPr>
          <w:rFonts w:ascii="Times New Roman"/>
          <w:b w:val="false"/>
          <w:i w:val="false"/>
          <w:color w:val="000000"/>
          <w:sz w:val="28"/>
        </w:rPr>
        <w:t>
      persons who during the Great Patriotic War were part of units, headquarters and institutions that were part of the active army and navy, as sons (graduates) of regiments and cabin boys;</w:t>
      </w:r>
    </w:p>
    <w:p>
      <w:pPr>
        <w:spacing w:after="0"/>
        <w:ind w:left="0"/>
        <w:jc w:val="both"/>
      </w:pPr>
      <w:r>
        <w:rPr>
          <w:rFonts w:ascii="Times New Roman"/>
          <w:b w:val="false"/>
          <w:i w:val="false"/>
          <w:color w:val="000000"/>
          <w:sz w:val="28"/>
        </w:rPr>
        <w:t>
      persons who took part in hostilities against fascist Germany and its allies during the Second World War on the territory of foreign countries as part of partisan detachments, underground groups and other anti-fascist formations;</w:t>
      </w:r>
    </w:p>
    <w:p>
      <w:pPr>
        <w:spacing w:after="0"/>
        <w:ind w:left="0"/>
        <w:jc w:val="both"/>
      </w:pPr>
      <w:r>
        <w:rPr>
          <w:rFonts w:ascii="Times New Roman"/>
          <w:b w:val="false"/>
          <w:i w:val="false"/>
          <w:color w:val="000000"/>
          <w:sz w:val="28"/>
        </w:rPr>
        <w:t>
      workers of special formations of the People’s Commissariat of Railways, the People’s Commissariat of Communications, the floating personnel of fishing and transport vessels and flight personnel of aviation, the People’s Commissariat of the fishing industry of the former USSR, the sea and river fleet, flight personnel of the Northern Sea Route, who during the Great Patriotic War were transferred to the position of military personnel and performed tasks in the interests of the active army and navy within the rear borders of active fronts, operational zones of fleets, as well as crew members of transport fleet ships interned at the beginning of World War II in ports of other states;</w:t>
      </w:r>
    </w:p>
    <w:p>
      <w:pPr>
        <w:spacing w:after="0"/>
        <w:ind w:left="0"/>
        <w:jc w:val="both"/>
      </w:pPr>
      <w:r>
        <w:rPr>
          <w:rFonts w:ascii="Times New Roman"/>
          <w:b w:val="false"/>
          <w:i w:val="false"/>
          <w:color w:val="000000"/>
          <w:sz w:val="28"/>
        </w:rPr>
        <w:t>
      citizens who worked during the blockade in Leningrad at enterprises, institutions and organizations of the city and were awarded the medal “For the Defense of Leningrad” or the badge “Resident of the besieged Leningrad”;</w:t>
      </w:r>
    </w:p>
    <w:p>
      <w:pPr>
        <w:spacing w:after="0"/>
        <w:ind w:left="0"/>
        <w:jc w:val="both"/>
      </w:pPr>
      <w:r>
        <w:rPr>
          <w:rFonts w:ascii="Times New Roman"/>
          <w:b w:val="false"/>
          <w:i w:val="false"/>
          <w:color w:val="000000"/>
          <w:sz w:val="28"/>
        </w:rPr>
        <w:t>
      underage prisoners of concentration camps, ghettos and other places of detention created by the Nazis and their allies during the Second World War;</w:t>
      </w:r>
    </w:p>
    <w:p>
      <w:pPr>
        <w:spacing w:after="0"/>
        <w:ind w:left="0"/>
        <w:jc w:val="both"/>
      </w:pPr>
      <w:r>
        <w:rPr>
          <w:rFonts w:ascii="Times New Roman"/>
          <w:b w:val="false"/>
          <w:i w:val="false"/>
          <w:color w:val="000000"/>
          <w:sz w:val="28"/>
        </w:rPr>
        <w:t>
      persons who took part in the elimination of the consequences of the disaster at the Chernobyl nuclear power plant in 1986 - 1987, other radiation accidents and accidents at civilian or military facilities, as well as directly involved in nuclear tests;</w:t>
      </w:r>
    </w:p>
    <w:p>
      <w:pPr>
        <w:spacing w:after="0"/>
        <w:ind w:left="0"/>
        <w:jc w:val="both"/>
      </w:pPr>
      <w:r>
        <w:rPr>
          <w:rFonts w:ascii="Times New Roman"/>
          <w:b w:val="false"/>
          <w:i w:val="false"/>
          <w:color w:val="000000"/>
          <w:sz w:val="28"/>
        </w:rPr>
        <w:t>
      to veterans of hostilities on the territory of other states:</w:t>
      </w:r>
    </w:p>
    <w:p>
      <w:pPr>
        <w:spacing w:after="0"/>
        <w:ind w:left="0"/>
        <w:jc w:val="both"/>
      </w:pPr>
      <w:r>
        <w:rPr>
          <w:rFonts w:ascii="Times New Roman"/>
          <w:b w:val="false"/>
          <w:i w:val="false"/>
          <w:color w:val="000000"/>
          <w:sz w:val="28"/>
        </w:rPr>
        <w:t>
      servicemen of the Soviet Army, the Navy, the State Security Committee, officials and enlisted personnel of the Ministry of Internal Affairs of the former USSR (including military specialists and advisers) who, in accordance with the decisions of the government bodies of the former USSR, took part in hostilities on the territory of other states;</w:t>
      </w:r>
    </w:p>
    <w:p>
      <w:pPr>
        <w:spacing w:after="0"/>
        <w:ind w:left="0"/>
        <w:jc w:val="both"/>
      </w:pPr>
      <w:r>
        <w:rPr>
          <w:rFonts w:ascii="Times New Roman"/>
          <w:b w:val="false"/>
          <w:i w:val="false"/>
          <w:color w:val="000000"/>
          <w:sz w:val="28"/>
        </w:rPr>
        <w:t>
      those liable for military service, called up for training camps and sent to Afghanistan during the period of hostilities;</w:t>
      </w:r>
    </w:p>
    <w:p>
      <w:pPr>
        <w:spacing w:after="0"/>
        <w:ind w:left="0"/>
        <w:jc w:val="both"/>
      </w:pPr>
      <w:r>
        <w:rPr>
          <w:rFonts w:ascii="Times New Roman"/>
          <w:b w:val="false"/>
          <w:i w:val="false"/>
          <w:color w:val="000000"/>
          <w:sz w:val="28"/>
        </w:rPr>
        <w:t>
      servicemen of automobile battalions who were heading to Afghanistan to deliver goods to that country during the period of hostilities;</w:t>
      </w:r>
    </w:p>
    <w:p>
      <w:pPr>
        <w:spacing w:after="0"/>
        <w:ind w:left="0"/>
        <w:jc w:val="both"/>
      </w:pPr>
      <w:r>
        <w:rPr>
          <w:rFonts w:ascii="Times New Roman"/>
          <w:b w:val="false"/>
          <w:i w:val="false"/>
          <w:color w:val="000000"/>
          <w:sz w:val="28"/>
        </w:rPr>
        <w:t>
      air personnel who flew on combat missions to Afghanistan from the territory of the former USSR;</w:t>
      </w:r>
    </w:p>
    <w:p>
      <w:pPr>
        <w:spacing w:after="0"/>
        <w:ind w:left="0"/>
        <w:jc w:val="both"/>
      </w:pPr>
      <w:r>
        <w:rPr>
          <w:rFonts w:ascii="Times New Roman"/>
          <w:b w:val="false"/>
          <w:i w:val="false"/>
          <w:color w:val="000000"/>
          <w:sz w:val="28"/>
        </w:rPr>
        <w:t>
      workers and employees who served the Soviet military contingent in Afghanistan, who were wounded, concussed or mutilated, or were awarded orders and medals of the former USSR for their participation in supporting hostilities;</w:t>
      </w:r>
    </w:p>
    <w:p>
      <w:pPr>
        <w:spacing w:after="0"/>
        <w:ind w:left="0"/>
        <w:jc w:val="both"/>
      </w:pPr>
      <w:r>
        <w:rPr>
          <w:rFonts w:ascii="Times New Roman"/>
          <w:b w:val="false"/>
          <w:i w:val="false"/>
          <w:color w:val="000000"/>
          <w:sz w:val="28"/>
        </w:rPr>
        <w:t>
      air personnel who flew on combat missions to Afghanistan from the territory of the former USSR;</w:t>
      </w:r>
    </w:p>
    <w:p>
      <w:pPr>
        <w:spacing w:after="0"/>
        <w:ind w:left="0"/>
        <w:jc w:val="both"/>
      </w:pPr>
      <w:r>
        <w:rPr>
          <w:rFonts w:ascii="Times New Roman"/>
          <w:b w:val="false"/>
          <w:i w:val="false"/>
          <w:color w:val="000000"/>
          <w:sz w:val="28"/>
        </w:rPr>
        <w:t>
      workers and employees who served the Soviet military contingent in Afghanistan, who were wounded, concussed or mutilated, or were awarded orders and medals of the former USSR for their participation in supporting hostilities;</w:t>
      </w:r>
    </w:p>
    <w:p>
      <w:pPr>
        <w:spacing w:after="0"/>
        <w:ind w:left="0"/>
        <w:jc w:val="both"/>
      </w:pPr>
      <w:r>
        <w:rPr>
          <w:rFonts w:ascii="Times New Roman"/>
          <w:b w:val="false"/>
          <w:i w:val="false"/>
          <w:color w:val="000000"/>
          <w:sz w:val="28"/>
        </w:rPr>
        <w:t>
      servicemen of the Republic of Kazakhstan who performed tasks in accordance with interstate treaties and agreements to strengthen the protection of the border of the Commonwealth of Independent States in the Tajik-Afghan sector;</w:t>
      </w:r>
    </w:p>
    <w:p>
      <w:pPr>
        <w:spacing w:after="0"/>
        <w:ind w:left="0"/>
        <w:jc w:val="both"/>
      </w:pPr>
      <w:r>
        <w:rPr>
          <w:rFonts w:ascii="Times New Roman"/>
          <w:b w:val="false"/>
          <w:i w:val="false"/>
          <w:color w:val="000000"/>
          <w:sz w:val="28"/>
        </w:rPr>
        <w:t>
      servicemen of the Republic of Kazakhstan who took part as peacekeepers in the international peacekeeping operation in Iraq;</w:t>
      </w:r>
    </w:p>
    <w:p>
      <w:pPr>
        <w:spacing w:after="0"/>
        <w:ind w:left="0"/>
        <w:jc w:val="both"/>
      </w:pPr>
      <w:r>
        <w:rPr>
          <w:rFonts w:ascii="Times New Roman"/>
          <w:b w:val="false"/>
          <w:i w:val="false"/>
          <w:color w:val="000000"/>
          <w:sz w:val="28"/>
        </w:rPr>
        <w:t>
      servicemen, as well as officials and rank-and-file personnel of the internal affairs and state security agencies of the former USSR who took part in the settlement of the interethnic conflict in Nagorno-Karabakh;</w:t>
      </w:r>
    </w:p>
    <w:p>
      <w:pPr>
        <w:spacing w:after="0"/>
        <w:ind w:left="0"/>
        <w:jc w:val="both"/>
      </w:pPr>
      <w:r>
        <w:rPr>
          <w:rFonts w:ascii="Times New Roman"/>
          <w:b w:val="false"/>
          <w:i w:val="false"/>
          <w:color w:val="000000"/>
          <w:sz w:val="28"/>
        </w:rPr>
        <w:t>
      Heroes of Socialist Labor, holders of the orders of Glory of three degrees, of Labor Glory of three degrees;</w:t>
      </w:r>
    </w:p>
    <w:p>
      <w:pPr>
        <w:spacing w:after="0"/>
        <w:ind w:left="0"/>
        <w:jc w:val="both"/>
      </w:pPr>
      <w:r>
        <w:rPr>
          <w:rFonts w:ascii="Times New Roman"/>
          <w:b w:val="false"/>
          <w:i w:val="false"/>
          <w:color w:val="000000"/>
          <w:sz w:val="28"/>
        </w:rPr>
        <w:t>
      persons awarded the title "Kazakhstannyn Enbek Yeri";</w:t>
      </w:r>
    </w:p>
    <w:p>
      <w:pPr>
        <w:spacing w:after="0"/>
        <w:ind w:left="0"/>
        <w:jc w:val="both"/>
      </w:pPr>
      <w:r>
        <w:rPr>
          <w:rFonts w:ascii="Times New Roman"/>
          <w:b w:val="false"/>
          <w:i w:val="false"/>
          <w:color w:val="000000"/>
          <w:sz w:val="28"/>
        </w:rPr>
        <w:t>
      persons awarded with orders and medals of the former USSR for selfless labor and impeccable military service in the rear during the Great Patriotic War;</w:t>
      </w:r>
    </w:p>
    <w:p>
      <w:pPr>
        <w:spacing w:after="0"/>
        <w:ind w:left="0"/>
        <w:jc w:val="both"/>
      </w:pPr>
      <w:r>
        <w:rPr>
          <w:rFonts w:ascii="Times New Roman"/>
          <w:b w:val="false"/>
          <w:i w:val="false"/>
          <w:color w:val="000000"/>
          <w:sz w:val="28"/>
        </w:rPr>
        <w:t>
      persons who have worked (served) for at least six months from June 22, 1941 to May 9, 1945 and were not awarded orders and medals of the former USSR for selfless work and impeccable military service in the rear during the Great Patriotic War;</w:t>
      </w:r>
    </w:p>
    <w:p>
      <w:pPr>
        <w:spacing w:after="0"/>
        <w:ind w:left="0"/>
        <w:jc w:val="both"/>
      </w:pPr>
      <w:r>
        <w:rPr>
          <w:rFonts w:ascii="Times New Roman"/>
          <w:b w:val="false"/>
          <w:i w:val="false"/>
          <w:color w:val="000000"/>
          <w:sz w:val="28"/>
        </w:rPr>
        <w:t>
      2) disabled people, as well as one of the parents of a disabled person from childhood;</w:t>
      </w:r>
    </w:p>
    <w:p>
      <w:pPr>
        <w:spacing w:after="0"/>
        <w:ind w:left="0"/>
        <w:jc w:val="both"/>
      </w:pPr>
      <w:r>
        <w:rPr>
          <w:rFonts w:ascii="Times New Roman"/>
          <w:b w:val="false"/>
          <w:i w:val="false"/>
          <w:color w:val="000000"/>
          <w:sz w:val="28"/>
        </w:rPr>
        <w:t>
      3) to fellow countrymen;</w:t>
      </w:r>
    </w:p>
    <w:p>
      <w:pPr>
        <w:spacing w:after="0"/>
        <w:ind w:left="0"/>
        <w:jc w:val="both"/>
      </w:pPr>
      <w:r>
        <w:rPr>
          <w:rFonts w:ascii="Times New Roman"/>
          <w:b w:val="false"/>
          <w:i w:val="false"/>
          <w:color w:val="000000"/>
          <w:sz w:val="28"/>
        </w:rPr>
        <w:t>
      4) minors.</w:t>
      </w:r>
    </w:p>
    <w:p>
      <w:pPr>
        <w:spacing w:after="0"/>
        <w:ind w:left="0"/>
        <w:jc w:val="both"/>
      </w:pPr>
      <w:r>
        <w:rPr>
          <w:rFonts w:ascii="Times New Roman"/>
          <w:b w:val="false"/>
          <w:i w:val="false"/>
          <w:color w:val="000000"/>
          <w:sz w:val="28"/>
        </w:rPr>
        <w:t>
      Benefits shall be provided in the amount of 95 (ninety five) percent of the price set for entering information into the Register, subject to the submission of supporting documents on belonging to any category of persons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 as amended by order of the Minister of Justice of the Republic of Kazakhstan dated 25.08.2020 No. 295 (shall be enforced upon expiry of ten calendar days after the day of its first official publication); as amended by order of the Acting Minister of Justice of the Republic of Kazakhstan No. 494 dated 11.06.2021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According to paragraph 3 of Article 9-1 of the Law, information on copyright for works created in separate co-authorship can be entered into the Register separately if any of the co-authors indicates this in their application.</w:t>
      </w:r>
    </w:p>
    <w:p>
      <w:pPr>
        <w:spacing w:after="0"/>
        <w:ind w:left="0"/>
        <w:jc w:val="both"/>
      </w:pPr>
      <w:r>
        <w:rPr>
          <w:rFonts w:ascii="Times New Roman"/>
          <w:b w:val="false"/>
          <w:i w:val="false"/>
          <w:color w:val="000000"/>
          <w:sz w:val="28"/>
        </w:rPr>
        <w:t>
      9-1. In case of amendments and (or) additions hereto, the competent authority shall send data on such amendments and (or) additions to the operator of the information and communication infrastructure of the electronic government, to the Unified Contact Centre, to the service provider within three business days after state registration of the relevant normative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9-1 under Order of the Minister of Justice No. 121 of 15.02.2023 (shall be effective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In accordance with paragraph 4 of Article 9-1 of the Law, information on the rights to works that serve (are intended) to distinguish goods (services) of certain individuals or legal entities from similar goods (services) of other individuals or legal entities is not entered into the Register. </w:t>
      </w:r>
    </w:p>
    <w:p>
      <w:pPr>
        <w:spacing w:after="0"/>
        <w:ind w:left="0"/>
        <w:jc w:val="both"/>
      </w:pPr>
      <w:r>
        <w:rPr>
          <w:rFonts w:ascii="Times New Roman"/>
          <w:b w:val="false"/>
          <w:i w:val="false"/>
          <w:color w:val="000000"/>
          <w:sz w:val="28"/>
        </w:rPr>
        <w:t>
      11. In accordance with paragraph 8 of Article 9-1 of the Law, copies of documents, a copy of the relevant work and (or) its description are provided to third parties with the consent of the author, except for cases established by the laws of the Republic of Kazakhstan.</w:t>
      </w:r>
    </w:p>
    <w:p>
      <w:pPr>
        <w:spacing w:after="0"/>
        <w:ind w:left="0"/>
        <w:jc w:val="both"/>
      </w:pPr>
      <w:r>
        <w:rPr>
          <w:rFonts w:ascii="Times New Roman"/>
          <w:b w:val="false"/>
          <w:i w:val="false"/>
          <w:color w:val="000000"/>
          <w:sz w:val="28"/>
        </w:rPr>
        <w:t xml:space="preserve">
      12. Information in the Register is entered in the form in accordance with Appendix 3 to these Rules within 1 (one) working day following the day of receipt of the author's application. </w:t>
      </w:r>
    </w:p>
    <w:p>
      <w:pPr>
        <w:spacing w:after="0"/>
        <w:ind w:left="0"/>
        <w:jc w:val="both"/>
      </w:pPr>
      <w:r>
        <w:rPr>
          <w:rFonts w:ascii="Times New Roman"/>
          <w:b w:val="false"/>
          <w:i w:val="false"/>
          <w:color w:val="000000"/>
          <w:sz w:val="28"/>
        </w:rPr>
        <w:t xml:space="preserve">
      13. On the basis of the information entered into the Register, a certificate is issued on entering information into the Register in the form in accordance with Appendix 2 to this order (hereinafter - the certificate) within 7 (seven) working hours. The certificate is filled out in the state and Russian languages. </w:t>
      </w:r>
    </w:p>
    <w:p>
      <w:pPr>
        <w:spacing w:after="0"/>
        <w:ind w:left="0"/>
        <w:jc w:val="both"/>
      </w:pPr>
      <w:r>
        <w:rPr>
          <w:rFonts w:ascii="Times New Roman"/>
          <w:b w:val="false"/>
          <w:i w:val="false"/>
          <w:color w:val="000000"/>
          <w:sz w:val="28"/>
        </w:rPr>
        <w:t>
      14. If the service recipient submits an incomplete package of documents and if the requirements of Article 9-1 of the Law are not met, the service provider sends a reasoned refusal to enter information into the Register within 7 (seven) working hours.</w:t>
      </w:r>
    </w:p>
    <w:p>
      <w:pPr>
        <w:spacing w:after="0"/>
        <w:ind w:left="0"/>
        <w:jc w:val="both"/>
      </w:pPr>
      <w:r>
        <w:rPr>
          <w:rFonts w:ascii="Times New Roman"/>
          <w:b w:val="false"/>
          <w:i w:val="false"/>
          <w:color w:val="000000"/>
          <w:sz w:val="28"/>
        </w:rPr>
        <w:t>
      15. In the Register, corrections of errors of a technical nature are possible that do not change the affiliation, nature or content of the information entered, within one working day from the date of receipt of the applicant's application.</w:t>
      </w:r>
    </w:p>
    <w:p>
      <w:pPr>
        <w:spacing w:after="0"/>
        <w:ind w:left="0"/>
        <w:jc w:val="both"/>
      </w:pPr>
      <w:r>
        <w:rPr>
          <w:rFonts w:ascii="Times New Roman"/>
          <w:b w:val="false"/>
          <w:i w:val="false"/>
          <w:color w:val="000000"/>
          <w:sz w:val="28"/>
        </w:rPr>
        <w:t xml:space="preserve">
      In this case, amendments to the Register in connection with the correction of technical errors are carried out within 1 (one) working day following the day the service provider receives an application for making changes to the information in the Register in the form in accordance with Appendix 4 to these Rules, or court decision that has entered into force. </w:t>
      </w:r>
    </w:p>
    <w:p>
      <w:pPr>
        <w:spacing w:after="0"/>
        <w:ind w:left="0"/>
        <w:jc w:val="left"/>
      </w:pPr>
      <w:r>
        <w:rPr>
          <w:rFonts w:ascii="Times New Roman"/>
          <w:b/>
          <w:i w:val="false"/>
          <w:color w:val="000000"/>
        </w:rPr>
        <w:t xml:space="preserve"> Chapter 3. Procedure for appealing decisions, actions (inaction) of a service provider and (or) his officials on provision of a public service </w:t>
      </w:r>
    </w:p>
    <w:p>
      <w:pPr>
        <w:spacing w:after="0"/>
        <w:ind w:left="0"/>
        <w:jc w:val="both"/>
      </w:pPr>
      <w:r>
        <w:rPr>
          <w:rFonts w:ascii="Times New Roman"/>
          <w:b w:val="false"/>
          <w:i w:val="false"/>
          <w:color w:val="000000"/>
          <w:sz w:val="28"/>
        </w:rPr>
        <w:t xml:space="preserve">
      16. Appealing decisions, actions (inaction) of the service provider and (or) its officials on the provision of a public service is carried out by filing a complaint addressed to the head of the service provider in electronic format on the Internet resources of the authorized body www.adilet.gov.kz (phone: 8 (7172) 55-87-35) and the service provider www.kazpatent.kz (phone: 8 (7172) 55-16-37), through the "personal account" on the web portal, as well as in writing by mail or on purpose through the office of the service provider at the address: Nur-Sultan, Mangilik El avenue, 57A and the Ministry of Justice of the Republic of Kazakhstan at the address: Nur-Sultan, Mangilik El avenue, 8, House of Ministries, entrance 13. </w:t>
      </w:r>
    </w:p>
    <w:p>
      <w:pPr>
        <w:spacing w:after="0"/>
        <w:ind w:left="0"/>
        <w:jc w:val="both"/>
      </w:pPr>
      <w:r>
        <w:rPr>
          <w:rFonts w:ascii="Times New Roman"/>
          <w:b w:val="false"/>
          <w:i w:val="false"/>
          <w:color w:val="000000"/>
          <w:sz w:val="28"/>
        </w:rPr>
        <w:t>
      Confirmation of acceptance of the complaint is its registration (stamp, incoming number and date) in the office of the service provider indicating the name and initials of the person who accepted the complaint. The complaint is signed by the service recipient.</w:t>
      </w:r>
    </w:p>
    <w:p>
      <w:pPr>
        <w:spacing w:after="0"/>
        <w:ind w:left="0"/>
        <w:jc w:val="both"/>
      </w:pPr>
      <w:r>
        <w:rPr>
          <w:rFonts w:ascii="Times New Roman"/>
          <w:b w:val="false"/>
          <w:i w:val="false"/>
          <w:color w:val="000000"/>
          <w:sz w:val="28"/>
        </w:rPr>
        <w:t>
      Information on the procedure for appealing through the web portal can be obtained by calling the Unified Contact Center 1414, 8-800-080-7777.</w:t>
      </w:r>
    </w:p>
    <w:p>
      <w:pPr>
        <w:spacing w:after="0"/>
        <w:ind w:left="0"/>
        <w:jc w:val="both"/>
      </w:pPr>
      <w:r>
        <w:rPr>
          <w:rFonts w:ascii="Times New Roman"/>
          <w:b w:val="false"/>
          <w:i w:val="false"/>
          <w:color w:val="000000"/>
          <w:sz w:val="28"/>
        </w:rPr>
        <w:t>
      The service recipient's complaint sent to the service provider is subject to consideration within 5 (five) working days from the date of its registration. A reasoned response on the results of consideration of the complaint is sent to the service recipient by mail or is issued on purpose at the service provider's office.</w:t>
      </w:r>
    </w:p>
    <w:p>
      <w:pPr>
        <w:spacing w:after="0"/>
        <w:ind w:left="0"/>
        <w:jc w:val="both"/>
      </w:pPr>
      <w:r>
        <w:rPr>
          <w:rFonts w:ascii="Times New Roman"/>
          <w:b w:val="false"/>
          <w:i w:val="false"/>
          <w:color w:val="000000"/>
          <w:sz w:val="28"/>
        </w:rPr>
        <w:t xml:space="preserve">
      In cases of disagreement with the results of the provided public service, the service recipient files a complaint to the service provider and (or) the Ministry of Justice of the Republic of Kazakhstan, as well as the authorized body for assessment and control over the quality of provision of public services. </w:t>
      </w:r>
    </w:p>
    <w:p>
      <w:pPr>
        <w:spacing w:after="0"/>
        <w:ind w:left="0"/>
        <w:jc w:val="both"/>
      </w:pPr>
      <w:r>
        <w:rPr>
          <w:rFonts w:ascii="Times New Roman"/>
          <w:b w:val="false"/>
          <w:i w:val="false"/>
          <w:color w:val="000000"/>
          <w:sz w:val="28"/>
        </w:rPr>
        <w:t>
      Complaints of service recipients received by the authorized body for assessment and control over the quality of provision of public services are considered within 15 (fifteen) working days from the date of its registration.</w:t>
      </w:r>
    </w:p>
    <w:p>
      <w:pPr>
        <w:spacing w:after="0"/>
        <w:ind w:left="0"/>
        <w:jc w:val="both"/>
      </w:pPr>
      <w:r>
        <w:rPr>
          <w:rFonts w:ascii="Times New Roman"/>
          <w:b w:val="false"/>
          <w:i w:val="false"/>
          <w:color w:val="000000"/>
          <w:sz w:val="28"/>
        </w:rPr>
        <w:t>
      17. In cases of disagreement with the results of the rendered public service, the service recipient applies to the court in the manner prescribed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of entering </w:t>
            </w:r>
            <w:r>
              <w:br/>
            </w:r>
            <w:r>
              <w:rPr>
                <w:rFonts w:ascii="Times New Roman"/>
                <w:b w:val="false"/>
                <w:i w:val="false"/>
                <w:color w:val="000000"/>
                <w:sz w:val="20"/>
              </w:rPr>
              <w:t xml:space="preserve">information and changes </w:t>
            </w:r>
            <w:r>
              <w:br/>
            </w:r>
            <w:r>
              <w:rPr>
                <w:rFonts w:ascii="Times New Roman"/>
                <w:b w:val="false"/>
                <w:i w:val="false"/>
                <w:color w:val="000000"/>
                <w:sz w:val="20"/>
              </w:rPr>
              <w:t>into the State register of</w:t>
            </w:r>
            <w:r>
              <w:br/>
            </w:r>
            <w:r>
              <w:rPr>
                <w:rFonts w:ascii="Times New Roman"/>
                <w:b w:val="false"/>
                <w:i w:val="false"/>
                <w:color w:val="000000"/>
                <w:sz w:val="20"/>
              </w:rPr>
              <w:t xml:space="preserve">rights to objects protected </w:t>
            </w:r>
            <w:r>
              <w:br/>
            </w:r>
            <w:r>
              <w:rPr>
                <w:rFonts w:ascii="Times New Roman"/>
                <w:b w:val="false"/>
                <w:i w:val="false"/>
                <w:color w:val="000000"/>
                <w:sz w:val="20"/>
              </w:rPr>
              <w:t xml:space="preserve">by copyright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Republican state</w:t>
            </w:r>
            <w:r>
              <w:br/>
            </w:r>
            <w:r>
              <w:rPr>
                <w:rFonts w:ascii="Times New Roman"/>
                <w:b w:val="false"/>
                <w:i w:val="false"/>
                <w:color w:val="000000"/>
                <w:sz w:val="20"/>
              </w:rPr>
              <w:t xml:space="preserve">enterprise of the basis of the right </w:t>
            </w:r>
            <w:r>
              <w:br/>
            </w:r>
            <w:r>
              <w:rPr>
                <w:rFonts w:ascii="Times New Roman"/>
                <w:b w:val="false"/>
                <w:i w:val="false"/>
                <w:color w:val="000000"/>
                <w:sz w:val="20"/>
              </w:rPr>
              <w:t xml:space="preserve">of economic management </w:t>
            </w:r>
            <w:r>
              <w:br/>
            </w:r>
            <w:r>
              <w:rPr>
                <w:rFonts w:ascii="Times New Roman"/>
                <w:b w:val="false"/>
                <w:i w:val="false"/>
                <w:color w:val="000000"/>
                <w:sz w:val="20"/>
              </w:rPr>
              <w:t>“National institution of</w:t>
            </w:r>
            <w:r>
              <w:br/>
            </w:r>
            <w:r>
              <w:rPr>
                <w:rFonts w:ascii="Times New Roman"/>
                <w:b w:val="false"/>
                <w:i w:val="false"/>
                <w:color w:val="000000"/>
                <w:sz w:val="20"/>
              </w:rPr>
              <w:t xml:space="preserve">intellectual property” </w:t>
            </w:r>
            <w:r>
              <w:br/>
            </w:r>
            <w:r>
              <w:rPr>
                <w:rFonts w:ascii="Times New Roman"/>
                <w:b w:val="false"/>
                <w:i w:val="false"/>
                <w:color w:val="000000"/>
                <w:sz w:val="20"/>
              </w:rPr>
              <w:t>from ____________________________</w:t>
            </w:r>
            <w:r>
              <w:br/>
            </w:r>
            <w:r>
              <w:rPr>
                <w:rFonts w:ascii="Times New Roman"/>
                <w:b w:val="false"/>
                <w:i w:val="false"/>
                <w:color w:val="000000"/>
                <w:sz w:val="20"/>
              </w:rPr>
              <w:t>residing at the address:</w:t>
            </w:r>
            <w:r>
              <w:br/>
            </w:r>
            <w:r>
              <w:rPr>
                <w:rFonts w:ascii="Times New Roman"/>
                <w:b w:val="false"/>
                <w:i w:val="false"/>
                <w:color w:val="000000"/>
                <w:sz w:val="20"/>
              </w:rPr>
              <w:t>____________________________</w:t>
            </w:r>
            <w:r>
              <w:br/>
            </w:r>
            <w:r>
              <w:rPr>
                <w:rFonts w:ascii="Times New Roman"/>
                <w:b w:val="false"/>
                <w:i w:val="false"/>
                <w:color w:val="000000"/>
                <w:sz w:val="20"/>
              </w:rPr>
              <w:t>phone:______________________</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on entering information into the State register of rights</w:t>
      </w:r>
      <w:r>
        <w:br/>
      </w:r>
      <w:r>
        <w:rPr>
          <w:rFonts w:ascii="Times New Roman"/>
          <w:b/>
          <w:i w:val="false"/>
          <w:color w:val="000000"/>
        </w:rPr>
        <w:t xml:space="preserve">to objects protected by copyright </w:t>
      </w:r>
    </w:p>
    <w:p>
      <w:pPr>
        <w:spacing w:after="0"/>
        <w:ind w:left="0"/>
        <w:jc w:val="both"/>
      </w:pPr>
      <w:r>
        <w:rPr>
          <w:rFonts w:ascii="Times New Roman"/>
          <w:b w:val="false"/>
          <w:i w:val="false"/>
          <w:color w:val="000000"/>
          <w:sz w:val="28"/>
        </w:rPr>
        <w:t xml:space="preserve">
      I (We)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(last name, first name, patronymic (if it is indicated in the identity document)) of the author (s))</w:t>
      </w:r>
    </w:p>
    <w:p>
      <w:pPr>
        <w:spacing w:after="0"/>
        <w:ind w:left="0"/>
        <w:jc w:val="both"/>
      </w:pPr>
      <w:r>
        <w:rPr>
          <w:rFonts w:ascii="Times New Roman"/>
          <w:b w:val="false"/>
          <w:i w:val="false"/>
          <w:color w:val="000000"/>
          <w:sz w:val="28"/>
        </w:rPr>
        <w:t xml:space="preserve">
      personal identification number </w:t>
      </w:r>
    </w:p>
    <w:p>
      <w:pPr>
        <w:spacing w:after="0"/>
        <w:ind w:left="0"/>
        <w:jc w:val="both"/>
      </w:pPr>
      <w:r>
        <w:rPr>
          <w:rFonts w:ascii="Times New Roman"/>
          <w:b w:val="false"/>
          <w:i w:val="false"/>
          <w:color w:val="000000"/>
          <w:sz w:val="28"/>
        </w:rPr>
        <w:t>
      I hereby certify that I am the sole author (s) of unpublished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(type of copyright object)</w:t>
      </w:r>
    </w:p>
    <w:p>
      <w:pPr>
        <w:spacing w:after="0"/>
        <w:ind w:left="0"/>
        <w:jc w:val="both"/>
      </w:pPr>
      <w:r>
        <w:rPr>
          <w:rFonts w:ascii="Times New Roman"/>
          <w:b w:val="false"/>
          <w:i w:val="false"/>
          <w:color w:val="000000"/>
          <w:sz w:val="28"/>
        </w:rPr>
        <w:t xml:space="preserve">
      created by me (us)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(day, month, year of object creation)</w:t>
      </w:r>
    </w:p>
    <w:p>
      <w:pPr>
        <w:spacing w:after="0"/>
        <w:ind w:left="0"/>
        <w:jc w:val="both"/>
      </w:pPr>
      <w:r>
        <w:rPr>
          <w:rFonts w:ascii="Times New Roman"/>
          <w:b w:val="false"/>
          <w:i w:val="false"/>
          <w:color w:val="000000"/>
          <w:sz w:val="28"/>
        </w:rPr>
        <w:t xml:space="preserve">
      under the name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and ask to enter information into the State register of rights to objects protected by copyright.</w:t>
      </w:r>
    </w:p>
    <w:p>
      <w:pPr>
        <w:spacing w:after="0"/>
        <w:ind w:left="0"/>
        <w:jc w:val="both"/>
      </w:pPr>
      <w:r>
        <w:rPr>
          <w:rFonts w:ascii="Times New Roman"/>
          <w:b w:val="false"/>
          <w:i w:val="false"/>
          <w:color w:val="000000"/>
          <w:sz w:val="28"/>
        </w:rPr>
        <w:t xml:space="preserve">
      The legal significance of the fact of entering information into the State register of rights to objects protected by copyright law is explained to me (us) by the Republican state enterprise on the basis of the right of economic management “National institute of intellectual property”. </w:t>
      </w:r>
    </w:p>
    <w:p>
      <w:pPr>
        <w:spacing w:after="0"/>
        <w:ind w:left="0"/>
        <w:jc w:val="both"/>
      </w:pPr>
      <w:r>
        <w:rPr>
          <w:rFonts w:ascii="Times New Roman"/>
          <w:b w:val="false"/>
          <w:i w:val="false"/>
          <w:color w:val="000000"/>
          <w:sz w:val="28"/>
        </w:rPr>
        <w:t>
      I agree to use the information that is protected by the Law of the Republic of Kazakhstan dated May 21, 2013 "On</w:t>
      </w:r>
    </w:p>
    <w:p>
      <w:pPr>
        <w:spacing w:after="0"/>
        <w:ind w:left="0"/>
        <w:jc w:val="both"/>
      </w:pPr>
      <w:r>
        <w:rPr>
          <w:rFonts w:ascii="Times New Roman"/>
          <w:b w:val="false"/>
          <w:i w:val="false"/>
          <w:color w:val="000000"/>
          <w:sz w:val="28"/>
        </w:rPr>
        <w:t>
      personal data and their protection”, secrets contained in information systems in the provision of public services.</w:t>
      </w:r>
    </w:p>
    <w:p>
      <w:pPr>
        <w:spacing w:after="0"/>
        <w:ind w:left="0"/>
        <w:jc w:val="both"/>
      </w:pPr>
      <w:r>
        <w:rPr>
          <w:rFonts w:ascii="Times New Roman"/>
          <w:b w:val="false"/>
          <w:i w:val="false"/>
          <w:color w:val="000000"/>
          <w:sz w:val="28"/>
        </w:rPr>
        <w:t xml:space="preserve">
      "___" _________ 20___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(signature of the author (-s))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entering </w:t>
            </w:r>
            <w:r>
              <w:br/>
            </w:r>
            <w:r>
              <w:rPr>
                <w:rFonts w:ascii="Times New Roman"/>
                <w:b w:val="false"/>
                <w:i w:val="false"/>
                <w:color w:val="000000"/>
                <w:sz w:val="20"/>
              </w:rPr>
              <w:t>information and changes into</w:t>
            </w:r>
            <w:r>
              <w:br/>
            </w:r>
            <w:r>
              <w:rPr>
                <w:rFonts w:ascii="Times New Roman"/>
                <w:b w:val="false"/>
                <w:i w:val="false"/>
                <w:color w:val="000000"/>
                <w:sz w:val="20"/>
              </w:rPr>
              <w:t>the State register of</w:t>
            </w:r>
            <w:r>
              <w:br/>
            </w:r>
            <w:r>
              <w:rPr>
                <w:rFonts w:ascii="Times New Roman"/>
                <w:b w:val="false"/>
                <w:i w:val="false"/>
                <w:color w:val="000000"/>
                <w:sz w:val="20"/>
              </w:rPr>
              <w:t xml:space="preserve">rights to objects protected by </w:t>
            </w:r>
            <w:r>
              <w:br/>
            </w:r>
            <w:r>
              <w:rPr>
                <w:rFonts w:ascii="Times New Roman"/>
                <w:b w:val="false"/>
                <w:i w:val="false"/>
                <w:color w:val="000000"/>
                <w:sz w:val="20"/>
              </w:rPr>
              <w:t>copyright</w:t>
            </w:r>
          </w:p>
        </w:tc>
      </w:tr>
    </w:tbl>
    <w:bookmarkStart w:name="z137" w:id="0"/>
    <w:p>
      <w:pPr>
        <w:spacing w:after="0"/>
        <w:ind w:left="0"/>
        <w:jc w:val="left"/>
      </w:pPr>
      <w:r>
        <w:rPr>
          <w:rFonts w:ascii="Times New Roman"/>
          <w:b/>
          <w:i w:val="false"/>
          <w:color w:val="000000"/>
        </w:rPr>
        <w:t xml:space="preserve"> List of basic requirements for the provision of the State Service  “Entry of Data and Amendments Thereto in the State Register of Rights to Objects Protected by the Copyright Law”.</w:t>
      </w:r>
    </w:p>
    <w:bookmarkEnd w:id="0"/>
    <w:p>
      <w:pPr>
        <w:spacing w:after="0"/>
        <w:ind w:left="0"/>
        <w:jc w:val="both"/>
      </w:pPr>
      <w:r>
        <w:rPr>
          <w:rFonts w:ascii="Times New Roman"/>
          <w:b w:val="false"/>
          <w:i w:val="false"/>
          <w:color w:val="ff0000"/>
          <w:sz w:val="28"/>
        </w:rPr>
        <w:t>
      Footnote. The title - as reworded by order of the Minister of Justice of the Republic of Kazakhstan No. 819 dated 30.09.2022 (shall come into effect upon expiry of ten calendar days after the day of its first official publication).</w:t>
      </w:r>
    </w:p>
    <w:p>
      <w:pPr>
        <w:spacing w:after="0"/>
        <w:ind w:left="0"/>
        <w:jc w:val="both"/>
      </w:pPr>
      <w:r>
        <w:rPr>
          <w:rFonts w:ascii="Times New Roman"/>
          <w:b w:val="false"/>
          <w:i w:val="false"/>
          <w:color w:val="000000"/>
          <w:sz w:val="28"/>
        </w:rPr>
        <w:t>
      Footnote. Appendix 2 - as reworded by order of the Acting Minister of Justice of the Republic of Kazakhstan No. 494 dated 11.06.2021 (shall become effective ten calendar days after the date of its first official publication); as amended by orders of the Minister of Justice of the Republic of Kazakhstan No. 819 dated 30.09.2022 ( shall take effect ten calendar days after the date of its first official publication); No. 121 dated 15.02.2023 (shall be put into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 ,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rendering the state service - within one business day following the day of receipt of the application by the service recipient. </w:t>
            </w:r>
          </w:p>
          <w:p>
            <w:pPr>
              <w:spacing w:after="20"/>
              <w:ind w:left="20"/>
              <w:jc w:val="both"/>
            </w:pPr>
            <w:r>
              <w:rPr>
                <w:rFonts w:ascii="Times New Roman"/>
                <w:b w:val="false"/>
                <w:i w:val="false"/>
                <w:color w:val="000000"/>
                <w:sz w:val="20"/>
              </w:rPr>
              <w:t>
Technical errors may be corrected in the Register, which do not change the affiliation, nature or content of the entered data, within one business day from the date of receipt of the service recipient's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entering data into the Register (as per Appendix 4 to the Rules for Entering Information and Amendments Thereto into the State Register of Rights to Objects Protected by the Copyright Law (hereinafter referred to as the Rules), as well as entering data into the Register, or a reasoned refusal to provide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state service and methods of its collection in cases envisaged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rendered on a paid basis to natural persons (hereinafter - the service recipient) pursuant to the Prices for Services in Terms of Entering Data into the State Register of Rights to Objects Protected by the Copyright Law (hereinafter - Prices) and placed on the official websites of the competent authority www.adilet.gov.kz and the service provider www.kazpatent.kz.</w:t>
            </w:r>
          </w:p>
          <w:p>
            <w:pPr>
              <w:spacing w:after="20"/>
              <w:ind w:left="20"/>
              <w:jc w:val="both"/>
            </w:pPr>
            <w:r>
              <w:rPr>
                <w:rFonts w:ascii="Times New Roman"/>
                <w:b w:val="false"/>
                <w:i w:val="false"/>
                <w:color w:val="000000"/>
                <w:sz w:val="20"/>
              </w:rPr>
              <w:t>
The service provider shall charge a fee for entering data into the Register, which shall be paid by the applicant via the personal cabinet of the web portal.</w:t>
            </w:r>
          </w:p>
          <w:p>
            <w:pPr>
              <w:spacing w:after="20"/>
              <w:ind w:left="20"/>
              <w:jc w:val="both"/>
            </w:pPr>
            <w:r>
              <w:rPr>
                <w:rFonts w:ascii="Times New Roman"/>
                <w:b w:val="false"/>
                <w:i w:val="false"/>
                <w:color w:val="000000"/>
                <w:sz w:val="20"/>
              </w:rPr>
              <w:t>
If required, the applicant shall present a copy of the document confirming the grounds for reducing the amount of payment.</w:t>
            </w:r>
          </w:p>
          <w:p>
            <w:pPr>
              <w:spacing w:after="20"/>
              <w:ind w:left="20"/>
              <w:jc w:val="both"/>
            </w:pPr>
            <w:r>
              <w:rPr>
                <w:rFonts w:ascii="Times New Roman"/>
                <w:b w:val="false"/>
                <w:i w:val="false"/>
                <w:color w:val="000000"/>
                <w:sz w:val="20"/>
              </w:rPr>
              <w:t>
The payment shall be made by non-cash method via the payment gateway of the second level bank integrated with the information system of the service provider newcab.kazpatent.kz.</w:t>
            </w:r>
          </w:p>
          <w:p>
            <w:pPr>
              <w:spacing w:after="20"/>
              <w:ind w:left="20"/>
              <w:jc w:val="both"/>
            </w:pPr>
            <w:r>
              <w:rPr>
                <w:rFonts w:ascii="Times New Roman"/>
                <w:b w:val="false"/>
                <w:i w:val="false"/>
                <w:color w:val="000000"/>
                <w:sz w:val="20"/>
              </w:rPr>
              <w:t>
The grounds for the reduction of the fee shall be the benefits granted to the following persons:</w:t>
            </w:r>
          </w:p>
          <w:p>
            <w:pPr>
              <w:spacing w:after="20"/>
              <w:ind w:left="20"/>
              <w:jc w:val="both"/>
            </w:pPr>
            <w:r>
              <w:rPr>
                <w:rFonts w:ascii="Times New Roman"/>
                <w:b w:val="false"/>
                <w:i w:val="false"/>
                <w:color w:val="000000"/>
                <w:sz w:val="20"/>
              </w:rPr>
              <w:t>
1) veterans of the Great Patriotic War and persons equated to them under Article 10 of the Law of the Republic of Kazakhstan of the Republic of Kazakhstan of April 28, 1995 “On Benefits and Social Protection of Participants, Persons with Disabilities of the Great Patriotic War and Persons Equated to Them” (hereinafter - the Law of April 28, 1995) shall submit: a copy of the certificate of the participant of the Great Patriotic War, or a copy of the pension certificate with a note on the right to benefits, or a copy of the certificate of the medal "For the Defence of Leningrad" or the sign "Resident of the Siege of Leningrad", or a copy of the certificate of a former minor prisoner of war, or an archive certificate of forced detention in concentration camps, ghettos and other places of forced detention established by the fascists and their allies during the Second World War, or a copy of certificates from the military commissariat confirming participation in hostilities in the territory of other countries, or a copy of a military card with a note on participation in combat operations on the territory of other states, or a copy of a document confirming work in servicing the Soviet Military Contingent in Afghanistan, or a copy of health documents confirming a wound, contusion or mutilation, or a copy of a certificate to the orders and medals of the former USSR for participation in combat operations, or a copy of a certificate of a participant in the liquidation of the consequences of the Chernobyl disaster, or a copy of a document confirming participation in the elimination of the consequences of the Chernobyl disaster or other radiation disasters and accidents at civilian or military facilities, direct participation in nuclear tests and exercises, or a copy of a certificate from the military commissariat or the Committee for Emergency Situations of the Ministry of Internal Affairs of the Republic of Kazakhstan, confirming the fact of participation in the elimination of radiation disasters and accidents at military or civilian facilities, participation directly in nuclear tests and exercises; persons awarded with orders and medals of the former USSR for selfless labour and faultless military service in the rear during the Great Patriotic War, persons who worked (served) for at least six months from June 22, 1941 to May 9, 1945 and who were not awarded with orders and medals of the former USSR for selfless labour and faultless military service in the rear during the Great Patriotic War - a copy of the employment record book or copies of other documents containing details of work from June 22, 1941 to May 9, 1945 (a document containing details of periods of employment issued from the place of employment or by archival institutions, or extracts from orders, personal accounts and payroll statements, or membership card or record card of Communist Party or trade union members, or decisions of commissions for establishing length of service, for awarding pensions, which were operating under the previous laws, or court judgements, or decisions of special commissions, or certificates of entitlement to benefits issued before 1998, or certificates confirming the fact of study at factory and plant schools), or a copy of a military card or a copy of a certificate stating the period of military service from June 22, 1941, to May 9, 1945, under the Law of April 28, 1995;</w:t>
            </w:r>
          </w:p>
          <w:p>
            <w:pPr>
              <w:spacing w:after="20"/>
              <w:ind w:left="20"/>
              <w:jc w:val="both"/>
            </w:pPr>
            <w:r>
              <w:rPr>
                <w:rFonts w:ascii="Times New Roman"/>
                <w:b w:val="false"/>
                <w:i w:val="false"/>
                <w:color w:val="000000"/>
                <w:sz w:val="20"/>
              </w:rPr>
              <w:t>
2) persons with disabilities, as well as one of the parents of a person with disabilities from childhood;</w:t>
            </w:r>
          </w:p>
          <w:p>
            <w:pPr>
              <w:spacing w:after="20"/>
              <w:ind w:left="20"/>
              <w:jc w:val="both"/>
            </w:pPr>
            <w:r>
              <w:rPr>
                <w:rFonts w:ascii="Times New Roman"/>
                <w:b w:val="false"/>
                <w:i w:val="false"/>
                <w:color w:val="000000"/>
                <w:sz w:val="20"/>
              </w:rPr>
              <w:t>
3) fellow countrymen;</w:t>
            </w:r>
          </w:p>
          <w:p>
            <w:pPr>
              <w:spacing w:after="20"/>
              <w:ind w:left="20"/>
              <w:jc w:val="both"/>
            </w:pPr>
            <w:r>
              <w:rPr>
                <w:rFonts w:ascii="Times New Roman"/>
                <w:b w:val="false"/>
                <w:i w:val="false"/>
                <w:color w:val="000000"/>
                <w:sz w:val="20"/>
              </w:rPr>
              <w:t>
4) minors.</w:t>
            </w:r>
          </w:p>
          <w:p>
            <w:pPr>
              <w:spacing w:after="20"/>
              <w:ind w:left="20"/>
              <w:jc w:val="both"/>
            </w:pPr>
            <w:r>
              <w:rPr>
                <w:rFonts w:ascii="Times New Roman"/>
                <w:b w:val="false"/>
                <w:i w:val="false"/>
                <w:color w:val="000000"/>
                <w:sz w:val="20"/>
              </w:rPr>
              <w:t>
Benefits shall be granted in the amount of 95 (ninety-five) per cent of the price established for entering data into the Register, provided that supporting documents are filed confirming membership in any of the categories of persons specified in the paragraph above.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from Monday to Friday in compliance with the established work schedule from 9.00 a.m. to 6.30 p.m., excluding weekends and public holidays under the Labour Code of the Republic of Kazakhstan (hereinafter - the Code) and the Law of the Republic of Kazakhstan “On Holidays in the Republic of Kazakhstan” (hereinafter - the Law) with a lunch break from 1 p.m. to 2.30 p.m.</w:t>
            </w:r>
          </w:p>
          <w:p>
            <w:pPr>
              <w:spacing w:after="20"/>
              <w:ind w:left="20"/>
              <w:jc w:val="both"/>
            </w:pPr>
            <w:r>
              <w:rPr>
                <w:rFonts w:ascii="Times New Roman"/>
                <w:b w:val="false"/>
                <w:i w:val="false"/>
                <w:color w:val="000000"/>
                <w:sz w:val="20"/>
              </w:rPr>
              <w:t>
The Web-portal - round the clock, excluding technical interruptions due to repair works (when the service recipient applies after working hours, on weekends and public holidays, the application acceptance and issuance of the result of the state service shall be performed on the following business day as per the Code and the Law).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entering data into the Register:</w:t>
            </w:r>
          </w:p>
          <w:p>
            <w:pPr>
              <w:spacing w:after="20"/>
              <w:ind w:left="20"/>
              <w:jc w:val="both"/>
            </w:pPr>
            <w:r>
              <w:rPr>
                <w:rFonts w:ascii="Times New Roman"/>
                <w:b w:val="false"/>
                <w:i w:val="false"/>
                <w:color w:val="000000"/>
                <w:sz w:val="20"/>
              </w:rPr>
              <w:t>
1) an application in the form according to Appendix 1 to the Rules;</w:t>
            </w:r>
          </w:p>
          <w:p>
            <w:pPr>
              <w:spacing w:after="20"/>
              <w:ind w:left="20"/>
              <w:jc w:val="both"/>
            </w:pPr>
            <w:r>
              <w:rPr>
                <w:rFonts w:ascii="Times New Roman"/>
                <w:b w:val="false"/>
                <w:i w:val="false"/>
                <w:color w:val="000000"/>
                <w:sz w:val="20"/>
              </w:rPr>
              <w:t>
2) a copy of the work.</w:t>
            </w:r>
          </w:p>
          <w:p>
            <w:pPr>
              <w:spacing w:after="20"/>
              <w:ind w:left="20"/>
              <w:jc w:val="both"/>
            </w:pPr>
            <w:r>
              <w:rPr>
                <w:rFonts w:ascii="Times New Roman"/>
                <w:b w:val="false"/>
                <w:i w:val="false"/>
                <w:color w:val="000000"/>
                <w:sz w:val="20"/>
              </w:rPr>
              <w:t>
Instead of a copy of the work, the application may be accompanied by sketches, drawings, pictures or photographs, and in respect of programmes for electronic computer (ECM) or databases - by an abstract including the name of the programme or database, surname, first name, patronymic (if it is specified in the identity document) of the author, date of creation, field of application, purpose, functional capabilities, main technical characteristics, programming language, type of the implementing ECM, as well as the source code (source text);</w:t>
            </w:r>
          </w:p>
          <w:p>
            <w:pPr>
              <w:spacing w:after="20"/>
              <w:ind w:left="20"/>
              <w:jc w:val="both"/>
            </w:pPr>
            <w:r>
              <w:rPr>
                <w:rFonts w:ascii="Times New Roman"/>
                <w:b w:val="false"/>
                <w:i w:val="false"/>
                <w:color w:val="000000"/>
                <w:sz w:val="20"/>
              </w:rPr>
              <w:t>
3) in respect of a composite or derivative work, a copy of the copyright contract concluded with the author(s) or the right holder of the original work shall be presented additionally.</w:t>
            </w:r>
          </w:p>
          <w:p>
            <w:pPr>
              <w:spacing w:after="20"/>
              <w:ind w:left="20"/>
              <w:jc w:val="both"/>
            </w:pPr>
            <w:r>
              <w:rPr>
                <w:rFonts w:ascii="Times New Roman"/>
                <w:b w:val="false"/>
                <w:i w:val="false"/>
                <w:color w:val="000000"/>
                <w:sz w:val="20"/>
              </w:rPr>
              <w:t>
In case the composite work includes works of other authors, the term of protection of which has expired as of the date of filing of the application by the service recipient, no copyright agreement shall be required. If the term of protection of the work based upon which the derivative work is created has expired, the submission of an author's contract with the author of the main work shall not be required;</w:t>
            </w:r>
          </w:p>
          <w:p>
            <w:pPr>
              <w:spacing w:after="20"/>
              <w:ind w:left="20"/>
              <w:jc w:val="both"/>
            </w:pPr>
            <w:r>
              <w:rPr>
                <w:rFonts w:ascii="Times New Roman"/>
                <w:b w:val="false"/>
                <w:i w:val="false"/>
                <w:color w:val="000000"/>
                <w:sz w:val="20"/>
              </w:rPr>
              <w:t xml:space="preserve">
4) with regard to works of religious content, an electronic copy of a positive conclusion of religious expertise shall be additionally filed. </w:t>
            </w:r>
          </w:p>
          <w:p>
            <w:pPr>
              <w:spacing w:after="20"/>
              <w:ind w:left="20"/>
              <w:jc w:val="both"/>
            </w:pPr>
            <w:r>
              <w:rPr>
                <w:rFonts w:ascii="Times New Roman"/>
                <w:b w:val="false"/>
                <w:i w:val="false"/>
                <w:color w:val="000000"/>
                <w:sz w:val="20"/>
              </w:rPr>
              <w:t>
When making amendments to the data in the Register - an application in the form as per Appendix 4 hereto.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applicant fails to present a complete set of documents, the service provider shall refuse to accept the application.</w:t>
            </w:r>
          </w:p>
          <w:p>
            <w:pPr>
              <w:spacing w:after="20"/>
              <w:ind w:left="20"/>
              <w:jc w:val="both"/>
            </w:pPr>
            <w:r>
              <w:rPr>
                <w:rFonts w:ascii="Times New Roman"/>
                <w:b w:val="false"/>
                <w:i w:val="false"/>
                <w:color w:val="000000"/>
                <w:sz w:val="20"/>
              </w:rPr>
              <w:t>
The Service Provider shall refuse to provide a state service in case of non-compliance with the requirements of Article 9-1 of the Law of the Republic of Kazakhstan dated June 10, 1996 “On Copyright and the Related Rights”.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in view of the peculiarities of the provision of the state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electronic digital signature shall be required to receive a state service via the web portal.</w:t>
            </w:r>
          </w:p>
          <w:p>
            <w:pPr>
              <w:spacing w:after="20"/>
              <w:ind w:left="20"/>
              <w:jc w:val="both"/>
            </w:pPr>
            <w:r>
              <w:rPr>
                <w:rFonts w:ascii="Times New Roman"/>
                <w:b w:val="false"/>
                <w:i w:val="false"/>
                <w:color w:val="000000"/>
                <w:sz w:val="20"/>
              </w:rPr>
              <w:t>
The service recipient may obtain information on the procedure and status of rendering the state service in the remote access mode via the personal profile of the web-portal, as well as the Unified Contact Centre.</w:t>
            </w:r>
          </w:p>
          <w:p>
            <w:pPr>
              <w:spacing w:after="20"/>
              <w:ind w:left="20"/>
              <w:jc w:val="both"/>
            </w:pPr>
            <w:r>
              <w:rPr>
                <w:rFonts w:ascii="Times New Roman"/>
                <w:b w:val="false"/>
                <w:i w:val="false"/>
                <w:color w:val="000000"/>
                <w:sz w:val="20"/>
              </w:rPr>
              <w:t>
Contact telephone numbers of reference services on issues of rendering the state service: 8 (7172) 62 15 15, 8 (7172) 62 15 16. Unified contact centre - 1414,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of entering </w:t>
            </w:r>
            <w:r>
              <w:br/>
            </w:r>
            <w:r>
              <w:rPr>
                <w:rFonts w:ascii="Times New Roman"/>
                <w:b w:val="false"/>
                <w:i w:val="false"/>
                <w:color w:val="000000"/>
                <w:sz w:val="20"/>
              </w:rPr>
              <w:t>information and changes into</w:t>
            </w:r>
            <w:r>
              <w:br/>
            </w:r>
            <w:r>
              <w:rPr>
                <w:rFonts w:ascii="Times New Roman"/>
                <w:b w:val="false"/>
                <w:i w:val="false"/>
                <w:color w:val="000000"/>
                <w:sz w:val="20"/>
              </w:rPr>
              <w:t>the State register of</w:t>
            </w:r>
            <w:r>
              <w:br/>
            </w:r>
            <w:r>
              <w:rPr>
                <w:rFonts w:ascii="Times New Roman"/>
                <w:b w:val="false"/>
                <w:i w:val="false"/>
                <w:color w:val="000000"/>
                <w:sz w:val="20"/>
              </w:rPr>
              <w:t xml:space="preserve">rights to objects protected </w:t>
            </w:r>
            <w:r>
              <w:br/>
            </w:r>
            <w:r>
              <w:rPr>
                <w:rFonts w:ascii="Times New Roman"/>
                <w:b w:val="false"/>
                <w:i w:val="false"/>
                <w:color w:val="000000"/>
                <w:sz w:val="20"/>
              </w:rPr>
              <w:t xml:space="preserve">by copyright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State register of rights to objects protected by copyright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certificate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registration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receipt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it is indicated in the identity document)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copyright object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work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creation of the copyright object (day, month,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Status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of entering </w:t>
            </w:r>
            <w:r>
              <w:br/>
            </w:r>
            <w:r>
              <w:rPr>
                <w:rFonts w:ascii="Times New Roman"/>
                <w:b w:val="false"/>
                <w:i w:val="false"/>
                <w:color w:val="000000"/>
                <w:sz w:val="20"/>
              </w:rPr>
              <w:t>information and changes into</w:t>
            </w:r>
            <w:r>
              <w:br/>
            </w:r>
            <w:r>
              <w:rPr>
                <w:rFonts w:ascii="Times New Roman"/>
                <w:b w:val="false"/>
                <w:i w:val="false"/>
                <w:color w:val="000000"/>
                <w:sz w:val="20"/>
              </w:rPr>
              <w:t>the State register of</w:t>
            </w:r>
            <w:r>
              <w:br/>
            </w:r>
            <w:r>
              <w:rPr>
                <w:rFonts w:ascii="Times New Roman"/>
                <w:b w:val="false"/>
                <w:i w:val="false"/>
                <w:color w:val="000000"/>
                <w:sz w:val="20"/>
              </w:rPr>
              <w:t>rights to objects protected</w:t>
            </w:r>
            <w:r>
              <w:br/>
            </w:r>
            <w:r>
              <w:rPr>
                <w:rFonts w:ascii="Times New Roman"/>
                <w:b w:val="false"/>
                <w:i w:val="false"/>
                <w:color w:val="000000"/>
                <w:sz w:val="20"/>
              </w:rPr>
              <w:t xml:space="preserve"> by copyright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Republican state enterprise</w:t>
            </w:r>
            <w:r>
              <w:br/>
            </w:r>
            <w:r>
              <w:rPr>
                <w:rFonts w:ascii="Times New Roman"/>
                <w:b w:val="false"/>
                <w:i w:val="false"/>
                <w:color w:val="000000"/>
                <w:sz w:val="20"/>
              </w:rPr>
              <w:t>of the basis of the right of</w:t>
            </w:r>
            <w:r>
              <w:br/>
            </w:r>
            <w:r>
              <w:rPr>
                <w:rFonts w:ascii="Times New Roman"/>
                <w:b w:val="false"/>
                <w:i w:val="false"/>
                <w:color w:val="000000"/>
                <w:sz w:val="20"/>
              </w:rPr>
              <w:t xml:space="preserve">economic management </w:t>
            </w:r>
            <w:r>
              <w:br/>
            </w:r>
            <w:r>
              <w:rPr>
                <w:rFonts w:ascii="Times New Roman"/>
                <w:b w:val="false"/>
                <w:i w:val="false"/>
                <w:color w:val="000000"/>
                <w:sz w:val="20"/>
              </w:rPr>
              <w:t>“National institute</w:t>
            </w:r>
            <w:r>
              <w:br/>
            </w:r>
            <w:r>
              <w:rPr>
                <w:rFonts w:ascii="Times New Roman"/>
                <w:b w:val="false"/>
                <w:i w:val="false"/>
                <w:color w:val="000000"/>
                <w:sz w:val="20"/>
              </w:rPr>
              <w:t xml:space="preserve">of intellectual property” </w:t>
            </w:r>
            <w:r>
              <w:br/>
            </w:r>
            <w:r>
              <w:rPr>
                <w:rFonts w:ascii="Times New Roman"/>
                <w:b w:val="false"/>
                <w:i w:val="false"/>
                <w:color w:val="000000"/>
                <w:sz w:val="20"/>
              </w:rPr>
              <w:t xml:space="preserve">from </w:t>
            </w:r>
            <w:r>
              <w:br/>
            </w:r>
            <w:r>
              <w:rPr>
                <w:rFonts w:ascii="Times New Roman"/>
                <w:b w:val="false"/>
                <w:i w:val="false"/>
                <w:color w:val="000000"/>
                <w:sz w:val="20"/>
              </w:rPr>
              <w:t>____________________________</w:t>
            </w:r>
            <w:r>
              <w:br/>
            </w:r>
            <w:r>
              <w:rPr>
                <w:rFonts w:ascii="Times New Roman"/>
                <w:b w:val="false"/>
                <w:i w:val="false"/>
                <w:color w:val="000000"/>
                <w:sz w:val="20"/>
              </w:rPr>
              <w:t>residing at the address:</w:t>
            </w:r>
            <w:r>
              <w:br/>
            </w:r>
            <w:r>
              <w:rPr>
                <w:rFonts w:ascii="Times New Roman"/>
                <w:b w:val="false"/>
                <w:i w:val="false"/>
                <w:color w:val="000000"/>
                <w:sz w:val="20"/>
              </w:rPr>
              <w:t>____________________________</w:t>
            </w:r>
            <w:r>
              <w:br/>
            </w:r>
            <w:r>
              <w:rPr>
                <w:rFonts w:ascii="Times New Roman"/>
                <w:b w:val="false"/>
                <w:i w:val="false"/>
                <w:color w:val="000000"/>
                <w:sz w:val="20"/>
              </w:rPr>
              <w:t>phone:______________________</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on making changes to information in the State register of rights to objects protected by copyright   </w:t>
      </w:r>
    </w:p>
    <w:p>
      <w:pPr>
        <w:spacing w:after="0"/>
        <w:ind w:left="0"/>
        <w:jc w:val="both"/>
      </w:pPr>
      <w:r>
        <w:rPr>
          <w:rFonts w:ascii="Times New Roman"/>
          <w:b w:val="false"/>
          <w:i w:val="false"/>
          <w:color w:val="000000"/>
          <w:sz w:val="28"/>
        </w:rPr>
        <w:t>
      I (We) ____________________________________________________________</w:t>
      </w:r>
    </w:p>
    <w:p>
      <w:pPr>
        <w:spacing w:after="0"/>
        <w:ind w:left="0"/>
        <w:jc w:val="both"/>
      </w:pPr>
      <w:r>
        <w:rPr>
          <w:rFonts w:ascii="Times New Roman"/>
          <w:b w:val="false"/>
          <w:i w:val="false"/>
          <w:color w:val="000000"/>
          <w:sz w:val="28"/>
        </w:rPr>
        <w:t>
      (last name, first name, patronymic (if it is indicated in the identity document) of the author (s))</w:t>
      </w:r>
    </w:p>
    <w:p>
      <w:pPr>
        <w:spacing w:after="0"/>
        <w:ind w:left="0"/>
        <w:jc w:val="both"/>
      </w:pPr>
      <w:r>
        <w:rPr>
          <w:rFonts w:ascii="Times New Roman"/>
          <w:b w:val="false"/>
          <w:i w:val="false"/>
          <w:color w:val="000000"/>
          <w:sz w:val="28"/>
        </w:rPr>
        <w:t>
      individual identification number _____________________________</w:t>
      </w:r>
    </w:p>
    <w:p>
      <w:pPr>
        <w:spacing w:after="0"/>
        <w:ind w:left="0"/>
        <w:jc w:val="both"/>
      </w:pPr>
      <w:r>
        <w:rPr>
          <w:rFonts w:ascii="Times New Roman"/>
          <w:b w:val="false"/>
          <w:i w:val="false"/>
          <w:color w:val="000000"/>
          <w:sz w:val="28"/>
        </w:rPr>
        <w:t xml:space="preserve">
      ask to cancel the information in the State register of rights to objects protected by copyright </w:t>
      </w:r>
    </w:p>
    <w:p>
      <w:pPr>
        <w:spacing w:after="0"/>
        <w:ind w:left="0"/>
        <w:jc w:val="both"/>
      </w:pPr>
      <w:r>
        <w:rPr>
          <w:rFonts w:ascii="Times New Roman"/>
          <w:b w:val="false"/>
          <w:i w:val="false"/>
          <w:color w:val="000000"/>
          <w:sz w:val="28"/>
        </w:rPr>
        <w:t>
      under №__ dated "__" _____ 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 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28, 2018 № 1315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Form - as amended by the order of the Minister of Justice of the Republic of Kazakhstan dated 19.03.2020 No. 104 (shall be enforced upon expiry of ten calendar days after the day of its first official publication).</w:t>
      </w:r>
    </w:p>
    <w:p>
      <w:pPr>
        <w:spacing w:after="0"/>
        <w:ind w:left="0"/>
        <w:jc w:val="left"/>
      </w:pPr>
      <w:r>
        <w:rPr>
          <w:rFonts w:ascii="Times New Roman"/>
          <w:b/>
          <w:i w:val="false"/>
          <w:color w:val="000000"/>
        </w:rPr>
        <w:t xml:space="preserve"> Авторлық құқықпен қорғалатын объектілерге құқықтардың</w:t>
      </w:r>
      <w:r>
        <w:br/>
      </w:r>
      <w:r>
        <w:rPr>
          <w:rFonts w:ascii="Times New Roman"/>
          <w:b/>
          <w:i w:val="false"/>
          <w:color w:val="000000"/>
        </w:rPr>
        <w:t>мемлекеттік тізілімге мәліметтерді енгізу туралы</w:t>
      </w:r>
      <w:r>
        <w:br/>
      </w:r>
      <w:r>
        <w:rPr>
          <w:rFonts w:ascii="Times New Roman"/>
          <w:b/>
          <w:i w:val="false"/>
          <w:color w:val="000000"/>
        </w:rPr>
        <w:t>КУӘЛІК</w:t>
      </w:r>
    </w:p>
    <w:p>
      <w:pPr>
        <w:spacing w:after="0"/>
        <w:ind w:left="0"/>
        <w:jc w:val="both"/>
      </w:pPr>
      <w:r>
        <w:rPr>
          <w:rFonts w:ascii="Times New Roman"/>
          <w:b w:val="false"/>
          <w:i w:val="false"/>
          <w:color w:val="000000"/>
          <w:sz w:val="28"/>
        </w:rPr>
        <w:t>
      20__ жылғы "___" _________№ _____</w:t>
      </w:r>
    </w:p>
    <w:p>
      <w:pPr>
        <w:spacing w:after="0"/>
        <w:ind w:left="0"/>
        <w:jc w:val="both"/>
      </w:pPr>
      <w:r>
        <w:rPr>
          <w:rFonts w:ascii="Times New Roman"/>
          <w:b w:val="false"/>
          <w:i w:val="false"/>
          <w:color w:val="000000"/>
          <w:sz w:val="28"/>
        </w:rPr>
        <w:t>
      Автордың (лардың) жөні ,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Авторлық құқық объектісі: 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__________________________________________________________</w:t>
      </w:r>
    </w:p>
    <w:p>
      <w:pPr>
        <w:spacing w:after="0"/>
        <w:ind w:left="0"/>
        <w:jc w:val="both"/>
      </w:pPr>
      <w:r>
        <w:rPr>
          <w:rFonts w:ascii="Times New Roman"/>
          <w:b w:val="false"/>
          <w:i w:val="false"/>
          <w:color w:val="000000"/>
          <w:sz w:val="28"/>
        </w:rPr>
        <w:t>
      Объектіні жасаған күні:______________________________________________________</w:t>
      </w:r>
    </w:p>
    <w:p>
      <w:pPr>
        <w:spacing w:after="0"/>
        <w:ind w:left="0"/>
        <w:jc w:val="left"/>
      </w:pPr>
      <w:r>
        <w:rPr>
          <w:rFonts w:ascii="Times New Roman"/>
          <w:b/>
          <w:i w:val="false"/>
          <w:color w:val="000000"/>
        </w:rPr>
        <w:t xml:space="preserve"> CERTIFICATE</w:t>
      </w:r>
      <w:r>
        <w:br/>
      </w:r>
      <w:r>
        <w:rPr>
          <w:rFonts w:ascii="Times New Roman"/>
          <w:b/>
          <w:i w:val="false"/>
          <w:color w:val="000000"/>
        </w:rPr>
        <w:t>on entering information into the State register of</w:t>
      </w:r>
      <w:r>
        <w:br/>
      </w:r>
      <w:r>
        <w:rPr>
          <w:rFonts w:ascii="Times New Roman"/>
          <w:b/>
          <w:i w:val="false"/>
          <w:color w:val="000000"/>
        </w:rPr>
        <w:t>rights to objects protected by copyright</w:t>
      </w:r>
    </w:p>
    <w:p>
      <w:pPr>
        <w:spacing w:after="0"/>
        <w:ind w:left="0"/>
        <w:jc w:val="both"/>
      </w:pPr>
      <w:r>
        <w:rPr>
          <w:rFonts w:ascii="Times New Roman"/>
          <w:b w:val="false"/>
          <w:i w:val="false"/>
          <w:color w:val="000000"/>
          <w:sz w:val="28"/>
        </w:rPr>
        <w:t xml:space="preserve">
      No. ______ dated "___" _________ 20__  </w:t>
      </w:r>
    </w:p>
    <w:p>
      <w:pPr>
        <w:spacing w:after="0"/>
        <w:ind w:left="0"/>
        <w:jc w:val="both"/>
      </w:pPr>
      <w:r>
        <w:rPr>
          <w:rFonts w:ascii="Times New Roman"/>
          <w:b w:val="false"/>
          <w:i w:val="false"/>
          <w:color w:val="000000"/>
          <w:sz w:val="28"/>
        </w:rPr>
        <w:t>
      Surname, name, patronymic (if it is indicated in the identity document) of the author (s):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Type of copyright object: _____________________________________________________</w:t>
      </w:r>
    </w:p>
    <w:p>
      <w:pPr>
        <w:spacing w:after="0"/>
        <w:ind w:left="0"/>
        <w:jc w:val="both"/>
      </w:pPr>
      <w:r>
        <w:rPr>
          <w:rFonts w:ascii="Times New Roman"/>
          <w:b w:val="false"/>
          <w:i w:val="false"/>
          <w:color w:val="000000"/>
          <w:sz w:val="28"/>
        </w:rPr>
        <w:t>
      Name of the object:__________________________________________________________</w:t>
      </w:r>
    </w:p>
    <w:p>
      <w:pPr>
        <w:spacing w:after="0"/>
        <w:ind w:left="0"/>
        <w:jc w:val="both"/>
      </w:pPr>
      <w:r>
        <w:rPr>
          <w:rFonts w:ascii="Times New Roman"/>
          <w:b w:val="false"/>
          <w:i w:val="false"/>
          <w:color w:val="000000"/>
          <w:sz w:val="28"/>
        </w:rPr>
        <w:t>
      Object creation date: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