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0bd86" w14:textId="970bd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qualification requirements to social workers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Labor and Social Protection of the Population of the Republic of Kazakhstan dated August 14, 2018 № 350. Registered in the Ministry of Justice of the Republic of Kazakhstan on September 18, 2018 № 17383. Abolished by the Order of the Minister of Labor and Social Protection of the Population of the Republic of Kazakhstan dated June 5, 2023 No. 201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Order of the Minister of Labor and Social Protection of the Population of the Republic of Kazakhstan dated June 5, 2023 No. 201 (effective from 01.07.2023).</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2) of Article 8 of the Law of the Republic of Kazakhstan of December 29, 2008 “On Special Social Services” </w:t>
      </w:r>
      <w:r>
        <w:rPr>
          <w:rFonts w:ascii="Times New Roman"/>
          <w:b/>
          <w:i w:val="false"/>
          <w:color w:val="000000"/>
          <w:sz w:val="28"/>
        </w:rPr>
        <w:t>I hereby ORDER</w:t>
      </w:r>
      <w:r>
        <w:rPr>
          <w:rFonts w:ascii="Times New Roman"/>
          <w:b w:val="false"/>
          <w:i w:val="false"/>
          <w:color w:val="000000"/>
          <w:sz w:val="28"/>
        </w:rPr>
        <w:t>:</w:t>
      </w:r>
    </w:p>
    <w:bookmarkStart w:name="z6" w:id="0"/>
    <w:p>
      <w:pPr>
        <w:spacing w:after="0"/>
        <w:ind w:left="0"/>
        <w:jc w:val="both"/>
      </w:pPr>
      <w:r>
        <w:rPr>
          <w:rFonts w:ascii="Times New Roman"/>
          <w:b w:val="false"/>
          <w:i w:val="false"/>
          <w:color w:val="000000"/>
          <w:sz w:val="28"/>
        </w:rPr>
        <w:t>
      1. Approve the qualification requirements to social workers in accordance with the appendix to this order.</w:t>
      </w:r>
    </w:p>
    <w:bookmarkEnd w:id="0"/>
    <w:bookmarkStart w:name="z7" w:id="1"/>
    <w:p>
      <w:pPr>
        <w:spacing w:after="0"/>
        <w:ind w:left="0"/>
        <w:jc w:val="both"/>
      </w:pPr>
      <w:r>
        <w:rPr>
          <w:rFonts w:ascii="Times New Roman"/>
          <w:b w:val="false"/>
          <w:i w:val="false"/>
          <w:color w:val="000000"/>
          <w:sz w:val="28"/>
        </w:rPr>
        <w:t>
      2. The Department of Social Services of the Ministry of Labor and Social Protection of the Population of the Republic of Kazakhstan, in accordance with the procedure established by the legislation, shall:</w:t>
      </w:r>
    </w:p>
    <w:bookmarkEnd w:id="1"/>
    <w:bookmarkStart w:name="z8" w:id="2"/>
    <w:p>
      <w:pPr>
        <w:spacing w:after="0"/>
        <w:ind w:left="0"/>
        <w:jc w:val="both"/>
      </w:pPr>
      <w:r>
        <w:rPr>
          <w:rFonts w:ascii="Times New Roman"/>
          <w:b w:val="false"/>
          <w:i w:val="false"/>
          <w:color w:val="000000"/>
          <w:sz w:val="28"/>
        </w:rPr>
        <w:t>
      1) provide the state registration of this order with the Ministry of Justice of the Republic of Kazakhstan;</w:t>
      </w:r>
    </w:p>
    <w:bookmarkEnd w:id="2"/>
    <w:bookmarkStart w:name="z9" w:id="3"/>
    <w:p>
      <w:pPr>
        <w:spacing w:after="0"/>
        <w:ind w:left="0"/>
        <w:jc w:val="both"/>
      </w:pPr>
      <w:r>
        <w:rPr>
          <w:rFonts w:ascii="Times New Roman"/>
          <w:b w:val="false"/>
          <w:i w:val="false"/>
          <w:color w:val="000000"/>
          <w:sz w:val="28"/>
        </w:rPr>
        <w:t>
      2) within ten calendar days from the date of state registration of this order, direct it in Kazakh and Russian languages to the Republican State Enterprise with the Right of Economic Management “Republican Center of Legal Information” for official publication and inclusion in the Reference Control Bank of Regulatory Legal Acts of the Republic of Kazakhstan;</w:t>
      </w:r>
    </w:p>
    <w:bookmarkEnd w:id="3"/>
    <w:bookmarkStart w:name="z10" w:id="4"/>
    <w:p>
      <w:pPr>
        <w:spacing w:after="0"/>
        <w:ind w:left="0"/>
        <w:jc w:val="both"/>
      </w:pPr>
      <w:r>
        <w:rPr>
          <w:rFonts w:ascii="Times New Roman"/>
          <w:b w:val="false"/>
          <w:i w:val="false"/>
          <w:color w:val="000000"/>
          <w:sz w:val="28"/>
        </w:rPr>
        <w:t>
      3) within ten calendar days after the state registration of this order, direct a copy of it for official publication in periodicals;</w:t>
      </w:r>
    </w:p>
    <w:bookmarkEnd w:id="4"/>
    <w:bookmarkStart w:name="z11" w:id="5"/>
    <w:p>
      <w:pPr>
        <w:spacing w:after="0"/>
        <w:ind w:left="0"/>
        <w:jc w:val="both"/>
      </w:pPr>
      <w:r>
        <w:rPr>
          <w:rFonts w:ascii="Times New Roman"/>
          <w:b w:val="false"/>
          <w:i w:val="false"/>
          <w:color w:val="000000"/>
          <w:sz w:val="28"/>
        </w:rPr>
        <w:t>
      4) place this order on the Internet resource of the Ministry of Labor and Social Protection of the Population of the Republic of Kazakhstan after its official publication;</w:t>
      </w:r>
    </w:p>
    <w:bookmarkEnd w:id="5"/>
    <w:bookmarkStart w:name="z12" w:id="6"/>
    <w:p>
      <w:pPr>
        <w:spacing w:after="0"/>
        <w:ind w:left="0"/>
        <w:jc w:val="both"/>
      </w:pPr>
      <w:r>
        <w:rPr>
          <w:rFonts w:ascii="Times New Roman"/>
          <w:b w:val="false"/>
          <w:i w:val="false"/>
          <w:color w:val="000000"/>
          <w:sz w:val="28"/>
        </w:rPr>
        <w:t>
      5) within ten working days after the state registration of this order with the Ministry of Justice of the Republic of Kazakhstan submit the data on execution of the actions provided for in subparagraphs 1), 2), 3) and 4) of this paragraph to the Legal Department of the Ministry of Labor and Social Protection of the Republic of Kazakhstan.</w:t>
      </w:r>
    </w:p>
    <w:bookmarkEnd w:id="6"/>
    <w:bookmarkStart w:name="z13" w:id="7"/>
    <w:p>
      <w:pPr>
        <w:spacing w:after="0"/>
        <w:ind w:left="0"/>
        <w:jc w:val="both"/>
      </w:pPr>
      <w:r>
        <w:rPr>
          <w:rFonts w:ascii="Times New Roman"/>
          <w:b w:val="false"/>
          <w:i w:val="false"/>
          <w:color w:val="000000"/>
          <w:sz w:val="28"/>
        </w:rPr>
        <w:t xml:space="preserve">
      3. Control over the execution of this order shall be entrusted to Vice-Minister of Labor and Social Protection of the Population of the Republic of Kazakhstan S.K. Zhakupov. </w:t>
      </w:r>
    </w:p>
    <w:bookmarkEnd w:id="7"/>
    <w:bookmarkStart w:name="z14" w:id="8"/>
    <w:p>
      <w:pPr>
        <w:spacing w:after="0"/>
        <w:ind w:left="0"/>
        <w:jc w:val="both"/>
      </w:pPr>
      <w:r>
        <w:rPr>
          <w:rFonts w:ascii="Times New Roman"/>
          <w:b w:val="false"/>
          <w:i w:val="false"/>
          <w:color w:val="000000"/>
          <w:sz w:val="28"/>
        </w:rPr>
        <w:t>
      4. This order shall be enforced upon expiry of twenty one calendar days after the date of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Labor and</w:t>
            </w:r>
          </w:p>
          <w:p>
            <w:pPr>
              <w:spacing w:after="20"/>
              <w:ind w:left="20"/>
              <w:jc w:val="both"/>
            </w:pPr>
          </w:p>
          <w:p>
            <w:pPr>
              <w:spacing w:after="20"/>
              <w:ind w:left="20"/>
              <w:jc w:val="both"/>
            </w:pPr>
            <w:r>
              <w:rPr>
                <w:rFonts w:ascii="Times New Roman"/>
                <w:b w:val="false"/>
                <w:i/>
                <w:color w:val="000000"/>
                <w:sz w:val="20"/>
              </w:rPr>
              <w:t>Social Protection of the Population of the</w:t>
            </w:r>
          </w:p>
          <w:p>
            <w:pPr>
              <w:spacing w:after="0"/>
              <w:ind w:left="0"/>
              <w:jc w:val="left"/>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Abylkasymova</w:t>
            </w:r>
            <w:r>
              <w:rPr>
                <w:rFonts w:ascii="Times New Roman"/>
                <w:b w:val="false"/>
                <w:i w:val="false"/>
                <w:color w:val="000000"/>
                <w:sz w:val="20"/>
              </w:rPr>
              <w:t>
</w:t>
            </w:r>
          </w:p>
        </w:tc>
      </w:tr>
    </w:tbl>
    <w:p>
      <w:pPr>
        <w:spacing w:after="0"/>
        <w:ind w:left="0"/>
        <w:jc w:val="both"/>
      </w:pPr>
      <w:bookmarkStart w:name="z16" w:id="9"/>
      <w:r>
        <w:rPr>
          <w:rFonts w:ascii="Times New Roman"/>
          <w:b w:val="false"/>
          <w:i w:val="false"/>
          <w:color w:val="000000"/>
          <w:sz w:val="28"/>
        </w:rPr>
        <w:t>
      AGREED</w:t>
      </w:r>
    </w:p>
    <w:bookmarkEnd w:id="9"/>
    <w:p>
      <w:pPr>
        <w:spacing w:after="0"/>
        <w:ind w:left="0"/>
        <w:jc w:val="both"/>
      </w:pPr>
      <w:r>
        <w:rPr>
          <w:rFonts w:ascii="Times New Roman"/>
          <w:b w:val="false"/>
          <w:i w:val="false"/>
          <w:color w:val="000000"/>
          <w:sz w:val="28"/>
        </w:rPr>
        <w:t>Minister of Education and Science</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 E. Sagadiyev</w:t>
      </w:r>
    </w:p>
    <w:p>
      <w:pPr>
        <w:spacing w:after="0"/>
        <w:ind w:left="0"/>
        <w:jc w:val="both"/>
      </w:pPr>
      <w:bookmarkStart w:name="z17" w:id="10"/>
      <w:r>
        <w:rPr>
          <w:rFonts w:ascii="Times New Roman"/>
          <w:b w:val="false"/>
          <w:i w:val="false"/>
          <w:color w:val="000000"/>
          <w:sz w:val="28"/>
        </w:rPr>
        <w:t>
      AGREED</w:t>
      </w:r>
    </w:p>
    <w:bookmarkEnd w:id="10"/>
    <w:p>
      <w:pPr>
        <w:spacing w:after="0"/>
        <w:ind w:left="0"/>
        <w:jc w:val="both"/>
      </w:pPr>
      <w:r>
        <w:rPr>
          <w:rFonts w:ascii="Times New Roman"/>
          <w:b w:val="false"/>
          <w:i w:val="false"/>
          <w:color w:val="000000"/>
          <w:sz w:val="28"/>
        </w:rPr>
        <w:t>Minister of Health</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 E. Birtanov</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order No. 350 of the </w:t>
            </w:r>
            <w:r>
              <w:br/>
            </w:r>
            <w:r>
              <w:rPr>
                <w:rFonts w:ascii="Times New Roman"/>
                <w:b w:val="false"/>
                <w:i w:val="false"/>
                <w:color w:val="000000"/>
                <w:sz w:val="20"/>
              </w:rPr>
              <w:t xml:space="preserve">Minister of Labor and Social </w:t>
            </w:r>
            <w:r>
              <w:br/>
            </w:r>
            <w:r>
              <w:rPr>
                <w:rFonts w:ascii="Times New Roman"/>
                <w:b w:val="false"/>
                <w:i w:val="false"/>
                <w:color w:val="000000"/>
                <w:sz w:val="20"/>
              </w:rPr>
              <w:t>Protection of the</w:t>
            </w:r>
            <w:r>
              <w:br/>
            </w:r>
            <w:r>
              <w:rPr>
                <w:rFonts w:ascii="Times New Roman"/>
                <w:b w:val="false"/>
                <w:i w:val="false"/>
                <w:color w:val="000000"/>
                <w:sz w:val="20"/>
              </w:rPr>
              <w:t xml:space="preserve">Population of the </w:t>
            </w:r>
            <w:r>
              <w:br/>
            </w:r>
            <w:r>
              <w:rPr>
                <w:rFonts w:ascii="Times New Roman"/>
                <w:b w:val="false"/>
                <w:i w:val="false"/>
                <w:color w:val="000000"/>
                <w:sz w:val="20"/>
              </w:rPr>
              <w:t>Republic of Kazakhstan</w:t>
            </w:r>
            <w:r>
              <w:br/>
            </w:r>
            <w:r>
              <w:rPr>
                <w:rFonts w:ascii="Times New Roman"/>
                <w:b w:val="false"/>
                <w:i w:val="false"/>
                <w:color w:val="000000"/>
                <w:sz w:val="20"/>
              </w:rPr>
              <w:t>of August 14, 2018</w:t>
            </w:r>
          </w:p>
        </w:tc>
      </w:tr>
    </w:tbl>
    <w:bookmarkStart w:name="z19" w:id="11"/>
    <w:p>
      <w:pPr>
        <w:spacing w:after="0"/>
        <w:ind w:left="0"/>
        <w:jc w:val="left"/>
      </w:pPr>
      <w:r>
        <w:rPr>
          <w:rFonts w:ascii="Times New Roman"/>
          <w:b/>
          <w:i w:val="false"/>
          <w:color w:val="000000"/>
        </w:rPr>
        <w:t xml:space="preserve"> Qualification requirements to social workers</w:t>
      </w:r>
    </w:p>
    <w:bookmarkEnd w:id="11"/>
    <w:bookmarkStart w:name="z20" w:id="12"/>
    <w:p>
      <w:pPr>
        <w:spacing w:after="0"/>
        <w:ind w:left="0"/>
        <w:jc w:val="left"/>
      </w:pPr>
      <w:r>
        <w:rPr>
          <w:rFonts w:ascii="Times New Roman"/>
          <w:b/>
          <w:i w:val="false"/>
          <w:color w:val="000000"/>
        </w:rPr>
        <w:t xml:space="preserve"> Chapter 1. General provision</w:t>
      </w:r>
    </w:p>
    <w:bookmarkEnd w:id="12"/>
    <w:bookmarkStart w:name="z21" w:id="13"/>
    <w:p>
      <w:pPr>
        <w:spacing w:after="0"/>
        <w:ind w:left="0"/>
        <w:jc w:val="both"/>
      </w:pPr>
      <w:r>
        <w:rPr>
          <w:rFonts w:ascii="Times New Roman"/>
          <w:b w:val="false"/>
          <w:i w:val="false"/>
          <w:color w:val="000000"/>
          <w:sz w:val="28"/>
        </w:rPr>
        <w:t>
      1. These qualification requirements to social workers are developed in accordance with the Law of the Republic of Kazakhstan of December 29, 2008 “On Special Social Services” and specify the qualification requirements to the following social workers in the field of social protection of the population:</w:t>
      </w:r>
    </w:p>
    <w:bookmarkEnd w:id="13"/>
    <w:bookmarkStart w:name="z22" w:id="14"/>
    <w:p>
      <w:pPr>
        <w:spacing w:after="0"/>
        <w:ind w:left="0"/>
        <w:jc w:val="both"/>
      </w:pPr>
      <w:r>
        <w:rPr>
          <w:rFonts w:ascii="Times New Roman"/>
          <w:b w:val="false"/>
          <w:i w:val="false"/>
          <w:color w:val="000000"/>
          <w:sz w:val="28"/>
        </w:rPr>
        <w:t>
      1) social worker on assessment and identification of needs for special social services;</w:t>
      </w:r>
    </w:p>
    <w:bookmarkEnd w:id="14"/>
    <w:bookmarkStart w:name="z23" w:id="15"/>
    <w:p>
      <w:pPr>
        <w:spacing w:after="0"/>
        <w:ind w:left="0"/>
        <w:jc w:val="both"/>
      </w:pPr>
      <w:r>
        <w:rPr>
          <w:rFonts w:ascii="Times New Roman"/>
          <w:b w:val="false"/>
          <w:i w:val="false"/>
          <w:color w:val="000000"/>
          <w:sz w:val="28"/>
        </w:rPr>
        <w:t>
      2) social work consultant;</w:t>
      </w:r>
    </w:p>
    <w:bookmarkEnd w:id="15"/>
    <w:bookmarkStart w:name="z24" w:id="16"/>
    <w:p>
      <w:pPr>
        <w:spacing w:after="0"/>
        <w:ind w:left="0"/>
        <w:jc w:val="both"/>
      </w:pPr>
      <w:r>
        <w:rPr>
          <w:rFonts w:ascii="Times New Roman"/>
          <w:b w:val="false"/>
          <w:i w:val="false"/>
          <w:color w:val="000000"/>
          <w:sz w:val="28"/>
        </w:rPr>
        <w:t>
      3) social work specialist;</w:t>
      </w:r>
    </w:p>
    <w:bookmarkEnd w:id="16"/>
    <w:bookmarkStart w:name="z25" w:id="17"/>
    <w:p>
      <w:pPr>
        <w:spacing w:after="0"/>
        <w:ind w:left="0"/>
        <w:jc w:val="both"/>
      </w:pPr>
      <w:r>
        <w:rPr>
          <w:rFonts w:ascii="Times New Roman"/>
          <w:b w:val="false"/>
          <w:i w:val="false"/>
          <w:color w:val="000000"/>
          <w:sz w:val="28"/>
        </w:rPr>
        <w:t>
      4) social worker for the care of the elderly and disabled;</w:t>
      </w:r>
    </w:p>
    <w:bookmarkEnd w:id="17"/>
    <w:bookmarkStart w:name="z26" w:id="18"/>
    <w:p>
      <w:pPr>
        <w:spacing w:after="0"/>
        <w:ind w:left="0"/>
        <w:jc w:val="both"/>
      </w:pPr>
      <w:r>
        <w:rPr>
          <w:rFonts w:ascii="Times New Roman"/>
          <w:b w:val="false"/>
          <w:i w:val="false"/>
          <w:color w:val="000000"/>
          <w:sz w:val="28"/>
        </w:rPr>
        <w:t>
      5) social worker for the care of disabled children and disabled persons over eighteen years old with psycho-neurological diseases.</w:t>
      </w:r>
    </w:p>
    <w:bookmarkEnd w:id="18"/>
    <w:bookmarkStart w:name="z27" w:id="19"/>
    <w:p>
      <w:pPr>
        <w:spacing w:after="0"/>
        <w:ind w:left="0"/>
        <w:jc w:val="left"/>
      </w:pPr>
      <w:r>
        <w:rPr>
          <w:rFonts w:ascii="Times New Roman"/>
          <w:b/>
          <w:i w:val="false"/>
          <w:color w:val="000000"/>
        </w:rPr>
        <w:t xml:space="preserve"> Chapter 2. Qualification requirements to social workers</w:t>
      </w:r>
    </w:p>
    <w:bookmarkEnd w:id="19"/>
    <w:bookmarkStart w:name="z28" w:id="20"/>
    <w:p>
      <w:pPr>
        <w:spacing w:after="0"/>
        <w:ind w:left="0"/>
        <w:jc w:val="both"/>
      </w:pPr>
      <w:r>
        <w:rPr>
          <w:rFonts w:ascii="Times New Roman"/>
          <w:b w:val="false"/>
          <w:i w:val="false"/>
          <w:color w:val="000000"/>
          <w:sz w:val="28"/>
        </w:rPr>
        <w:t>
      2. Qualification requirements to a social worker on assessment and identification of needs for special social services in the field of social protection:</w:t>
      </w:r>
    </w:p>
    <w:bookmarkEnd w:id="20"/>
    <w:bookmarkStart w:name="z29" w:id="21"/>
    <w:p>
      <w:pPr>
        <w:spacing w:after="0"/>
        <w:ind w:left="0"/>
        <w:jc w:val="both"/>
      </w:pPr>
      <w:r>
        <w:rPr>
          <w:rFonts w:ascii="Times New Roman"/>
          <w:b w:val="false"/>
          <w:i w:val="false"/>
          <w:color w:val="000000"/>
          <w:sz w:val="28"/>
        </w:rPr>
        <w:t>
      high-skilled professional:</w:t>
      </w:r>
    </w:p>
    <w:bookmarkEnd w:id="21"/>
    <w:bookmarkStart w:name="z30" w:id="22"/>
    <w:p>
      <w:pPr>
        <w:spacing w:after="0"/>
        <w:ind w:left="0"/>
        <w:jc w:val="both"/>
      </w:pPr>
      <w:r>
        <w:rPr>
          <w:rFonts w:ascii="Times New Roman"/>
          <w:b w:val="false"/>
          <w:i w:val="false"/>
          <w:color w:val="000000"/>
          <w:sz w:val="28"/>
        </w:rPr>
        <w:t>
      with higher category - higher (or postgraduate) education (social, psychological, pedagogical, medical) and work experience as highly qualified professional of higher category for at least three years;</w:t>
      </w:r>
    </w:p>
    <w:bookmarkEnd w:id="22"/>
    <w:bookmarkStart w:name="z31" w:id="23"/>
    <w:p>
      <w:pPr>
        <w:spacing w:after="0"/>
        <w:ind w:left="0"/>
        <w:jc w:val="both"/>
      </w:pPr>
      <w:r>
        <w:rPr>
          <w:rFonts w:ascii="Times New Roman"/>
          <w:b w:val="false"/>
          <w:i w:val="false"/>
          <w:color w:val="000000"/>
          <w:sz w:val="28"/>
        </w:rPr>
        <w:t>
      of the first category - higher (or postgraduate) education (social, psychological, pedagogical, medical) and work experience as a highly qualified professional of the second category for at least two years;</w:t>
      </w:r>
    </w:p>
    <w:bookmarkEnd w:id="23"/>
    <w:bookmarkStart w:name="z32" w:id="24"/>
    <w:p>
      <w:pPr>
        <w:spacing w:after="0"/>
        <w:ind w:left="0"/>
        <w:jc w:val="both"/>
      </w:pPr>
      <w:r>
        <w:rPr>
          <w:rFonts w:ascii="Times New Roman"/>
          <w:b w:val="false"/>
          <w:i w:val="false"/>
          <w:color w:val="000000"/>
          <w:sz w:val="28"/>
        </w:rPr>
        <w:t>
      of the second category - higher (or postgraduate) education (social, psychological, pedagogical, medical) and work experience as a specialist of the highest skill level without a category for at least two years;</w:t>
      </w:r>
    </w:p>
    <w:bookmarkEnd w:id="24"/>
    <w:bookmarkStart w:name="z33" w:id="25"/>
    <w:p>
      <w:pPr>
        <w:spacing w:after="0"/>
        <w:ind w:left="0"/>
        <w:jc w:val="both"/>
      </w:pPr>
      <w:r>
        <w:rPr>
          <w:rFonts w:ascii="Times New Roman"/>
          <w:b w:val="false"/>
          <w:i w:val="false"/>
          <w:color w:val="000000"/>
          <w:sz w:val="28"/>
        </w:rPr>
        <w:t>
      without a category - higher (or postgraduate) education (social, psychological, pedagogical, medical) without requirements for work experience in the qualification field.</w:t>
      </w:r>
    </w:p>
    <w:bookmarkEnd w:id="25"/>
    <w:bookmarkStart w:name="z34" w:id="26"/>
    <w:p>
      <w:pPr>
        <w:spacing w:after="0"/>
        <w:ind w:left="0"/>
        <w:jc w:val="both"/>
      </w:pPr>
      <w:r>
        <w:rPr>
          <w:rFonts w:ascii="Times New Roman"/>
          <w:b w:val="false"/>
          <w:i w:val="false"/>
          <w:color w:val="000000"/>
          <w:sz w:val="28"/>
        </w:rPr>
        <w:t>
      3. Qualification requirements to a social work consultant:</w:t>
      </w:r>
    </w:p>
    <w:bookmarkEnd w:id="26"/>
    <w:bookmarkStart w:name="z35" w:id="27"/>
    <w:p>
      <w:pPr>
        <w:spacing w:after="0"/>
        <w:ind w:left="0"/>
        <w:jc w:val="both"/>
      </w:pPr>
      <w:r>
        <w:rPr>
          <w:rFonts w:ascii="Times New Roman"/>
          <w:b w:val="false"/>
          <w:i w:val="false"/>
          <w:color w:val="000000"/>
          <w:sz w:val="28"/>
        </w:rPr>
        <w:t>
      high-skilled professional:</w:t>
      </w:r>
    </w:p>
    <w:bookmarkEnd w:id="27"/>
    <w:bookmarkStart w:name="z36" w:id="28"/>
    <w:p>
      <w:pPr>
        <w:spacing w:after="0"/>
        <w:ind w:left="0"/>
        <w:jc w:val="both"/>
      </w:pPr>
      <w:r>
        <w:rPr>
          <w:rFonts w:ascii="Times New Roman"/>
          <w:b w:val="false"/>
          <w:i w:val="false"/>
          <w:color w:val="000000"/>
          <w:sz w:val="28"/>
        </w:rPr>
        <w:t>
      with higher category - higher (or postgraduate) education (social, pedagogical, medical) and work experience as a specialist of the highest qualification level of the first category for at least three years;</w:t>
      </w:r>
    </w:p>
    <w:bookmarkEnd w:id="28"/>
    <w:bookmarkStart w:name="z37" w:id="29"/>
    <w:p>
      <w:pPr>
        <w:spacing w:after="0"/>
        <w:ind w:left="0"/>
        <w:jc w:val="both"/>
      </w:pPr>
      <w:r>
        <w:rPr>
          <w:rFonts w:ascii="Times New Roman"/>
          <w:b w:val="false"/>
          <w:i w:val="false"/>
          <w:color w:val="000000"/>
          <w:sz w:val="28"/>
        </w:rPr>
        <w:t>
      of the first category - higher (or postgraduate) education (social, pedagogical, medical) and work experience as a specialist of the highest qualification level of the second category for at least two years;</w:t>
      </w:r>
    </w:p>
    <w:bookmarkEnd w:id="29"/>
    <w:bookmarkStart w:name="z38" w:id="30"/>
    <w:p>
      <w:pPr>
        <w:spacing w:after="0"/>
        <w:ind w:left="0"/>
        <w:jc w:val="both"/>
      </w:pPr>
      <w:r>
        <w:rPr>
          <w:rFonts w:ascii="Times New Roman"/>
          <w:b w:val="false"/>
          <w:i w:val="false"/>
          <w:color w:val="000000"/>
          <w:sz w:val="28"/>
        </w:rPr>
        <w:t>
      of the second category - higher (or postgraduate) education (social, pedagogical, medical) and work experience as a specialist of the highest qualification level without a category for at least one year;</w:t>
      </w:r>
    </w:p>
    <w:bookmarkEnd w:id="30"/>
    <w:bookmarkStart w:name="z39" w:id="31"/>
    <w:p>
      <w:pPr>
        <w:spacing w:after="0"/>
        <w:ind w:left="0"/>
        <w:jc w:val="both"/>
      </w:pPr>
      <w:r>
        <w:rPr>
          <w:rFonts w:ascii="Times New Roman"/>
          <w:b w:val="false"/>
          <w:i w:val="false"/>
          <w:color w:val="000000"/>
          <w:sz w:val="28"/>
        </w:rPr>
        <w:t>
      without a category - higher (or postgraduate) education (social, pedagogical, medical) without requirements for work experience.</w:t>
      </w:r>
    </w:p>
    <w:bookmarkEnd w:id="31"/>
    <w:bookmarkStart w:name="z40" w:id="32"/>
    <w:p>
      <w:pPr>
        <w:spacing w:after="0"/>
        <w:ind w:left="0"/>
        <w:jc w:val="both"/>
      </w:pPr>
      <w:r>
        <w:rPr>
          <w:rFonts w:ascii="Times New Roman"/>
          <w:b w:val="false"/>
          <w:i w:val="false"/>
          <w:color w:val="000000"/>
          <w:sz w:val="28"/>
        </w:rPr>
        <w:t>
      4. Qualification requirements to a social work specialist:</w:t>
      </w:r>
    </w:p>
    <w:bookmarkEnd w:id="32"/>
    <w:bookmarkStart w:name="z41" w:id="33"/>
    <w:p>
      <w:pPr>
        <w:spacing w:after="0"/>
        <w:ind w:left="0"/>
        <w:jc w:val="both"/>
      </w:pPr>
      <w:r>
        <w:rPr>
          <w:rFonts w:ascii="Times New Roman"/>
          <w:b w:val="false"/>
          <w:i w:val="false"/>
          <w:color w:val="000000"/>
          <w:sz w:val="28"/>
        </w:rPr>
        <w:t>
      high-skilled professional:</w:t>
      </w:r>
    </w:p>
    <w:bookmarkEnd w:id="33"/>
    <w:bookmarkStart w:name="z42" w:id="34"/>
    <w:p>
      <w:pPr>
        <w:spacing w:after="0"/>
        <w:ind w:left="0"/>
        <w:jc w:val="both"/>
      </w:pPr>
      <w:r>
        <w:rPr>
          <w:rFonts w:ascii="Times New Roman"/>
          <w:b w:val="false"/>
          <w:i w:val="false"/>
          <w:color w:val="000000"/>
          <w:sz w:val="28"/>
        </w:rPr>
        <w:t>
      with higher category - higher (or postgraduate) education (social, pedagogical, medical) and work experience as a specialist of the highest qualification level of the first category for at least three years;</w:t>
      </w:r>
    </w:p>
    <w:bookmarkEnd w:id="34"/>
    <w:bookmarkStart w:name="z43" w:id="35"/>
    <w:p>
      <w:pPr>
        <w:spacing w:after="0"/>
        <w:ind w:left="0"/>
        <w:jc w:val="both"/>
      </w:pPr>
      <w:r>
        <w:rPr>
          <w:rFonts w:ascii="Times New Roman"/>
          <w:b w:val="false"/>
          <w:i w:val="false"/>
          <w:color w:val="000000"/>
          <w:sz w:val="28"/>
        </w:rPr>
        <w:t>
      of the first category - higher (or postgraduate) education (social, pedagogical, medical) and work experience as a specialist of the highest qualification level of the second category for at least two years;</w:t>
      </w:r>
    </w:p>
    <w:bookmarkEnd w:id="35"/>
    <w:bookmarkStart w:name="z44" w:id="36"/>
    <w:p>
      <w:pPr>
        <w:spacing w:after="0"/>
        <w:ind w:left="0"/>
        <w:jc w:val="both"/>
      </w:pPr>
      <w:r>
        <w:rPr>
          <w:rFonts w:ascii="Times New Roman"/>
          <w:b w:val="false"/>
          <w:i w:val="false"/>
          <w:color w:val="000000"/>
          <w:sz w:val="28"/>
        </w:rPr>
        <w:t>
      of the second category - higher (or postgraduate) education (social, pedagogical, medical) and work experience as a specialist of the highest qualification level without a category for at least one year;</w:t>
      </w:r>
    </w:p>
    <w:bookmarkEnd w:id="36"/>
    <w:bookmarkStart w:name="z45" w:id="37"/>
    <w:p>
      <w:pPr>
        <w:spacing w:after="0"/>
        <w:ind w:left="0"/>
        <w:jc w:val="both"/>
      </w:pPr>
      <w:r>
        <w:rPr>
          <w:rFonts w:ascii="Times New Roman"/>
          <w:b w:val="false"/>
          <w:i w:val="false"/>
          <w:color w:val="000000"/>
          <w:sz w:val="28"/>
        </w:rPr>
        <w:t>
      without a category - higher (or postgraduate) education (social, pedagogical, medical) without requirements for work experience;</w:t>
      </w:r>
    </w:p>
    <w:bookmarkEnd w:id="37"/>
    <w:bookmarkStart w:name="z46" w:id="38"/>
    <w:p>
      <w:pPr>
        <w:spacing w:after="0"/>
        <w:ind w:left="0"/>
        <w:jc w:val="both"/>
      </w:pPr>
      <w:r>
        <w:rPr>
          <w:rFonts w:ascii="Times New Roman"/>
          <w:b w:val="false"/>
          <w:i w:val="false"/>
          <w:color w:val="000000"/>
          <w:sz w:val="28"/>
        </w:rPr>
        <w:t>
      average-skilled specialist:</w:t>
      </w:r>
    </w:p>
    <w:bookmarkEnd w:id="38"/>
    <w:bookmarkStart w:name="z47" w:id="39"/>
    <w:p>
      <w:pPr>
        <w:spacing w:after="0"/>
        <w:ind w:left="0"/>
        <w:jc w:val="both"/>
      </w:pPr>
      <w:r>
        <w:rPr>
          <w:rFonts w:ascii="Times New Roman"/>
          <w:b w:val="false"/>
          <w:i w:val="false"/>
          <w:color w:val="000000"/>
          <w:sz w:val="28"/>
        </w:rPr>
        <w:t>
      with higher category - technical and vocational (secondary specialized, secondary vocational) (social, pedagogical, medical) education and work experience as average-skilled specialist of the first category for at least three years;</w:t>
      </w:r>
    </w:p>
    <w:bookmarkEnd w:id="39"/>
    <w:bookmarkStart w:name="z48" w:id="40"/>
    <w:p>
      <w:pPr>
        <w:spacing w:after="0"/>
        <w:ind w:left="0"/>
        <w:jc w:val="both"/>
      </w:pPr>
      <w:r>
        <w:rPr>
          <w:rFonts w:ascii="Times New Roman"/>
          <w:b w:val="false"/>
          <w:i w:val="false"/>
          <w:color w:val="000000"/>
          <w:sz w:val="28"/>
        </w:rPr>
        <w:t>
      of the first category - technical and vocational (secondary specialized, secondary vocational) (social, pedagogical, medical) and work experience as a specialist of average skill level of the second category for at least two years;</w:t>
      </w:r>
    </w:p>
    <w:bookmarkEnd w:id="40"/>
    <w:bookmarkStart w:name="z49" w:id="41"/>
    <w:p>
      <w:pPr>
        <w:spacing w:after="0"/>
        <w:ind w:left="0"/>
        <w:jc w:val="both"/>
      </w:pPr>
      <w:r>
        <w:rPr>
          <w:rFonts w:ascii="Times New Roman"/>
          <w:b w:val="false"/>
          <w:i w:val="false"/>
          <w:color w:val="000000"/>
          <w:sz w:val="28"/>
        </w:rPr>
        <w:t>
      of the second category - technical and vocational (secondary specialized, secondary vocational) (social, pedagogical, medical) education and work experience as a specialist of average skill level without a category for at least one year;</w:t>
      </w:r>
    </w:p>
    <w:bookmarkEnd w:id="41"/>
    <w:bookmarkStart w:name="z50" w:id="42"/>
    <w:p>
      <w:pPr>
        <w:spacing w:after="0"/>
        <w:ind w:left="0"/>
        <w:jc w:val="both"/>
      </w:pPr>
      <w:r>
        <w:rPr>
          <w:rFonts w:ascii="Times New Roman"/>
          <w:b w:val="false"/>
          <w:i w:val="false"/>
          <w:color w:val="000000"/>
          <w:sz w:val="28"/>
        </w:rPr>
        <w:t>
      without a category - technical and vocational (secondary specialized, secondary vocational) (social, pedagogical, medical) without requirements for work experience.</w:t>
      </w:r>
    </w:p>
    <w:bookmarkEnd w:id="42"/>
    <w:bookmarkStart w:name="z51" w:id="43"/>
    <w:p>
      <w:pPr>
        <w:spacing w:after="0"/>
        <w:ind w:left="0"/>
        <w:jc w:val="both"/>
      </w:pPr>
      <w:r>
        <w:rPr>
          <w:rFonts w:ascii="Times New Roman"/>
          <w:b w:val="false"/>
          <w:i w:val="false"/>
          <w:color w:val="000000"/>
          <w:sz w:val="28"/>
        </w:rPr>
        <w:t>
      5. Qualification requirements to a social worker for the care of the elderly and disabled:</w:t>
      </w:r>
    </w:p>
    <w:bookmarkEnd w:id="43"/>
    <w:bookmarkStart w:name="z52" w:id="44"/>
    <w:p>
      <w:pPr>
        <w:spacing w:after="0"/>
        <w:ind w:left="0"/>
        <w:jc w:val="both"/>
      </w:pPr>
      <w:r>
        <w:rPr>
          <w:rFonts w:ascii="Times New Roman"/>
          <w:b w:val="false"/>
          <w:i w:val="false"/>
          <w:color w:val="000000"/>
          <w:sz w:val="28"/>
        </w:rPr>
        <w:t>
      high-skilled professional:</w:t>
      </w:r>
    </w:p>
    <w:bookmarkEnd w:id="44"/>
    <w:bookmarkStart w:name="z53" w:id="45"/>
    <w:p>
      <w:pPr>
        <w:spacing w:after="0"/>
        <w:ind w:left="0"/>
        <w:jc w:val="both"/>
      </w:pPr>
      <w:r>
        <w:rPr>
          <w:rFonts w:ascii="Times New Roman"/>
          <w:b w:val="false"/>
          <w:i w:val="false"/>
          <w:color w:val="000000"/>
          <w:sz w:val="28"/>
        </w:rPr>
        <w:t>
      with higher category - higher (or postgraduate) education (social, economic, psychological, pedagogical, medical) and work experience as a specialist of the highest qualification level of the first category for at least two years;</w:t>
      </w:r>
    </w:p>
    <w:bookmarkEnd w:id="45"/>
    <w:bookmarkStart w:name="z54" w:id="46"/>
    <w:p>
      <w:pPr>
        <w:spacing w:after="0"/>
        <w:ind w:left="0"/>
        <w:jc w:val="both"/>
      </w:pPr>
      <w:r>
        <w:rPr>
          <w:rFonts w:ascii="Times New Roman"/>
          <w:b w:val="false"/>
          <w:i w:val="false"/>
          <w:color w:val="000000"/>
          <w:sz w:val="28"/>
        </w:rPr>
        <w:t>
      of the first category - higher (or postgraduate) education (social, economic, psychological, pedagogical, medical) and work experience as a specialist of the highest qualification level of the second category for at least one year;</w:t>
      </w:r>
    </w:p>
    <w:bookmarkEnd w:id="46"/>
    <w:bookmarkStart w:name="z55" w:id="47"/>
    <w:p>
      <w:pPr>
        <w:spacing w:after="0"/>
        <w:ind w:left="0"/>
        <w:jc w:val="both"/>
      </w:pPr>
      <w:r>
        <w:rPr>
          <w:rFonts w:ascii="Times New Roman"/>
          <w:b w:val="false"/>
          <w:i w:val="false"/>
          <w:color w:val="000000"/>
          <w:sz w:val="28"/>
        </w:rPr>
        <w:t>
      of the second category - higher (or postgraduate) education (social, economic, psychological, pedagogical, medical) and work experience as a specialist of the highest qualification level without a category for at least one year;</w:t>
      </w:r>
    </w:p>
    <w:bookmarkEnd w:id="47"/>
    <w:bookmarkStart w:name="z56" w:id="48"/>
    <w:p>
      <w:pPr>
        <w:spacing w:after="0"/>
        <w:ind w:left="0"/>
        <w:jc w:val="both"/>
      </w:pPr>
      <w:r>
        <w:rPr>
          <w:rFonts w:ascii="Times New Roman"/>
          <w:b w:val="false"/>
          <w:i w:val="false"/>
          <w:color w:val="000000"/>
          <w:sz w:val="28"/>
        </w:rPr>
        <w:t>
      without a category - higher (or postgraduate) education (social, economic, psychological, pedagogical, medical) without requirements for work experience;</w:t>
      </w:r>
    </w:p>
    <w:bookmarkEnd w:id="48"/>
    <w:bookmarkStart w:name="z57" w:id="49"/>
    <w:p>
      <w:pPr>
        <w:spacing w:after="0"/>
        <w:ind w:left="0"/>
        <w:jc w:val="both"/>
      </w:pPr>
      <w:r>
        <w:rPr>
          <w:rFonts w:ascii="Times New Roman"/>
          <w:b w:val="false"/>
          <w:i w:val="false"/>
          <w:color w:val="000000"/>
          <w:sz w:val="28"/>
        </w:rPr>
        <w:t>
      average-skilled specialist:</w:t>
      </w:r>
    </w:p>
    <w:bookmarkEnd w:id="49"/>
    <w:bookmarkStart w:name="z58" w:id="50"/>
    <w:p>
      <w:pPr>
        <w:spacing w:after="0"/>
        <w:ind w:left="0"/>
        <w:jc w:val="both"/>
      </w:pPr>
      <w:r>
        <w:rPr>
          <w:rFonts w:ascii="Times New Roman"/>
          <w:b w:val="false"/>
          <w:i w:val="false"/>
          <w:color w:val="000000"/>
          <w:sz w:val="28"/>
        </w:rPr>
        <w:t>
      with higher category - technical and vocational (secondary specialized, secondary vocational) education (social, economic, psychological, pedagogical, medical) and work experience as average-skilled specialist of the first category for at least two years;</w:t>
      </w:r>
    </w:p>
    <w:bookmarkEnd w:id="50"/>
    <w:bookmarkStart w:name="z59" w:id="51"/>
    <w:p>
      <w:pPr>
        <w:spacing w:after="0"/>
        <w:ind w:left="0"/>
        <w:jc w:val="both"/>
      </w:pPr>
      <w:r>
        <w:rPr>
          <w:rFonts w:ascii="Times New Roman"/>
          <w:b w:val="false"/>
          <w:i w:val="false"/>
          <w:color w:val="000000"/>
          <w:sz w:val="28"/>
        </w:rPr>
        <w:t>
      of the first category - technical and vocational (secondary specialized, secondary vocational) education (social, economic, psychological, pedagogical, medical) and work experience as average-skilled specialist of the second category for at least one year;</w:t>
      </w:r>
    </w:p>
    <w:bookmarkEnd w:id="51"/>
    <w:bookmarkStart w:name="z60" w:id="52"/>
    <w:p>
      <w:pPr>
        <w:spacing w:after="0"/>
        <w:ind w:left="0"/>
        <w:jc w:val="both"/>
      </w:pPr>
      <w:r>
        <w:rPr>
          <w:rFonts w:ascii="Times New Roman"/>
          <w:b w:val="false"/>
          <w:i w:val="false"/>
          <w:color w:val="000000"/>
          <w:sz w:val="28"/>
        </w:rPr>
        <w:t>
      of the second category - technical and vocational (secondary specialized, secondary vocational) education (social, economic, psychological, pedagogical, medical) and work experience as average-skilled specialist without a category for at least one year;</w:t>
      </w:r>
    </w:p>
    <w:bookmarkEnd w:id="52"/>
    <w:bookmarkStart w:name="z61" w:id="53"/>
    <w:p>
      <w:pPr>
        <w:spacing w:after="0"/>
        <w:ind w:left="0"/>
        <w:jc w:val="both"/>
      </w:pPr>
      <w:r>
        <w:rPr>
          <w:rFonts w:ascii="Times New Roman"/>
          <w:b w:val="false"/>
          <w:i w:val="false"/>
          <w:color w:val="000000"/>
          <w:sz w:val="28"/>
        </w:rPr>
        <w:t>
      without a category - technical and vocational (secondary specialized, secondary vocational) education (social, economic, psychological, pedagogical, medical) or basic secondary education and certificate in social training.</w:t>
      </w:r>
    </w:p>
    <w:bookmarkEnd w:id="53"/>
    <w:bookmarkStart w:name="z62" w:id="54"/>
    <w:p>
      <w:pPr>
        <w:spacing w:after="0"/>
        <w:ind w:left="0"/>
        <w:jc w:val="both"/>
      </w:pPr>
      <w:r>
        <w:rPr>
          <w:rFonts w:ascii="Times New Roman"/>
          <w:b w:val="false"/>
          <w:i w:val="false"/>
          <w:color w:val="000000"/>
          <w:sz w:val="28"/>
        </w:rPr>
        <w:t>
      6. Qualification requirements to a social worker for the care of disabled children and disabled persons over eighteen years old with psycho-neurological diseases:</w:t>
      </w:r>
    </w:p>
    <w:bookmarkEnd w:id="54"/>
    <w:bookmarkStart w:name="z63" w:id="55"/>
    <w:p>
      <w:pPr>
        <w:spacing w:after="0"/>
        <w:ind w:left="0"/>
        <w:jc w:val="both"/>
      </w:pPr>
      <w:r>
        <w:rPr>
          <w:rFonts w:ascii="Times New Roman"/>
          <w:b w:val="false"/>
          <w:i w:val="false"/>
          <w:color w:val="000000"/>
          <w:sz w:val="28"/>
        </w:rPr>
        <w:t>
      high-skilled professional:</w:t>
      </w:r>
    </w:p>
    <w:bookmarkEnd w:id="55"/>
    <w:bookmarkStart w:name="z64" w:id="56"/>
    <w:p>
      <w:pPr>
        <w:spacing w:after="0"/>
        <w:ind w:left="0"/>
        <w:jc w:val="both"/>
      </w:pPr>
      <w:r>
        <w:rPr>
          <w:rFonts w:ascii="Times New Roman"/>
          <w:b w:val="false"/>
          <w:i w:val="false"/>
          <w:color w:val="000000"/>
          <w:sz w:val="28"/>
        </w:rPr>
        <w:t>
      with higher category - higher (or postgraduate) education (social, economic, psychological, pedagogical, medical) and work experience as a specialist of the highest qualification level of the first category for at least two years;</w:t>
      </w:r>
    </w:p>
    <w:bookmarkEnd w:id="56"/>
    <w:bookmarkStart w:name="z65" w:id="57"/>
    <w:p>
      <w:pPr>
        <w:spacing w:after="0"/>
        <w:ind w:left="0"/>
        <w:jc w:val="both"/>
      </w:pPr>
      <w:r>
        <w:rPr>
          <w:rFonts w:ascii="Times New Roman"/>
          <w:b w:val="false"/>
          <w:i w:val="false"/>
          <w:color w:val="000000"/>
          <w:sz w:val="28"/>
        </w:rPr>
        <w:t>
      of the first category - higher (or postgraduate) education (social, economic, psychological, pedagogical, medical) and work experience as a specialist of the highest qualification level of the second category for at least one year;</w:t>
      </w:r>
    </w:p>
    <w:bookmarkEnd w:id="57"/>
    <w:bookmarkStart w:name="z66" w:id="58"/>
    <w:p>
      <w:pPr>
        <w:spacing w:after="0"/>
        <w:ind w:left="0"/>
        <w:jc w:val="both"/>
      </w:pPr>
      <w:r>
        <w:rPr>
          <w:rFonts w:ascii="Times New Roman"/>
          <w:b w:val="false"/>
          <w:i w:val="false"/>
          <w:color w:val="000000"/>
          <w:sz w:val="28"/>
        </w:rPr>
        <w:t>
      of the second category - higher (or postgraduate) education (social, economic, psychological, pedagogical, medical) and work experience as a specialist of the highest qualification level without a category for at least one year;</w:t>
      </w:r>
    </w:p>
    <w:bookmarkEnd w:id="58"/>
    <w:bookmarkStart w:name="z67" w:id="59"/>
    <w:p>
      <w:pPr>
        <w:spacing w:after="0"/>
        <w:ind w:left="0"/>
        <w:jc w:val="both"/>
      </w:pPr>
      <w:r>
        <w:rPr>
          <w:rFonts w:ascii="Times New Roman"/>
          <w:b w:val="false"/>
          <w:i w:val="false"/>
          <w:color w:val="000000"/>
          <w:sz w:val="28"/>
        </w:rPr>
        <w:t>
      without a category - higher (or postgraduate) education (social, economic, psychological, pedagogical, medical) without requirements for work experience;</w:t>
      </w:r>
    </w:p>
    <w:bookmarkEnd w:id="59"/>
    <w:bookmarkStart w:name="z68" w:id="60"/>
    <w:p>
      <w:pPr>
        <w:spacing w:after="0"/>
        <w:ind w:left="0"/>
        <w:jc w:val="both"/>
      </w:pPr>
      <w:r>
        <w:rPr>
          <w:rFonts w:ascii="Times New Roman"/>
          <w:b w:val="false"/>
          <w:i w:val="false"/>
          <w:color w:val="000000"/>
          <w:sz w:val="28"/>
        </w:rPr>
        <w:t>
      average-skilled specialist:</w:t>
      </w:r>
    </w:p>
    <w:bookmarkEnd w:id="60"/>
    <w:bookmarkStart w:name="z69" w:id="61"/>
    <w:p>
      <w:pPr>
        <w:spacing w:after="0"/>
        <w:ind w:left="0"/>
        <w:jc w:val="both"/>
      </w:pPr>
      <w:r>
        <w:rPr>
          <w:rFonts w:ascii="Times New Roman"/>
          <w:b w:val="false"/>
          <w:i w:val="false"/>
          <w:color w:val="000000"/>
          <w:sz w:val="28"/>
        </w:rPr>
        <w:t>
      of higher category - technical and vocational (secondary specialized, secondary vocational) (social, pedagogical, medical) education and work experience as a specialist of average skill level of the first category for at least two years;</w:t>
      </w:r>
    </w:p>
    <w:bookmarkEnd w:id="61"/>
    <w:bookmarkStart w:name="z70" w:id="62"/>
    <w:p>
      <w:pPr>
        <w:spacing w:after="0"/>
        <w:ind w:left="0"/>
        <w:jc w:val="both"/>
      </w:pPr>
      <w:r>
        <w:rPr>
          <w:rFonts w:ascii="Times New Roman"/>
          <w:b w:val="false"/>
          <w:i w:val="false"/>
          <w:color w:val="000000"/>
          <w:sz w:val="28"/>
        </w:rPr>
        <w:t>
      of the first category - technical and vocational (secondary specialized, secondary vocational) (social, pedagogical, medical) education and work experience as average-skilled specialist of the second category for at least one year;</w:t>
      </w:r>
    </w:p>
    <w:bookmarkEnd w:id="62"/>
    <w:bookmarkStart w:name="z71" w:id="63"/>
    <w:p>
      <w:pPr>
        <w:spacing w:after="0"/>
        <w:ind w:left="0"/>
        <w:jc w:val="both"/>
      </w:pPr>
      <w:r>
        <w:rPr>
          <w:rFonts w:ascii="Times New Roman"/>
          <w:b w:val="false"/>
          <w:i w:val="false"/>
          <w:color w:val="000000"/>
          <w:sz w:val="28"/>
        </w:rPr>
        <w:t>
      of the second category - technical and vocational (secondary specialized, secondary vocational) (social, pedagogical, medical) education and work experience as average-skilled specialist without a category for at least one year;</w:t>
      </w:r>
    </w:p>
    <w:bookmarkEnd w:id="63"/>
    <w:bookmarkStart w:name="z72" w:id="64"/>
    <w:p>
      <w:pPr>
        <w:spacing w:after="0"/>
        <w:ind w:left="0"/>
        <w:jc w:val="both"/>
      </w:pPr>
      <w:r>
        <w:rPr>
          <w:rFonts w:ascii="Times New Roman"/>
          <w:b w:val="false"/>
          <w:i w:val="false"/>
          <w:color w:val="000000"/>
          <w:sz w:val="28"/>
        </w:rPr>
        <w:t>
      without a category - technical and vocational (secondary specialized, secondary vocational) (social, pedagogical, medical) or basic secondary education and certificate in social training.</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