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b18e" w14:textId="975b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determination of single purchaser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of September 7, 2018 No. 357. Registered with the Ministry of Justice of the Republic of Kazakhstan on October 2, 2018 No. 17471.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70-15) of Article 5 of the Law of the Republic of Kazakhstan dated July 9, 2004 "On Electric Power Industry"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determine the Limited Liability Partnership “Settlement and Finance Center for Support of Renewable Energy Sources” as a single purchaser, carrying out a centralized purchase of services to maintain readiness of electric power for execution of loading and centralized provision of services to ensure the readiness of electrical power to bear the load. </w:t>
      </w:r>
    </w:p>
    <w:p>
      <w:pPr>
        <w:spacing w:after="0"/>
        <w:ind w:left="0"/>
        <w:jc w:val="both"/>
      </w:pPr>
      <w:r>
        <w:rPr>
          <w:rFonts w:ascii="Times New Roman"/>
          <w:b w:val="false"/>
          <w:i w:val="false"/>
          <w:color w:val="000000"/>
          <w:sz w:val="28"/>
        </w:rPr>
        <w:t>
      2. The Department of electric energy and coal industry of the Ministry of Energy of the Republic of Kazakhstan, in accordance with the procedure established by the legislation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direct it to the Republican State Enterprise with the Right of Economic Management of the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the data on execution of the actions provided for in subparagraphs 1), 2) and 3) of this paragraph to the Legal Department of the Ministry of Energy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Energy of the Republic of Kazakhstan.</w:t>
      </w:r>
    </w:p>
    <w:p>
      <w:pPr>
        <w:spacing w:after="0"/>
        <w:ind w:left="0"/>
        <w:jc w:val="both"/>
      </w:pPr>
      <w:r>
        <w:rPr>
          <w:rFonts w:ascii="Times New Roman"/>
          <w:b w:val="false"/>
          <w:i w:val="false"/>
          <w:color w:val="000000"/>
          <w:sz w:val="28"/>
        </w:rPr>
        <w:t>
      4.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