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923b" w14:textId="bac9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in the field of livestock breeding and beekeeping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joint order of the Deputy Prime Minister of the Republic of Kazakhstan - Minister of Agriculture of the Republic of Kazakhstan dated November 29, 2018 No. 481 and the Minister of National Economy of the Republic of Kazakhstan dated November 29, 2018 No. 89. Registered in the Ministry of Justice of the Republic of Kazakhstan on November 30, 2018 No. 17834.</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paragraphs 5 and 6 of Article 141 and paragraph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joint order of the Minister of Agriculture of the Republic of Kazakhstan dated 06.02.2023 № 53 and the Minister of National Economy of the Republic of Kazakhstan dated 06.02.2023 № 16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criteria for assessing the degree of risk in the field of livestock breeding and beekeeping in accordance with Annex 1 to this joint order;</w:t>
      </w:r>
    </w:p>
    <w:p>
      <w:pPr>
        <w:spacing w:after="0"/>
        <w:ind w:left="0"/>
        <w:jc w:val="both"/>
      </w:pPr>
      <w:r>
        <w:rPr>
          <w:rFonts w:ascii="Times New Roman"/>
          <w:b w:val="false"/>
          <w:i w:val="false"/>
          <w:color w:val="000000"/>
          <w:sz w:val="28"/>
        </w:rPr>
        <w:t>
      2) a checklist in the field of livestock breeding and beekeeping for breeding centers in accordance with Annex 2 to this joint order;</w:t>
      </w:r>
    </w:p>
    <w:p>
      <w:pPr>
        <w:spacing w:after="0"/>
        <w:ind w:left="0"/>
        <w:jc w:val="both"/>
      </w:pPr>
      <w:r>
        <w:rPr>
          <w:rFonts w:ascii="Times New Roman"/>
          <w:b w:val="false"/>
          <w:i w:val="false"/>
          <w:color w:val="000000"/>
          <w:sz w:val="28"/>
        </w:rPr>
        <w:t>
      3) a checklist in the field of livestock breeding and beekeeping for distribution centers in accordance with Annex 3 to this joint order;</w:t>
      </w:r>
    </w:p>
    <w:p>
      <w:pPr>
        <w:spacing w:after="0"/>
        <w:ind w:left="0"/>
        <w:jc w:val="both"/>
      </w:pPr>
      <w:r>
        <w:rPr>
          <w:rFonts w:ascii="Times New Roman"/>
          <w:b w:val="false"/>
          <w:i w:val="false"/>
          <w:color w:val="000000"/>
          <w:sz w:val="28"/>
        </w:rPr>
        <w:t>
      4) a checklist in the field of livestock breeding and beekeeping for individual and legal entities who have received budget subsidies for the development of livestock breeding, in accordance with Annex 4 to this joint order;</w:t>
      </w:r>
    </w:p>
    <w:p>
      <w:pPr>
        <w:spacing w:after="0"/>
        <w:ind w:left="0"/>
        <w:jc w:val="both"/>
      </w:pPr>
      <w:r>
        <w:rPr>
          <w:rFonts w:ascii="Times New Roman"/>
          <w:b w:val="false"/>
          <w:i w:val="false"/>
          <w:color w:val="000000"/>
          <w:sz w:val="28"/>
        </w:rPr>
        <w:t>
      5) a checklist in the field of livestock breeding and beekeeping for the republican chambers in accordance with Annex 5 to this joint order;</w:t>
      </w:r>
    </w:p>
    <w:p>
      <w:pPr>
        <w:spacing w:after="0"/>
        <w:ind w:left="0"/>
        <w:jc w:val="both"/>
      </w:pPr>
      <w:r>
        <w:rPr>
          <w:rFonts w:ascii="Times New Roman"/>
          <w:b w:val="false"/>
          <w:i w:val="false"/>
          <w:color w:val="000000"/>
          <w:sz w:val="28"/>
        </w:rPr>
        <w:t>
      6) a checklist in the field of livestock breeding and beekeeping for boniters (classifiers) in accordance with Annex 6 to this joint order;</w:t>
      </w:r>
    </w:p>
    <w:p>
      <w:pPr>
        <w:spacing w:after="0"/>
        <w:ind w:left="0"/>
        <w:jc w:val="both"/>
      </w:pPr>
      <w:r>
        <w:rPr>
          <w:rFonts w:ascii="Times New Roman"/>
          <w:b w:val="false"/>
          <w:i w:val="false"/>
          <w:color w:val="000000"/>
          <w:sz w:val="28"/>
        </w:rPr>
        <w:t>
      7) a checklist in the field of livestock breeding and beekeeping for insemination technicians in accordance with Annex 7 to this joint order;</w:t>
      </w:r>
    </w:p>
    <w:p>
      <w:pPr>
        <w:spacing w:after="0"/>
        <w:ind w:left="0"/>
        <w:jc w:val="both"/>
      </w:pPr>
      <w:r>
        <w:rPr>
          <w:rFonts w:ascii="Times New Roman"/>
          <w:b w:val="false"/>
          <w:i w:val="false"/>
          <w:color w:val="000000"/>
          <w:sz w:val="28"/>
        </w:rPr>
        <w:t>
      8) a checklist in the field of livestock breeding and beekeeping for specialists in embryo transplantation (transplantation) in accordance with Annex 8 to this joint order;</w:t>
      </w:r>
    </w:p>
    <w:p>
      <w:pPr>
        <w:spacing w:after="0"/>
        <w:ind w:left="0"/>
        <w:jc w:val="both"/>
      </w:pPr>
      <w:r>
        <w:rPr>
          <w:rFonts w:ascii="Times New Roman"/>
          <w:b w:val="false"/>
          <w:i w:val="false"/>
          <w:color w:val="000000"/>
          <w:sz w:val="28"/>
        </w:rPr>
        <w:t>
      9) a checklist in the field of livestock breeding and beekeeping for breeding centers in accordance with Annex 9 to this joint order;</w:t>
      </w:r>
    </w:p>
    <w:p>
      <w:pPr>
        <w:spacing w:after="0"/>
        <w:ind w:left="0"/>
        <w:jc w:val="both"/>
      </w:pPr>
      <w:r>
        <w:rPr>
          <w:rFonts w:ascii="Times New Roman"/>
          <w:b w:val="false"/>
          <w:i w:val="false"/>
          <w:color w:val="000000"/>
          <w:sz w:val="28"/>
        </w:rPr>
        <w:t>
      10) a checklist in the field of livestock breeding and beekeeping for distribution centers in accordance with Annex 10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documents shall be considered as having lost their force:</w:t>
      </w:r>
    </w:p>
    <w:p>
      <w:pPr>
        <w:spacing w:after="0"/>
        <w:ind w:left="0"/>
        <w:jc w:val="both"/>
      </w:pPr>
      <w:r>
        <w:rPr>
          <w:rFonts w:ascii="Times New Roman"/>
          <w:b w:val="false"/>
          <w:i w:val="false"/>
          <w:color w:val="000000"/>
          <w:sz w:val="28"/>
        </w:rPr>
        <w:t>
      1) joint order № 15-05-1136 of the Minister of Agriculture of the Republic of Kazakhstan dated December 28, 2015 and № 820 of the Minister of National Economy of the Republic of Kazakhstan dated December 29, 2015 "On Approval of a Checklist in the Field of Livestock Breeding and Beekeeping" (registered in the State Register Registration of Regulatory Legal Acts under № 12729, published on January 20, 2016 in the Information Legal System “Adilet”);</w:t>
      </w:r>
    </w:p>
    <w:p>
      <w:pPr>
        <w:spacing w:after="0"/>
        <w:ind w:left="0"/>
        <w:jc w:val="both"/>
      </w:pPr>
      <w:r>
        <w:rPr>
          <w:rFonts w:ascii="Times New Roman"/>
          <w:b w:val="false"/>
          <w:i w:val="false"/>
          <w:color w:val="000000"/>
          <w:sz w:val="28"/>
        </w:rPr>
        <w:t>
      2) joint order № 389 of the Deputy Prime Minister of the Republic of Kazakhstan - Minister of Agriculture of the Republic of Kazakhstan of September 13, 2016 and № 438 of the Minister of National Economy of the Republic of Kazakhstan of October 4, 2016 "On Amending Joint Order № 15-05-1136 of the Minister of Agriculture of the Republic of Kazakhstan of December 28, 2015 and № 820 of the Minister of National Economy of the Republic of Kazakhstan of December 29, 2015 "On Approval of a Checklist in the Field of Livestock and Beekeeping" (registered in the State Registration of Regulatory Legal Acts under № 14406, published on November 18, 2016 in the Reference Control Bank of Regulatory Legal Acts of the Republic of Kazakhstan).</w:t>
      </w:r>
    </w:p>
    <w:p>
      <w:pPr>
        <w:spacing w:after="0"/>
        <w:ind w:left="0"/>
        <w:jc w:val="both"/>
      </w:pPr>
      <w:r>
        <w:rPr>
          <w:rFonts w:ascii="Times New Roman"/>
          <w:b w:val="false"/>
          <w:i w:val="false"/>
          <w:color w:val="000000"/>
          <w:sz w:val="28"/>
        </w:rPr>
        <w:t>
      3. In accordance with the procedure established by legislation, the State Inspection Committee in the agro-industrial complex of the Ministry of Agriculture of the Republic of Kazakhstan, shall: </w:t>
      </w:r>
    </w:p>
    <w:p>
      <w:pPr>
        <w:spacing w:after="0"/>
        <w:ind w:left="0"/>
        <w:jc w:val="both"/>
      </w:pPr>
      <w:r>
        <w:rPr>
          <w:rFonts w:ascii="Times New Roman"/>
          <w:b w:val="false"/>
          <w:i w:val="false"/>
          <w:color w:val="000000"/>
          <w:sz w:val="28"/>
        </w:rPr>
        <w:t>
      1) ensure the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send its copies in both Kazakh and Russian languages to the Republican State Enterprise on the Right of Economic Management of the Republican Center for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joint order, send a copy of it for official publication in periodicals; </w:t>
      </w:r>
    </w:p>
    <w:p>
      <w:pPr>
        <w:spacing w:after="0"/>
        <w:ind w:left="0"/>
        <w:jc w:val="both"/>
      </w:pPr>
      <w:r>
        <w:rPr>
          <w:rFonts w:ascii="Times New Roman"/>
          <w:b w:val="false"/>
          <w:i w:val="false"/>
          <w:color w:val="000000"/>
          <w:sz w:val="28"/>
        </w:rPr>
        <w:t>
      4) place this joint order on the official Internet resource of the Ministry of Agriculture of the Republic of Kazakhstan after its official publication; </w:t>
      </w:r>
    </w:p>
    <w:p>
      <w:pPr>
        <w:spacing w:after="0"/>
        <w:ind w:left="0"/>
        <w:jc w:val="both"/>
      </w:pPr>
      <w:r>
        <w:rPr>
          <w:rFonts w:ascii="Times New Roman"/>
          <w:b w:val="false"/>
          <w:i w:val="false"/>
          <w:color w:val="000000"/>
          <w:sz w:val="28"/>
        </w:rPr>
        <w:t>
      5) within ten working days after the state registration of this joint order, submit information on the implementation of measures provided for in subparagraphs 1), 2), 3) and 4) of this clause to the Department of Legal Service of the Ministry of Agriculture of the Republic of Kazakhstan. </w:t>
      </w:r>
    </w:p>
    <w:p>
      <w:pPr>
        <w:spacing w:after="0"/>
        <w:ind w:left="0"/>
        <w:jc w:val="both"/>
      </w:pPr>
      <w:r>
        <w:rPr>
          <w:rFonts w:ascii="Times New Roman"/>
          <w:b w:val="false"/>
          <w:i w:val="false"/>
          <w:color w:val="000000"/>
          <w:sz w:val="28"/>
        </w:rPr>
        <w:t>
      4. The control over the implementation of this joint order shall be imposed on the supervising vice-minister of agriculture of the Republic of Kazakhstan. </w:t>
      </w:r>
    </w:p>
    <w:p>
      <w:pPr>
        <w:spacing w:after="0"/>
        <w:ind w:left="0"/>
        <w:jc w:val="both"/>
      </w:pPr>
      <w:r>
        <w:rPr>
          <w:rFonts w:ascii="Times New Roman"/>
          <w:b w:val="false"/>
          <w:i w:val="false"/>
          <w:color w:val="000000"/>
          <w:sz w:val="28"/>
        </w:rPr>
        <w:t>
      5. This joint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Deputy Prime Minister </w:t>
                  </w:r>
                </w:p>
                <w:p>
                  <w:pPr>
                    <w:spacing w:after="20"/>
                    <w:ind w:left="20"/>
                    <w:jc w:val="both"/>
                  </w:pPr>
                </w:p>
                <w:p>
                  <w:pPr>
                    <w:spacing w:after="20"/>
                    <w:ind w:left="20"/>
                    <w:jc w:val="both"/>
                  </w:pPr>
                  <w:r>
                    <w:rPr>
                      <w:rFonts w:ascii="Times New Roman"/>
                      <w:b w:val="false"/>
                      <w:i/>
                      <w:color w:val="000000"/>
                      <w:sz w:val="20"/>
                    </w:rPr>
                    <w:t xml:space="preserve">of the Republic of Kazakhstan – Minister of Agriculture of the </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U Shukeyev.</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National Economy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 T. Suleimenov</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Committee on Legal Statistics</w:t>
      </w:r>
    </w:p>
    <w:p>
      <w:pPr>
        <w:spacing w:after="0"/>
        <w:ind w:left="0"/>
        <w:jc w:val="both"/>
      </w:pPr>
      <w:r>
        <w:rPr>
          <w:rFonts w:ascii="Times New Roman"/>
          <w:b w:val="false"/>
          <w:i w:val="false"/>
          <w:color w:val="000000"/>
          <w:sz w:val="28"/>
        </w:rPr>
        <w:t>and Special Accounts</w:t>
      </w:r>
    </w:p>
    <w:p>
      <w:pPr>
        <w:spacing w:after="0"/>
        <w:ind w:left="0"/>
        <w:jc w:val="both"/>
      </w:pPr>
      <w:r>
        <w:rPr>
          <w:rFonts w:ascii="Times New Roman"/>
          <w:b w:val="false"/>
          <w:i w:val="false"/>
          <w:color w:val="000000"/>
          <w:sz w:val="28"/>
        </w:rPr>
        <w:t>General Prosecutor's Office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Joint Order № 481</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November 29, 2018 and № 89 </w:t>
            </w:r>
            <w:r>
              <w:br/>
            </w:r>
            <w:r>
              <w:rPr>
                <w:rFonts w:ascii="Times New Roman"/>
                <w:b w:val="false"/>
                <w:i w:val="false"/>
                <w:color w:val="000000"/>
                <w:sz w:val="20"/>
              </w:rPr>
              <w:t>of the Minister of National Economy</w:t>
            </w:r>
            <w:r>
              <w:br/>
            </w:r>
            <w:r>
              <w:rPr>
                <w:rFonts w:ascii="Times New Roman"/>
                <w:b w:val="false"/>
                <w:i w:val="false"/>
                <w:color w:val="000000"/>
                <w:sz w:val="20"/>
              </w:rPr>
              <w:t>Republic of Kazakhstan</w:t>
            </w:r>
            <w:r>
              <w:br/>
            </w:r>
            <w:r>
              <w:rPr>
                <w:rFonts w:ascii="Times New Roman"/>
                <w:b w:val="false"/>
                <w:i w:val="false"/>
                <w:color w:val="000000"/>
                <w:sz w:val="20"/>
              </w:rPr>
              <w:t>of November 29, 2018</w:t>
            </w:r>
          </w:p>
        </w:tc>
      </w:tr>
    </w:tbl>
    <w:p>
      <w:pPr>
        <w:spacing w:after="0"/>
        <w:ind w:left="0"/>
        <w:jc w:val="left"/>
      </w:pPr>
      <w:r>
        <w:rPr>
          <w:rFonts w:ascii="Times New Roman"/>
          <w:b/>
          <w:i w:val="false"/>
          <w:color w:val="000000"/>
        </w:rPr>
        <w:t xml:space="preserve"> Criteria for assessing the degree of risk in the field of livestock breeding and beekeeping</w:t>
      </w:r>
    </w:p>
    <w:p>
      <w:pPr>
        <w:spacing w:after="0"/>
        <w:ind w:left="0"/>
        <w:jc w:val="both"/>
      </w:pPr>
      <w:r>
        <w:rPr>
          <w:rFonts w:ascii="Times New Roman"/>
          <w:b w:val="false"/>
          <w:i w:val="false"/>
          <w:color w:val="ff0000"/>
          <w:sz w:val="28"/>
        </w:rPr>
        <w:t>
      Footnote. Appendix 1 -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Criteria for assessing the degree of risk in the field of livestock breeding and beekeeping (hereinafter referred to as the Criteria) have been developed in accordance with paragraph 5 of Article 141 of the Entrepreneurial Code of the Republic of Kazakhstan (hereinafter referred to as – the Code), the Rules for the formation of a risk assessment and management system by regulatory state bodies, approved by the Order of the Acting Minister of National Economy of the Republic of Kazakhstan dated June 22, 2022 № 48 (registered in the Register of state registration of regulatory legal acts № 28577), and the Order of the Acting Minister of National Economy of the Republic of Kazakhstan dated July 31, 2018 № 3 "On approval of the form of the checklist" (registered in the Register of state registration of regulatory legal acts № 17371), to classify the subjects of control in the field of livestock breeding and beekeeping to the degrees of risk and to select the subjects (objects) of control during the verification carried out for compliance with the requirements for sent notifications in accordance with the Law of the Republic of Kazakhstan "On permits and notifications" (hereinafter – compliance checks), and preventive control with a visit to the subject (object) of control.</w:t>
      </w:r>
    </w:p>
    <w:p>
      <w:pPr>
        <w:spacing w:after="0"/>
        <w:ind w:left="0"/>
        <w:jc w:val="both"/>
      </w:pPr>
      <w:r>
        <w:rPr>
          <w:rFonts w:ascii="Times New Roman"/>
          <w:b w:val="false"/>
          <w:i w:val="false"/>
          <w:color w:val="000000"/>
          <w:sz w:val="28"/>
        </w:rPr>
        <w:t>
      2. The following concepts are used in these Criteria:</w:t>
      </w:r>
    </w:p>
    <w:p>
      <w:pPr>
        <w:spacing w:after="0"/>
        <w:ind w:left="0"/>
        <w:jc w:val="both"/>
      </w:pPr>
      <w:r>
        <w:rPr>
          <w:rFonts w:ascii="Times New Roman"/>
          <w:b w:val="false"/>
          <w:i w:val="false"/>
          <w:color w:val="000000"/>
          <w:sz w:val="28"/>
        </w:rPr>
        <w:t>
      1) subjects (objects) of control – breeding and distribution centers, individual and legal entities that have received budget subsidies for the development of livestock breeding, republican chambers, boniters (classifiers), insemination technicians, specialists in embryo transplantation;</w:t>
      </w:r>
    </w:p>
    <w:p>
      <w:pPr>
        <w:spacing w:after="0"/>
        <w:ind w:left="0"/>
        <w:jc w:val="both"/>
      </w:pPr>
      <w:r>
        <w:rPr>
          <w:rFonts w:ascii="Times New Roman"/>
          <w:b w:val="false"/>
          <w:i w:val="false"/>
          <w:color w:val="000000"/>
          <w:sz w:val="28"/>
        </w:rPr>
        <w:t>
      2) score is a quantitative measure of risk calculation;</w:t>
      </w:r>
    </w:p>
    <w:p>
      <w:pPr>
        <w:spacing w:after="0"/>
        <w:ind w:left="0"/>
        <w:jc w:val="both"/>
      </w:pPr>
      <w:r>
        <w:rPr>
          <w:rFonts w:ascii="Times New Roman"/>
          <w:b w:val="false"/>
          <w:i w:val="false"/>
          <w:color w:val="000000"/>
          <w:sz w:val="28"/>
        </w:rPr>
        <w:t>
      3) minor violation – violation of the requirements established by regulatory legal acts in the field of livestock breeding and beekeeping, in terms of failure to submit or untimely accounting of documentation and reporting;</w:t>
      </w:r>
    </w:p>
    <w:p>
      <w:pPr>
        <w:spacing w:after="0"/>
        <w:ind w:left="0"/>
        <w:jc w:val="both"/>
      </w:pPr>
      <w:r>
        <w:rPr>
          <w:rFonts w:ascii="Times New Roman"/>
          <w:b w:val="false"/>
          <w:i w:val="false"/>
          <w:color w:val="000000"/>
          <w:sz w:val="28"/>
        </w:rPr>
        <w:t>
      4) data normalization is a statistical procedure involving the reduction of values measured in various scales to a conditionally common scale;</w:t>
      </w:r>
    </w:p>
    <w:p>
      <w:pPr>
        <w:spacing w:after="0"/>
        <w:ind w:left="0"/>
        <w:jc w:val="both"/>
      </w:pPr>
      <w:r>
        <w:rPr>
          <w:rFonts w:ascii="Times New Roman"/>
          <w:b w:val="false"/>
          <w:i w:val="false"/>
          <w:color w:val="000000"/>
          <w:sz w:val="28"/>
        </w:rPr>
        <w:t>
      5) significant violation – violations of the requirements established by regulatory legal acts in the field of livestock breeding and beekeeping, not related to gross and minor violations;</w:t>
      </w:r>
    </w:p>
    <w:p>
      <w:pPr>
        <w:spacing w:after="0"/>
        <w:ind w:left="0"/>
        <w:jc w:val="both"/>
      </w:pPr>
      <w:r>
        <w:rPr>
          <w:rFonts w:ascii="Times New Roman"/>
          <w:b w:val="false"/>
          <w:i w:val="false"/>
          <w:color w:val="000000"/>
          <w:sz w:val="28"/>
        </w:rPr>
        <w:t>
      6) gross violation – violation of the requirements established by the legislation of the Republic of Kazakhstan in the field of livestock breeding and beekeeping, entailing administrative liability provided for by the Code of the Republic of Kazakhstan "On administrative offenses" in terms of the sale by individual and legal entities of breeding products (material) that have not been certified (evaluated); sale by individual and legal entities of breeding products (material) without issuing a breeding certificate; the use by subjects in the field of livestock breeding of seeds and embryos obtained from breeding animals not registered in the republican chamber;</w:t>
      </w:r>
    </w:p>
    <w:p>
      <w:pPr>
        <w:spacing w:after="0"/>
        <w:ind w:left="0"/>
        <w:jc w:val="both"/>
      </w:pPr>
      <w:r>
        <w:rPr>
          <w:rFonts w:ascii="Times New Roman"/>
          <w:b w:val="false"/>
          <w:i w:val="false"/>
          <w:color w:val="000000"/>
          <w:sz w:val="28"/>
        </w:rPr>
        <w:t>
      7) risk – the probability of causing harm as a result of the activities of the subject of control to human life or health, the environment, the legitimate interests of individual and legal entities, the property interests of the state, taking into account the severity of its consequences;</w:t>
      </w:r>
    </w:p>
    <w:p>
      <w:pPr>
        <w:spacing w:after="0"/>
        <w:ind w:left="0"/>
        <w:jc w:val="both"/>
      </w:pPr>
      <w:r>
        <w:rPr>
          <w:rFonts w:ascii="Times New Roman"/>
          <w:b w:val="false"/>
          <w:i w:val="false"/>
          <w:color w:val="000000"/>
          <w:sz w:val="28"/>
        </w:rPr>
        <w:t>
      8) risk assessment and management system – the process of making managerial decisions aimed at reducing the likelihood of adverse factors by distributing the subjects (objects) of control by degrees of risk for subsequent preventive control with a visit to the subject (object) of control and (or) checks for compliance with requirements in order to limit the freedom of entrepreneurship to the minimum possible extent, while ensuring an acceptable level of risk in the relevant areas of activities, and also aimed at changing the level of risk for a particular subject (object) of control and (or) releasing such a subject (object) of control from preventive control with a visit to the subject (object) of control and (or) checks for compliance with the requirements;</w:t>
      </w:r>
    </w:p>
    <w:p>
      <w:pPr>
        <w:spacing w:after="0"/>
        <w:ind w:left="0"/>
        <w:jc w:val="both"/>
      </w:pPr>
      <w:r>
        <w:rPr>
          <w:rFonts w:ascii="Times New Roman"/>
          <w:b w:val="false"/>
          <w:i w:val="false"/>
          <w:color w:val="000000"/>
          <w:sz w:val="28"/>
        </w:rPr>
        <w:t>
      9) objective criteria for assessing the degree of risk (hereinafter referred to as objective criteria) – criteria for assessing the degree of risk used to select subjects (objects) of control depending on the degree of risk in a particular field of activity and not directly dependent on an individual subject (object) of control;</w:t>
      </w:r>
    </w:p>
    <w:p>
      <w:pPr>
        <w:spacing w:after="0"/>
        <w:ind w:left="0"/>
        <w:jc w:val="both"/>
      </w:pPr>
      <w:r>
        <w:rPr>
          <w:rFonts w:ascii="Times New Roman"/>
          <w:b w:val="false"/>
          <w:i w:val="false"/>
          <w:color w:val="000000"/>
          <w:sz w:val="28"/>
        </w:rPr>
        <w:t>
      10) criteria for assessing the degree of risk – a set of quantitative and qualitative indicators related to the direct activities of the subject of control, the specifics of industry development and factors influencing this development, allowing the subjects (objects) of control to be attributed to various degrees of risk;</w:t>
      </w:r>
    </w:p>
    <w:p>
      <w:pPr>
        <w:spacing w:after="0"/>
        <w:ind w:left="0"/>
        <w:jc w:val="both"/>
      </w:pPr>
      <w:r>
        <w:rPr>
          <w:rFonts w:ascii="Times New Roman"/>
          <w:b w:val="false"/>
          <w:i w:val="false"/>
          <w:color w:val="000000"/>
          <w:sz w:val="28"/>
        </w:rPr>
        <w:t>
      11) subjective criteria for assessing the degree of risk (hereinafter – subjective criteria) – criteria for assessing the degree of risk used to select subjects (objects) of control depending on the results of the activities of a particular subject (object) of control;</w:t>
      </w:r>
    </w:p>
    <w:p>
      <w:pPr>
        <w:spacing w:after="0"/>
        <w:ind w:left="0"/>
        <w:jc w:val="both"/>
      </w:pPr>
      <w:r>
        <w:rPr>
          <w:rFonts w:ascii="Times New Roman"/>
          <w:b w:val="false"/>
          <w:i w:val="false"/>
          <w:color w:val="000000"/>
          <w:sz w:val="28"/>
        </w:rPr>
        <w:t>
      12) checklist – a list of requirements for the activities of subjects (objects) of control, non-compliance with which entails a threat to human life and health, the environment, the legitimate interests of individual and legal entities, the state;</w:t>
      </w:r>
    </w:p>
    <w:p>
      <w:pPr>
        <w:spacing w:after="0"/>
        <w:ind w:left="0"/>
        <w:jc w:val="both"/>
      </w:pPr>
      <w:r>
        <w:rPr>
          <w:rFonts w:ascii="Times New Roman"/>
          <w:b w:val="false"/>
          <w:i w:val="false"/>
          <w:color w:val="000000"/>
          <w:sz w:val="28"/>
        </w:rPr>
        <w:t>
      13) a sample set (sample) is a list of assessed subjects (objects) belonging to a homogeneous group of subjects (objects) of control in a specific area of state control, in accordance with paragraph 2 of Article 143 of the Code.</w:t>
      </w:r>
    </w:p>
    <w:p>
      <w:pPr>
        <w:spacing w:after="0"/>
        <w:ind w:left="0"/>
        <w:jc w:val="left"/>
      </w:pPr>
      <w:r>
        <w:rPr>
          <w:rFonts w:ascii="Times New Roman"/>
          <w:b/>
          <w:i w:val="false"/>
          <w:color w:val="000000"/>
        </w:rPr>
        <w:t xml:space="preserve"> Chapter 2. The procedure for the formation of a risk assessment and management system during</w:t>
      </w:r>
      <w:r>
        <w:br/>
      </w:r>
      <w:r>
        <w:rPr>
          <w:rFonts w:ascii="Times New Roman"/>
          <w:b/>
          <w:i w:val="false"/>
          <w:color w:val="000000"/>
        </w:rPr>
        <w:t>verification of compliance with requirements and preventive control of subjects (objects) of control</w:t>
      </w:r>
    </w:p>
    <w:p>
      <w:pPr>
        <w:spacing w:after="0"/>
        <w:ind w:left="0"/>
        <w:jc w:val="both"/>
      </w:pPr>
      <w:r>
        <w:rPr>
          <w:rFonts w:ascii="Times New Roman"/>
          <w:b w:val="false"/>
          <w:i w:val="false"/>
          <w:color w:val="000000"/>
          <w:sz w:val="28"/>
        </w:rPr>
        <w:t>
      3. For the purposes of risk management, when carrying out preventive control with a visit to the subject (object) of control and (or) verification of compliance with requirements, the criteria for assessing the degree of risk for conducting verification of compliance with requirements and preventive control of subjects (objects) of control are formed by defining objective and subjective criteria that are implemented in stages (multicriteria analysis of solutions).</w:t>
      </w:r>
    </w:p>
    <w:p>
      <w:pPr>
        <w:spacing w:after="0"/>
        <w:ind w:left="0"/>
        <w:jc w:val="both"/>
      </w:pPr>
      <w:r>
        <w:rPr>
          <w:rFonts w:ascii="Times New Roman"/>
          <w:b w:val="false"/>
          <w:i w:val="false"/>
          <w:color w:val="000000"/>
          <w:sz w:val="28"/>
        </w:rPr>
        <w:t>
      At the first stage, according to objective criteria, the subjects (objects) of control belong to one of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xml:space="preserve">
      3) low risk. </w:t>
      </w:r>
    </w:p>
    <w:p>
      <w:pPr>
        <w:spacing w:after="0"/>
        <w:ind w:left="0"/>
        <w:jc w:val="both"/>
      </w:pPr>
      <w:r>
        <w:rPr>
          <w:rFonts w:ascii="Times New Roman"/>
          <w:b w:val="false"/>
          <w:i w:val="false"/>
          <w:color w:val="000000"/>
          <w:sz w:val="28"/>
        </w:rPr>
        <w:t>
      In relation to subjects (objects) of control classified as high and medium risk, compliance checks, preventive control with a visit to the subject (object) of control, preventive control without visiting the subject (object) of control and unscheduled inspection are carried out.</w:t>
      </w:r>
    </w:p>
    <w:p>
      <w:pPr>
        <w:spacing w:after="0"/>
        <w:ind w:left="0"/>
        <w:jc w:val="both"/>
      </w:pPr>
      <w:r>
        <w:rPr>
          <w:rFonts w:ascii="Times New Roman"/>
          <w:b w:val="false"/>
          <w:i w:val="false"/>
          <w:color w:val="000000"/>
          <w:sz w:val="28"/>
        </w:rPr>
        <w:t>
      In relation to subjects (objects) of control classified as low-risk, compliance checks, preventive control without visiting the subject (object) of control and unscheduled inspection are carried out.</w:t>
      </w:r>
    </w:p>
    <w:p>
      <w:pPr>
        <w:spacing w:after="0"/>
        <w:ind w:left="0"/>
        <w:jc w:val="both"/>
      </w:pPr>
      <w:r>
        <w:rPr>
          <w:rFonts w:ascii="Times New Roman"/>
          <w:b w:val="false"/>
          <w:i w:val="false"/>
          <w:color w:val="000000"/>
          <w:sz w:val="28"/>
        </w:rPr>
        <w:t>
      4. At the second stage, according to subjective criteria, the subjects (objects) of control belong to one of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xml:space="preserve">
      3) low risk. </w:t>
      </w:r>
    </w:p>
    <w:p>
      <w:pPr>
        <w:spacing w:after="0"/>
        <w:ind w:left="0"/>
        <w:jc w:val="both"/>
      </w:pPr>
      <w:r>
        <w:rPr>
          <w:rFonts w:ascii="Times New Roman"/>
          <w:b w:val="false"/>
          <w:i w:val="false"/>
          <w:color w:val="000000"/>
          <w:sz w:val="28"/>
        </w:rPr>
        <w:t>
      According to the indicators of the degree of risk, according to subjective criteria, the subject (object) of control belongs to:</w:t>
      </w:r>
    </w:p>
    <w:p>
      <w:pPr>
        <w:spacing w:after="0"/>
        <w:ind w:left="0"/>
        <w:jc w:val="both"/>
      </w:pPr>
      <w:r>
        <w:rPr>
          <w:rFonts w:ascii="Times New Roman"/>
          <w:b w:val="false"/>
          <w:i w:val="false"/>
          <w:color w:val="000000"/>
          <w:sz w:val="28"/>
        </w:rPr>
        <w:t>
      1) a high degree of risk – with an indicator of the degree of risk from 71 to 100 inclusive;</w:t>
      </w:r>
    </w:p>
    <w:p>
      <w:pPr>
        <w:spacing w:after="0"/>
        <w:ind w:left="0"/>
        <w:jc w:val="both"/>
      </w:pPr>
      <w:r>
        <w:rPr>
          <w:rFonts w:ascii="Times New Roman"/>
          <w:b w:val="false"/>
          <w:i w:val="false"/>
          <w:color w:val="000000"/>
          <w:sz w:val="28"/>
        </w:rPr>
        <w:t>
      2) a medium degree of risk – with an indicator of the degree of risk from 31 to 70 inclusive;</w:t>
      </w:r>
    </w:p>
    <w:p>
      <w:pPr>
        <w:spacing w:after="0"/>
        <w:ind w:left="0"/>
        <w:jc w:val="both"/>
      </w:pPr>
      <w:r>
        <w:rPr>
          <w:rFonts w:ascii="Times New Roman"/>
          <w:b w:val="false"/>
          <w:i w:val="false"/>
          <w:color w:val="000000"/>
          <w:sz w:val="28"/>
        </w:rPr>
        <w:t>
      3) a low degree of risk – with an indicator of the degree of risk from 0 to 30 inclusive.</w:t>
      </w:r>
    </w:p>
    <w:p>
      <w:pPr>
        <w:spacing w:after="0"/>
        <w:ind w:left="0"/>
        <w:jc w:val="both"/>
      </w:pPr>
      <w:r>
        <w:rPr>
          <w:rFonts w:ascii="Times New Roman"/>
          <w:b w:val="false"/>
          <w:i w:val="false"/>
          <w:color w:val="000000"/>
          <w:sz w:val="28"/>
        </w:rPr>
        <w:t>
      5. Depending on the possible risk and significance of the problem, the uniqueness or systemic nature of the violation, the analysis of previously made decisions on each source of information, the requirements for the activities of the subjects (objects) of control correspond to the degree of violation – gross, significant and minor.</w:t>
      </w:r>
    </w:p>
    <w:p>
      <w:pPr>
        <w:spacing w:after="0"/>
        <w:ind w:left="0"/>
        <w:jc w:val="both"/>
      </w:pPr>
      <w:r>
        <w:rPr>
          <w:rFonts w:ascii="Times New Roman"/>
          <w:b w:val="false"/>
          <w:i w:val="false"/>
          <w:color w:val="000000"/>
          <w:sz w:val="28"/>
        </w:rPr>
        <w:t>
      The degree of violations of the requirements in the field of livestock breeding and beekeeping is determined in accordance with Annex 1 to these Criteria.</w:t>
      </w:r>
    </w:p>
    <w:p>
      <w:pPr>
        <w:spacing w:after="0"/>
        <w:ind w:left="0"/>
        <w:jc w:val="both"/>
      </w:pPr>
      <w:r>
        <w:rPr>
          <w:rFonts w:ascii="Times New Roman"/>
          <w:b w:val="false"/>
          <w:i w:val="false"/>
          <w:color w:val="000000"/>
          <w:sz w:val="28"/>
        </w:rPr>
        <w:t>
      The degree of violations of the requirements in the field of livestock breeding and beekeeping for verification of compliance with the requirements is determined in accordance with Annex 2 to these Criteria.</w:t>
      </w:r>
    </w:p>
    <w:p>
      <w:pPr>
        <w:spacing w:after="0"/>
        <w:ind w:left="0"/>
        <w:jc w:val="both"/>
      </w:pPr>
      <w:r>
        <w:rPr>
          <w:rFonts w:ascii="Times New Roman"/>
          <w:b w:val="false"/>
          <w:i w:val="false"/>
          <w:color w:val="000000"/>
          <w:sz w:val="28"/>
        </w:rPr>
        <w:t>
      6. Criteria for assessing the degree of risk for conducting compliance checks and preventive control of subjects (objects) of control are formed by defining objective and subjective criteria.</w:t>
      </w:r>
    </w:p>
    <w:p>
      <w:pPr>
        <w:spacing w:after="0"/>
        <w:ind w:left="0"/>
        <w:jc w:val="left"/>
      </w:pPr>
      <w:r>
        <w:rPr>
          <w:rFonts w:ascii="Times New Roman"/>
          <w:b/>
          <w:i w:val="false"/>
          <w:color w:val="000000"/>
        </w:rPr>
        <w:t xml:space="preserve"> Paragraph 1. Objective criteria</w:t>
      </w:r>
    </w:p>
    <w:p>
      <w:pPr>
        <w:spacing w:after="0"/>
        <w:ind w:left="0"/>
        <w:jc w:val="both"/>
      </w:pPr>
      <w:r>
        <w:rPr>
          <w:rFonts w:ascii="Times New Roman"/>
          <w:b w:val="false"/>
          <w:i w:val="false"/>
          <w:color w:val="000000"/>
          <w:sz w:val="28"/>
        </w:rPr>
        <w:t>
      7. According to objective criteria, the subjects (objects) of high-risk control include breeding centers and distribution centers.</w:t>
      </w:r>
    </w:p>
    <w:p>
      <w:pPr>
        <w:spacing w:after="0"/>
        <w:ind w:left="0"/>
        <w:jc w:val="both"/>
      </w:pPr>
      <w:r>
        <w:rPr>
          <w:rFonts w:ascii="Times New Roman"/>
          <w:b w:val="false"/>
          <w:i w:val="false"/>
          <w:color w:val="000000"/>
          <w:sz w:val="28"/>
        </w:rPr>
        <w:t>
      8. According to objective criteria, subjects (objects) of medium-risk control include individual and legal entities that have received budget subsidies for the development of livestock breeding, and republican chambers.</w:t>
      </w:r>
    </w:p>
    <w:p>
      <w:pPr>
        <w:spacing w:after="0"/>
        <w:ind w:left="0"/>
        <w:jc w:val="both"/>
      </w:pPr>
      <w:r>
        <w:rPr>
          <w:rFonts w:ascii="Times New Roman"/>
          <w:b w:val="false"/>
          <w:i w:val="false"/>
          <w:color w:val="000000"/>
          <w:sz w:val="28"/>
        </w:rPr>
        <w:t>
      9. According to objective criteria, subjects (objects) of low-risk control include boniters (classifiers), insemination technicians, specialists in embryo transplantation (transplantation).</w:t>
      </w:r>
    </w:p>
    <w:p>
      <w:pPr>
        <w:spacing w:after="0"/>
        <w:ind w:left="0"/>
        <w:jc w:val="left"/>
      </w:pPr>
      <w:r>
        <w:rPr>
          <w:rFonts w:ascii="Times New Roman"/>
          <w:b/>
          <w:i w:val="false"/>
          <w:color w:val="000000"/>
        </w:rPr>
        <w:t xml:space="preserve"> Paragraph 2. Subjective criteria</w:t>
      </w:r>
    </w:p>
    <w:p>
      <w:pPr>
        <w:spacing w:after="0"/>
        <w:ind w:left="0"/>
        <w:jc w:val="both"/>
      </w:pPr>
      <w:r>
        <w:rPr>
          <w:rFonts w:ascii="Times New Roman"/>
          <w:b w:val="false"/>
          <w:i w:val="false"/>
          <w:color w:val="000000"/>
          <w:sz w:val="28"/>
        </w:rPr>
        <w:t>
      10. The definition of subjective criteria is carried out using the following steps:</w:t>
      </w:r>
    </w:p>
    <w:p>
      <w:pPr>
        <w:spacing w:after="0"/>
        <w:ind w:left="0"/>
        <w:jc w:val="both"/>
      </w:pPr>
      <w:r>
        <w:rPr>
          <w:rFonts w:ascii="Times New Roman"/>
          <w:b w:val="false"/>
          <w:i w:val="false"/>
          <w:color w:val="000000"/>
          <w:sz w:val="28"/>
        </w:rPr>
        <w:t>
      1) database formation and information collection;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11. The formation of a database and the collection of information are necessary to identify the subjects (objects) of control.</w:t>
      </w:r>
    </w:p>
    <w:p>
      <w:pPr>
        <w:spacing w:after="0"/>
        <w:ind w:left="0"/>
        <w:jc w:val="both"/>
      </w:pPr>
      <w:r>
        <w:rPr>
          <w:rFonts w:ascii="Times New Roman"/>
          <w:b w:val="false"/>
          <w:i w:val="false"/>
          <w:color w:val="000000"/>
          <w:sz w:val="28"/>
        </w:rPr>
        <w:t>
      To assess the degree of risk according to subjective criteria, the following information sources are used to carry out preventive control of subjects (objects) of control:</w:t>
      </w:r>
    </w:p>
    <w:p>
      <w:pPr>
        <w:spacing w:after="0"/>
        <w:ind w:left="0"/>
        <w:jc w:val="both"/>
      </w:pPr>
      <w:r>
        <w:rPr>
          <w:rFonts w:ascii="Times New Roman"/>
          <w:b w:val="false"/>
          <w:i w:val="false"/>
          <w:color w:val="000000"/>
          <w:sz w:val="28"/>
        </w:rPr>
        <w:t>
      1) the results of previous inspections and preventive control with visits to the subjects (objects) of control;</w:t>
      </w:r>
    </w:p>
    <w:p>
      <w:pPr>
        <w:spacing w:after="0"/>
        <w:ind w:left="0"/>
        <w:jc w:val="both"/>
      </w:pPr>
      <w:r>
        <w:rPr>
          <w:rFonts w:ascii="Times New Roman"/>
          <w:b w:val="false"/>
          <w:i w:val="false"/>
          <w:color w:val="000000"/>
          <w:sz w:val="28"/>
        </w:rPr>
        <w:t>
      2) the results of monitoring the reporting and information provided by the subject of control;</w:t>
      </w:r>
    </w:p>
    <w:p>
      <w:pPr>
        <w:spacing w:after="0"/>
        <w:ind w:left="0"/>
        <w:jc w:val="both"/>
      </w:pPr>
      <w:r>
        <w:rPr>
          <w:rFonts w:ascii="Times New Roman"/>
          <w:b w:val="false"/>
          <w:i w:val="false"/>
          <w:color w:val="000000"/>
          <w:sz w:val="28"/>
        </w:rPr>
        <w:t>
      3) the results of preventive control without visiting the subject (object) of control (final documents issued following the results of preventive control without visiting the subject (object) of control).</w:t>
      </w:r>
    </w:p>
    <w:p>
      <w:pPr>
        <w:spacing w:after="0"/>
        <w:ind w:left="0"/>
        <w:jc w:val="both"/>
      </w:pPr>
      <w:r>
        <w:rPr>
          <w:rFonts w:ascii="Times New Roman"/>
          <w:b w:val="false"/>
          <w:i w:val="false"/>
          <w:color w:val="000000"/>
          <w:sz w:val="28"/>
        </w:rPr>
        <w:t>
      To assess the degree of risk according to subjective criteria, the results of previous inspections in relation to the subjects (objects) of control are used to verify compliance with the requirements.</w:t>
      </w:r>
    </w:p>
    <w:p>
      <w:pPr>
        <w:spacing w:after="0"/>
        <w:ind w:left="0"/>
        <w:jc w:val="both"/>
      </w:pPr>
      <w:r>
        <w:rPr>
          <w:rFonts w:ascii="Times New Roman"/>
          <w:b w:val="false"/>
          <w:i w:val="false"/>
          <w:color w:val="000000"/>
          <w:sz w:val="28"/>
        </w:rPr>
        <w:t>
      12. Based on the available sources of information, data is generated according to subjective criteria that are subject to analysis and evaluation.</w:t>
      </w:r>
    </w:p>
    <w:p>
      <w:pPr>
        <w:spacing w:after="0"/>
        <w:ind w:left="0"/>
        <w:jc w:val="both"/>
      </w:pPr>
      <w:r>
        <w:rPr>
          <w:rFonts w:ascii="Times New Roman"/>
          <w:b w:val="false"/>
          <w:i w:val="false"/>
          <w:color w:val="000000"/>
          <w:sz w:val="28"/>
        </w:rPr>
        <w:t>
      The analysis and evaluation of subjective criteria allows to concentrate the conduct of verification of compliance with the requirements and preventive control of the subject (object) of control in relation to the subject (object) of control with the greatest potential risk.</w:t>
      </w:r>
    </w:p>
    <w:p>
      <w:pPr>
        <w:spacing w:after="0"/>
        <w:ind w:left="0"/>
        <w:jc w:val="both"/>
      </w:pPr>
      <w:r>
        <w:rPr>
          <w:rFonts w:ascii="Times New Roman"/>
          <w:b w:val="false"/>
          <w:i w:val="false"/>
          <w:color w:val="000000"/>
          <w:sz w:val="28"/>
        </w:rPr>
        <w:t>
      At the same time, the data of subjective criteria previously taken into account and used in relation to a specific subject (object) of control or data for which the statute of limitations has expired in accordance with paragraph 1 of Article 178 of the Civil Code of the Republic of Kazakhstan are not used in the analysis and assessment.</w:t>
      </w:r>
    </w:p>
    <w:p>
      <w:pPr>
        <w:spacing w:after="0"/>
        <w:ind w:left="0"/>
        <w:jc w:val="both"/>
      </w:pPr>
      <w:r>
        <w:rPr>
          <w:rFonts w:ascii="Times New Roman"/>
          <w:b w:val="false"/>
          <w:i w:val="false"/>
          <w:color w:val="000000"/>
          <w:sz w:val="28"/>
        </w:rPr>
        <w:t>
      In respect of subjects of control that have eliminated in full the violations based on the results of the previous preventive control with visits and (or) verification of compliance with the requirements, it is not allowed to include them in the formation of schedules and lists for the next period of state control.</w:t>
      </w:r>
    </w:p>
    <w:p>
      <w:pPr>
        <w:spacing w:after="0"/>
        <w:ind w:left="0"/>
        <w:jc w:val="both"/>
      </w:pPr>
      <w:r>
        <w:rPr>
          <w:rFonts w:ascii="Times New Roman"/>
          <w:b w:val="false"/>
          <w:i w:val="false"/>
          <w:color w:val="000000"/>
          <w:sz w:val="28"/>
        </w:rPr>
        <w:t>
      13. Based on the priority of the information sources used and the significance of the indicators of subjective criteria, in accordance with the procedure for calculating the risk indicator according to the subjective criteria defined in Chapter 3 of these Criteria, the risk indicator is calculated according to subjective criteria on a scale from 0 to 100 points.</w:t>
      </w:r>
    </w:p>
    <w:p>
      <w:pPr>
        <w:spacing w:after="0"/>
        <w:ind w:left="0"/>
        <w:jc w:val="both"/>
      </w:pPr>
      <w:r>
        <w:rPr>
          <w:rFonts w:ascii="Times New Roman"/>
          <w:b w:val="false"/>
          <w:i w:val="false"/>
          <w:color w:val="000000"/>
          <w:sz w:val="28"/>
        </w:rPr>
        <w:t>
      The priority of the information sources used and the significance of the indicators of subjective criteria are established according to the list of subjective criteria for determining the degree of risk according to subjective criteria in the field of livestock breeding and beekeeping in accordance with Annex 3 to these Criteria.</w:t>
      </w:r>
    </w:p>
    <w:p>
      <w:pPr>
        <w:spacing w:after="0"/>
        <w:ind w:left="0"/>
        <w:jc w:val="left"/>
      </w:pPr>
      <w:r>
        <w:rPr>
          <w:rFonts w:ascii="Times New Roman"/>
          <w:b/>
          <w:i w:val="false"/>
          <w:color w:val="000000"/>
        </w:rPr>
        <w:t xml:space="preserve"> Paragraph 3. Risk management</w:t>
      </w:r>
    </w:p>
    <w:p>
      <w:pPr>
        <w:spacing w:after="0"/>
        <w:ind w:left="0"/>
        <w:jc w:val="both"/>
      </w:pPr>
      <w:r>
        <w:rPr>
          <w:rFonts w:ascii="Times New Roman"/>
          <w:b w:val="false"/>
          <w:i w:val="false"/>
          <w:color w:val="000000"/>
          <w:sz w:val="28"/>
        </w:rPr>
        <w:t>
      14. In order to implement the principle of encouraging bona fide subjects of control and concentration of control on violators, subjects (objects) of control are exempt from preventive control with a visit to the subject (object) of control and (or) verification of compliance with requirements for the period determined by paragraphs 22 and 23 of these Criteria by applying subjective criteria.</w:t>
      </w:r>
    </w:p>
    <w:p>
      <w:pPr>
        <w:spacing w:after="0"/>
        <w:ind w:left="0"/>
        <w:jc w:val="both"/>
      </w:pPr>
      <w:r>
        <w:rPr>
          <w:rFonts w:ascii="Times New Roman"/>
          <w:b w:val="false"/>
          <w:i w:val="false"/>
          <w:color w:val="000000"/>
          <w:sz w:val="28"/>
        </w:rPr>
        <w:t xml:space="preserve">
      15. Subjects (objects) of control according to subjective criteria are transferred using an information system from a high degree of risk to a medium degree of risk or from a medium degree of risk to a low degree of risk in the field of livestock breeding and beekeeping in cases where the laws of the Republic of Kazakhstan and these Criteria define cases of exemption from preventive control with a visit to the subject (object) control or conduct inspections for compliance with requirements. </w:t>
      </w:r>
    </w:p>
    <w:p>
      <w:pPr>
        <w:spacing w:after="0"/>
        <w:ind w:left="0"/>
        <w:jc w:val="both"/>
      </w:pPr>
      <w:r>
        <w:rPr>
          <w:rFonts w:ascii="Times New Roman"/>
          <w:b w:val="false"/>
          <w:i w:val="false"/>
          <w:color w:val="000000"/>
          <w:sz w:val="28"/>
        </w:rPr>
        <w:t>
      16. The risk assessment and management system is conducted using information systems that classify the subjects (objects) of control to specific degrees of risk and form schedules or lists of control measures, as well as based on government statistics, the results of departmental statistical observation, as well as information tools.</w:t>
      </w:r>
    </w:p>
    <w:p>
      <w:pPr>
        <w:spacing w:after="0"/>
        <w:ind w:left="0"/>
        <w:jc w:val="both"/>
      </w:pPr>
      <w:r>
        <w:rPr>
          <w:rFonts w:ascii="Times New Roman"/>
          <w:b w:val="false"/>
          <w:i w:val="false"/>
          <w:color w:val="000000"/>
          <w:sz w:val="28"/>
        </w:rPr>
        <w:t>
      In the absence of an information risk assessment and management system, the minimum allowable threshold for the number of subjects (objects) of control, in respect of which preventive control is carried out with a visit to the subject (object) of control and (or) verification of compliance with requirements, should not exceed five percent of the total number of such subjects of control in the field of livestock breeding and beekeeping.</w:t>
      </w:r>
    </w:p>
    <w:p>
      <w:pPr>
        <w:spacing w:after="0"/>
        <w:ind w:left="0"/>
        <w:jc w:val="left"/>
      </w:pPr>
      <w:r>
        <w:rPr>
          <w:rFonts w:ascii="Times New Roman"/>
          <w:b/>
          <w:i w:val="false"/>
          <w:color w:val="000000"/>
        </w:rPr>
        <w:t xml:space="preserve"> Chapter 3. The procedure for calculating the general indicator of the degree of risk according to subjective criteria</w:t>
      </w:r>
    </w:p>
    <w:p>
      <w:pPr>
        <w:spacing w:after="0"/>
        <w:ind w:left="0"/>
        <w:jc w:val="both"/>
      </w:pPr>
      <w:r>
        <w:rPr>
          <w:rFonts w:ascii="Times New Roman"/>
          <w:b w:val="false"/>
          <w:i w:val="false"/>
          <w:color w:val="000000"/>
          <w:sz w:val="28"/>
        </w:rPr>
        <w:t>
      17. In order to classify the subject of control to the degree of risk in accordance with paragraphs 3 and 4 of these Criteria, the following procedure for calculating the degree of risk is applied.</w:t>
      </w:r>
    </w:p>
    <w:p>
      <w:pPr>
        <w:spacing w:after="0"/>
        <w:ind w:left="0"/>
        <w:jc w:val="both"/>
      </w:pPr>
      <w:r>
        <w:rPr>
          <w:rFonts w:ascii="Times New Roman"/>
          <w:b w:val="false"/>
          <w:i w:val="false"/>
          <w:color w:val="000000"/>
          <w:sz w:val="28"/>
        </w:rPr>
        <w:t>
      The state body collects information and forms a database based on subjective criteria from sources in accordance with paragraph 11 of these Criteria.</w:t>
      </w:r>
    </w:p>
    <w:p>
      <w:pPr>
        <w:spacing w:after="0"/>
        <w:ind w:left="0"/>
        <w:jc w:val="both"/>
      </w:pPr>
      <w:r>
        <w:rPr>
          <w:rFonts w:ascii="Times New Roman"/>
          <w:b w:val="false"/>
          <w:i w:val="false"/>
          <w:color w:val="000000"/>
          <w:sz w:val="28"/>
        </w:rPr>
        <w:t>
      18. The calculation of the risk indicator according to subjective criteria (R) is carried out in an automated mode by summing the risk indicator for violations based on the results of previous inspections and preventive control with visits to subjects (objects) of control (SP) and the risk indicator according to subjective criteria (SC), followed by normalization of data values in the range from 0 up to 100 points.</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SP + SC,</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is an intermediate indicator of the degree of risk according to subjective criteria;</w:t>
      </w:r>
    </w:p>
    <w:p>
      <w:pPr>
        <w:spacing w:after="0"/>
        <w:ind w:left="0"/>
        <w:jc w:val="both"/>
      </w:pPr>
      <w:r>
        <w:rPr>
          <w:rFonts w:ascii="Times New Roman"/>
          <w:b w:val="false"/>
          <w:i w:val="false"/>
          <w:color w:val="000000"/>
          <w:sz w:val="28"/>
        </w:rPr>
        <w:t>
      SP is an indicator of the degree of risk for violations;</w:t>
      </w:r>
    </w:p>
    <w:p>
      <w:pPr>
        <w:spacing w:after="0"/>
        <w:ind w:left="0"/>
        <w:jc w:val="both"/>
      </w:pPr>
      <w:r>
        <w:rPr>
          <w:rFonts w:ascii="Times New Roman"/>
          <w:b w:val="false"/>
          <w:i w:val="false"/>
          <w:color w:val="000000"/>
          <w:sz w:val="28"/>
        </w:rPr>
        <w:t>
      SC is an indicator of the degree of risk according to subjective criteria defined in accordance with paragraph 13 of these Criteria.</w:t>
      </w:r>
    </w:p>
    <w:p>
      <w:pPr>
        <w:spacing w:after="0"/>
        <w:ind w:left="0"/>
        <w:jc w:val="both"/>
      </w:pPr>
      <w:r>
        <w:rPr>
          <w:rFonts w:ascii="Times New Roman"/>
          <w:b w:val="false"/>
          <w:i w:val="false"/>
          <w:color w:val="000000"/>
          <w:sz w:val="28"/>
        </w:rPr>
        <w:t>
      The calculation is made for each subject (object) of control of a homogeneous group of subjects (objects) of control in the field of livestock breeding and beekeeping. At the same time, the list of assessed subjects (objects) of control, attributed to a homogeneous group of subjects (objects) of control of one sphere of state control, forms a sample set (sample) for subsequent normalization of data.</w:t>
      </w:r>
    </w:p>
    <w:p>
      <w:pPr>
        <w:spacing w:after="0"/>
        <w:ind w:left="0"/>
        <w:jc w:val="both"/>
      </w:pPr>
      <w:r>
        <w:rPr>
          <w:rFonts w:ascii="Times New Roman"/>
          <w:b w:val="false"/>
          <w:i w:val="false"/>
          <w:color w:val="000000"/>
          <w:sz w:val="28"/>
        </w:rPr>
        <w:t>
      19. According to the data obtained from the results of previous inspections and preventive control with visits to the subjects (objects) of control, an indicator of the degree of risk for violations is formed, estimated in points from 0 to 100.</w:t>
      </w:r>
    </w:p>
    <w:p>
      <w:pPr>
        <w:spacing w:after="0"/>
        <w:ind w:left="0"/>
        <w:jc w:val="both"/>
      </w:pPr>
      <w:r>
        <w:rPr>
          <w:rFonts w:ascii="Times New Roman"/>
          <w:b w:val="false"/>
          <w:i w:val="false"/>
          <w:color w:val="000000"/>
          <w:sz w:val="28"/>
        </w:rPr>
        <w:t>
      If one gross violation is detected for any of the sources of information specified in paragraph 11 of these Criteria, a risk score of 100 points is equated to the subject of control and a compliance check or preventive control is carried out with a visit to the subject (object) of control.</w:t>
      </w:r>
    </w:p>
    <w:p>
      <w:pPr>
        <w:spacing w:after="0"/>
        <w:ind w:left="0"/>
        <w:jc w:val="both"/>
      </w:pPr>
      <w:r>
        <w:rPr>
          <w:rFonts w:ascii="Times New Roman"/>
          <w:b w:val="false"/>
          <w:i w:val="false"/>
          <w:color w:val="000000"/>
          <w:sz w:val="28"/>
        </w:rPr>
        <w:t>
      If gross violations are not detected, the indicator of the degree of risk for violations is calculated by the total indicator for violations of significant and minor degrees.</w:t>
      </w:r>
    </w:p>
    <w:p>
      <w:pPr>
        <w:spacing w:after="0"/>
        <w:ind w:left="0"/>
        <w:jc w:val="both"/>
      </w:pPr>
      <w:r>
        <w:rPr>
          <w:rFonts w:ascii="Times New Roman"/>
          <w:b w:val="false"/>
          <w:i w:val="false"/>
          <w:color w:val="000000"/>
          <w:sz w:val="28"/>
        </w:rPr>
        <w:t>
      When determining the indicator of significant violations, a coefficient of 0.7 is used.</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SРз is the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the number of significant violations detected;</w:t>
      </w:r>
    </w:p>
    <w:p>
      <w:pPr>
        <w:spacing w:after="0"/>
        <w:ind w:left="0"/>
        <w:jc w:val="both"/>
      </w:pPr>
      <w:r>
        <w:rPr>
          <w:rFonts w:ascii="Times New Roman"/>
          <w:b w:val="false"/>
          <w:i w:val="false"/>
          <w:color w:val="000000"/>
          <w:sz w:val="28"/>
        </w:rPr>
        <w:t>
      A coefficient of 0.3 is used to determine the indicator of minor violations.</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 xml:space="preserve"> is an indicator of minor violations;</w:t>
      </w:r>
    </w:p>
    <w:p>
      <w:pPr>
        <w:spacing w:after="0"/>
        <w:ind w:left="0"/>
        <w:jc w:val="both"/>
      </w:pPr>
      <w:r>
        <w:rPr>
          <w:rFonts w:ascii="Times New Roman"/>
          <w:b w:val="false"/>
          <w:i w:val="false"/>
          <w:color w:val="000000"/>
          <w:sz w:val="28"/>
        </w:rPr>
        <w:t>
      SP1 – the required number of minor violations;</w:t>
      </w:r>
    </w:p>
    <w:p>
      <w:pPr>
        <w:spacing w:after="0"/>
        <w:ind w:left="0"/>
        <w:jc w:val="both"/>
      </w:pPr>
      <w:r>
        <w:rPr>
          <w:rFonts w:ascii="Times New Roman"/>
          <w:b w:val="false"/>
          <w:i w:val="false"/>
          <w:color w:val="000000"/>
          <w:sz w:val="28"/>
        </w:rPr>
        <w:t>
      SP2 – the number of minor violations detected;</w:t>
      </w:r>
    </w:p>
    <w:p>
      <w:pPr>
        <w:spacing w:after="0"/>
        <w:ind w:left="0"/>
        <w:jc w:val="both"/>
      </w:pPr>
      <w:r>
        <w:rPr>
          <w:rFonts w:ascii="Times New Roman"/>
          <w:b w:val="false"/>
          <w:i w:val="false"/>
          <w:color w:val="000000"/>
          <w:sz w:val="28"/>
        </w:rPr>
        <w:t>
      The indicator of the degree of risk for violations (SP) is calculated on a scale from 0 to 100 points and is determined by summing the indicators of significant and minor violations according to the following formula:</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SP is the indicator of the degree of risk for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is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is an indicator of minor violations.</w:t>
      </w:r>
    </w:p>
    <w:p>
      <w:pPr>
        <w:spacing w:after="0"/>
        <w:ind w:left="0"/>
        <w:jc w:val="both"/>
      </w:pPr>
      <w:r>
        <w:rPr>
          <w:rFonts w:ascii="Times New Roman"/>
          <w:b w:val="false"/>
          <w:i w:val="false"/>
          <w:color w:val="000000"/>
          <w:sz w:val="28"/>
        </w:rPr>
        <w:t>
      The obtained value of the indicator of the degree of risk for violations is included in the calculation of the indicator of the degree of risk according to subjective criteria.</w:t>
      </w:r>
    </w:p>
    <w:p>
      <w:pPr>
        <w:spacing w:after="0"/>
        <w:ind w:left="0"/>
        <w:jc w:val="both"/>
      </w:pPr>
      <w:r>
        <w:rPr>
          <w:rFonts w:ascii="Times New Roman"/>
          <w:b w:val="false"/>
          <w:i w:val="false"/>
          <w:color w:val="000000"/>
          <w:sz w:val="28"/>
        </w:rPr>
        <w:t xml:space="preserve">
      20. The calculation of the risk index according to subjective criteria determined in accordance with paragraph 13 of these Criteria is carried out on a scale from 0 to 100 points and is carried out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indicator of the subjective criterion;</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is the specific weight of the indicator of the subjective criterion xi;</w:t>
      </w:r>
    </w:p>
    <w:p>
      <w:pPr>
        <w:spacing w:after="0"/>
        <w:ind w:left="0"/>
        <w:jc w:val="both"/>
      </w:pPr>
      <w:r>
        <w:rPr>
          <w:rFonts w:ascii="Times New Roman"/>
          <w:b w:val="false"/>
          <w:i w:val="false"/>
          <w:color w:val="000000"/>
          <w:sz w:val="28"/>
        </w:rPr>
        <w:t>
      n is the number of indicators.</w:t>
      </w:r>
    </w:p>
    <w:p>
      <w:pPr>
        <w:spacing w:after="0"/>
        <w:ind w:left="0"/>
        <w:jc w:val="both"/>
      </w:pPr>
      <w:r>
        <w:rPr>
          <w:rFonts w:ascii="Times New Roman"/>
          <w:b w:val="false"/>
          <w:i w:val="false"/>
          <w:color w:val="000000"/>
          <w:sz w:val="28"/>
        </w:rPr>
        <w:t>
      The obtained value of the risk indicator according to subjective criteria determined in accordance with paragraph 13 of these Criteria is included in the calculation of the risk indicator according to subjective criteria.</w:t>
      </w:r>
    </w:p>
    <w:p>
      <w:pPr>
        <w:spacing w:after="0"/>
        <w:ind w:left="0"/>
        <w:jc w:val="both"/>
      </w:pPr>
      <w:r>
        <w:rPr>
          <w:rFonts w:ascii="Times New Roman"/>
          <w:b w:val="false"/>
          <w:i w:val="false"/>
          <w:color w:val="000000"/>
          <w:sz w:val="28"/>
        </w:rPr>
        <w:t>
      21. The values calculated by subjects (objects) for the R indicator are normalized in the range from 0 to 100 points. Data normalization is carried out for each sample set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is an indicator of the degree of risk (final) according to the subjective criteria of an individual subject (object) of control;</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is the maximum possible value on the scale of the degree of risk according to subjective criteria for subjects (objects) belonging to the same sample set (sample) (the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is the minimum possible value on the scale of the degree of risk according to subjective criteria for subjects (objects) belonging to the same sample set (sample) (the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is an intermediate indicator of the degree of risk according to subjective criteria, calculated in accordance with paragraph 18 of these Criteria.</w:t>
      </w:r>
    </w:p>
    <w:p>
      <w:pPr>
        <w:spacing w:after="0"/>
        <w:ind w:left="0"/>
        <w:jc w:val="left"/>
      </w:pPr>
      <w:r>
        <w:rPr>
          <w:rFonts w:ascii="Times New Roman"/>
          <w:b/>
          <w:i w:val="false"/>
          <w:color w:val="000000"/>
        </w:rPr>
        <w:t xml:space="preserve"> Chapter 4. Final provisions </w:t>
      </w:r>
    </w:p>
    <w:p>
      <w:pPr>
        <w:spacing w:after="0"/>
        <w:ind w:left="0"/>
        <w:jc w:val="both"/>
      </w:pPr>
      <w:r>
        <w:rPr>
          <w:rFonts w:ascii="Times New Roman"/>
          <w:b w:val="false"/>
          <w:i w:val="false"/>
          <w:color w:val="000000"/>
          <w:sz w:val="28"/>
        </w:rPr>
        <w:t>
      22. The frequency of inspections for compliance with the requirements for subjects (objects) of control classified as high risk is determined no more than once a year.</w:t>
      </w:r>
    </w:p>
    <w:p>
      <w:pPr>
        <w:spacing w:after="0"/>
        <w:ind w:left="0"/>
        <w:jc w:val="both"/>
      </w:pPr>
      <w:r>
        <w:rPr>
          <w:rFonts w:ascii="Times New Roman"/>
          <w:b w:val="false"/>
          <w:i w:val="false"/>
          <w:color w:val="000000"/>
          <w:sz w:val="28"/>
        </w:rPr>
        <w:t>
      The frequency of inspections for compliance with the requirements for subjects (objects) of control classified as medium risk is determined no more than once every two years.</w:t>
      </w:r>
    </w:p>
    <w:p>
      <w:pPr>
        <w:spacing w:after="0"/>
        <w:ind w:left="0"/>
        <w:jc w:val="both"/>
      </w:pPr>
      <w:r>
        <w:rPr>
          <w:rFonts w:ascii="Times New Roman"/>
          <w:b w:val="false"/>
          <w:i w:val="false"/>
          <w:color w:val="000000"/>
          <w:sz w:val="28"/>
        </w:rPr>
        <w:t>
      The frequency of inspections for compliance with the requirements for subjects (objects) of control classified as low-risk is determined no more than once every three years.</w:t>
      </w:r>
    </w:p>
    <w:p>
      <w:pPr>
        <w:spacing w:after="0"/>
        <w:ind w:left="0"/>
        <w:jc w:val="both"/>
      </w:pPr>
      <w:r>
        <w:rPr>
          <w:rFonts w:ascii="Times New Roman"/>
          <w:b w:val="false"/>
          <w:i w:val="false"/>
          <w:color w:val="000000"/>
          <w:sz w:val="28"/>
        </w:rPr>
        <w:t>
      23. The frequency of preventive control with a visit to the subject (object) of control is determined by the results of the analysis and evaluation of the information received according to subjective criteria, but no more than twice a year.</w:t>
      </w:r>
    </w:p>
    <w:p>
      <w:pPr>
        <w:spacing w:after="0"/>
        <w:ind w:left="0"/>
        <w:jc w:val="both"/>
      </w:pPr>
      <w:r>
        <w:rPr>
          <w:rFonts w:ascii="Times New Roman"/>
          <w:b w:val="false"/>
          <w:i w:val="false"/>
          <w:color w:val="000000"/>
          <w:sz w:val="28"/>
        </w:rPr>
        <w:t>
      24. Compliance checks are carried out on the basis of the compliance check schedule approved by the regulatory state body in accordance with paragraph 2 of Article 144 of the Code.</w:t>
      </w:r>
    </w:p>
    <w:p>
      <w:pPr>
        <w:spacing w:after="0"/>
        <w:ind w:left="0"/>
        <w:jc w:val="both"/>
      </w:pPr>
      <w:r>
        <w:rPr>
          <w:rFonts w:ascii="Times New Roman"/>
          <w:b w:val="false"/>
          <w:i w:val="false"/>
          <w:color w:val="000000"/>
          <w:sz w:val="28"/>
        </w:rPr>
        <w:t>
      Preventive control with a visit to the subject (object) of control is carried out on the basis of semi-annual lists of preventive control with a visit to the subject (object) of control, formed in accordance with paragraph 4 of Article 144-2 of the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Criteria for assessing</w:t>
            </w:r>
            <w:r>
              <w:br/>
            </w:r>
            <w:r>
              <w:rPr>
                <w:rFonts w:ascii="Times New Roman"/>
                <w:b w:val="false"/>
                <w:i w:val="false"/>
                <w:color w:val="000000"/>
                <w:sz w:val="20"/>
              </w:rPr>
              <w:t xml:space="preserve">the degree of risk in the field </w:t>
            </w:r>
            <w:r>
              <w:br/>
            </w:r>
            <w:r>
              <w:rPr>
                <w:rFonts w:ascii="Times New Roman"/>
                <w:b w:val="false"/>
                <w:i w:val="false"/>
                <w:color w:val="000000"/>
                <w:sz w:val="20"/>
              </w:rPr>
              <w:t xml:space="preserve">of livestock breeding </w:t>
            </w:r>
            <w:r>
              <w:br/>
            </w:r>
            <w:r>
              <w:rPr>
                <w:rFonts w:ascii="Times New Roman"/>
                <w:b w:val="false"/>
                <w:i w:val="false"/>
                <w:color w:val="000000"/>
                <w:sz w:val="20"/>
              </w:rPr>
              <w:t>and beekeeping</w:t>
            </w:r>
          </w:p>
        </w:tc>
      </w:tr>
    </w:tbl>
    <w:bookmarkStart w:name="z749" w:id="0"/>
    <w:p>
      <w:pPr>
        <w:spacing w:after="0"/>
        <w:ind w:left="0"/>
        <w:jc w:val="left"/>
      </w:pPr>
      <w:r>
        <w:rPr>
          <w:rFonts w:ascii="Times New Roman"/>
          <w:b/>
          <w:i w:val="false"/>
          <w:color w:val="000000"/>
        </w:rPr>
        <w:t xml:space="preserve"> The degree of violations of the requirements in the field of livestock breeding and beekeeping</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criteria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of violation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Breeding centers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of breeding products (material) in the information base of breeding and breeding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on administrative data forms (index: forms № OPC-1, № OPC-3, quarterly)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on administrative data forms (index: forms № OPC-2, annual)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information base of breeding and breeding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without issuing a breeding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semen and embryos obtained from breeding animals not registered in the republican chamber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centers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of breeding products (material) in the information base of breeding and breeding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on administrative data form (index: form № OPC-3, quarterly)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information base of breeding and breeding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without issuing a breeding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and legal entities who have received budget subsidies for the development of livestock breeding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individual animal numbers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registration of animals in the information base of breeding and breeding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breeding certificate and issued cards of a breeding animal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summary list of the valuation of breeding animals registered in the republican chamber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without issuing a breeding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that has not been certified (evaluated)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data on the number, breed and class composition of the breeding stock of animals in the register of breeding animals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information base of breeding and breeding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semen and embryos obtained from breeding animals not registered in the republican chamber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chambers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data from the register of breeding animals to the authorized body in the field of livestock breeding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issued breeding certificates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cancelled breeding certificates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registry of breeding animals, the data of which is included in the studbook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record book for assigning the status of a breeding animal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registry of breeding animals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according to administrative data forms (index: forms № ORP-1, № ORP-2, № ORP-3, № ORP-4, № ORP-5, № ORP-6, № ORP-7, № ORP-8, № ORP-9, № ORP-10, № ORP-11, № ORP-12, annual)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Criteria for assessing </w:t>
            </w:r>
            <w:r>
              <w:br/>
            </w:r>
            <w:r>
              <w:rPr>
                <w:rFonts w:ascii="Times New Roman"/>
                <w:b w:val="false"/>
                <w:i w:val="false"/>
                <w:color w:val="000000"/>
                <w:sz w:val="20"/>
              </w:rPr>
              <w:t>the degree of risk in the field</w:t>
            </w:r>
            <w:r>
              <w:br/>
            </w:r>
            <w:r>
              <w:rPr>
                <w:rFonts w:ascii="Times New Roman"/>
                <w:b w:val="false"/>
                <w:i w:val="false"/>
                <w:color w:val="000000"/>
                <w:sz w:val="20"/>
              </w:rPr>
              <w:t>of livestock breeding and</w:t>
            </w:r>
            <w:r>
              <w:br/>
            </w:r>
            <w:r>
              <w:rPr>
                <w:rFonts w:ascii="Times New Roman"/>
                <w:b w:val="false"/>
                <w:i w:val="false"/>
                <w:color w:val="000000"/>
                <w:sz w:val="20"/>
              </w:rPr>
              <w:t>beekeeping</w:t>
            </w:r>
          </w:p>
        </w:tc>
      </w:tr>
    </w:tbl>
    <w:bookmarkStart w:name="z751" w:id="1"/>
    <w:p>
      <w:pPr>
        <w:spacing w:after="0"/>
        <w:ind w:left="0"/>
        <w:jc w:val="left"/>
      </w:pPr>
      <w:r>
        <w:rPr>
          <w:rFonts w:ascii="Times New Roman"/>
          <w:b/>
          <w:i w:val="false"/>
          <w:color w:val="000000"/>
        </w:rPr>
        <w:t xml:space="preserve"> The degree of violations of the requirements in the field of livestock </w:t>
      </w:r>
      <w:r>
        <w:br/>
      </w:r>
      <w:r>
        <w:rPr>
          <w:rFonts w:ascii="Times New Roman"/>
          <w:b/>
          <w:i w:val="false"/>
          <w:color w:val="000000"/>
        </w:rPr>
        <w:t>breeding and beekeeping for verification of compliance with the requirements</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criteria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of violation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Boniters (classifiers)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diploma of education in the field of "agriculture and bioresources" or "veterinary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document on the completion of training courses for boniters (classifiers) for the corresponding animal species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technicians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diploma of education in the field of "agriculture and bioresources", "veterinary medicine" or a document on the completion of training courses for an insemination technician, or a document confirming work experience in this profile for at least six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control and measuring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tools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in embryo transplantation (transplantation)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diploma of education in the field of "agriculture and bioresources" or "veterinary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document on the completion of training courses for a specialist in embryo transplantation (transplantation)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control and measuring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tools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and technological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Breeding centers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for keeping breeding animals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for low-temperature freezing and storage of seed from breeding animals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veterinary and sanitary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quarantine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insulator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laboratory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breeding certificates confirming the presence of breeding animals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veterinary passports for breeding animals, confirming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summary list of breeding animal valuation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centers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facilities with stationary bio-storage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laboratory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Criteria for assessing </w:t>
            </w:r>
            <w:r>
              <w:br/>
            </w:r>
            <w:r>
              <w:rPr>
                <w:rFonts w:ascii="Times New Roman"/>
                <w:b w:val="false"/>
                <w:i w:val="false"/>
                <w:color w:val="000000"/>
                <w:sz w:val="20"/>
              </w:rPr>
              <w:t>the degree of risk in the field</w:t>
            </w:r>
            <w:r>
              <w:br/>
            </w:r>
            <w:r>
              <w:rPr>
                <w:rFonts w:ascii="Times New Roman"/>
                <w:b w:val="false"/>
                <w:i w:val="false"/>
                <w:color w:val="000000"/>
                <w:sz w:val="20"/>
              </w:rPr>
              <w:t xml:space="preserve">of livestock breeding and </w:t>
            </w:r>
            <w:r>
              <w:br/>
            </w:r>
            <w:r>
              <w:rPr>
                <w:rFonts w:ascii="Times New Roman"/>
                <w:b w:val="false"/>
                <w:i w:val="false"/>
                <w:color w:val="000000"/>
                <w:sz w:val="20"/>
              </w:rPr>
              <w:t>beekeeping</w:t>
            </w:r>
          </w:p>
        </w:tc>
      </w:tr>
    </w:tbl>
    <w:bookmarkStart w:name="z753" w:id="2"/>
    <w:p>
      <w:pPr>
        <w:spacing w:after="0"/>
        <w:ind w:left="0"/>
        <w:jc w:val="both"/>
      </w:pPr>
      <w:r>
        <w:rPr>
          <w:rFonts w:ascii="Times New Roman"/>
          <w:b w:val="false"/>
          <w:i w:val="false"/>
          <w:color w:val="000000"/>
          <w:sz w:val="28"/>
        </w:rPr>
        <w:t>
      Form</w:t>
      </w:r>
    </w:p>
    <w:bookmarkEnd w:id="2"/>
    <w:bookmarkStart w:name="z754" w:id="3"/>
    <w:p>
      <w:pPr>
        <w:spacing w:after="0"/>
        <w:ind w:left="0"/>
        <w:jc w:val="left"/>
      </w:pPr>
      <w:r>
        <w:rPr>
          <w:rFonts w:ascii="Times New Roman"/>
          <w:b/>
          <w:i w:val="false"/>
          <w:color w:val="000000"/>
        </w:rPr>
        <w:t xml:space="preserve"> A list of subjective criteria for determining the degree of risk according </w:t>
      </w:r>
      <w:r>
        <w:br/>
      </w:r>
      <w:r>
        <w:rPr>
          <w:rFonts w:ascii="Times New Roman"/>
          <w:b/>
          <w:i w:val="false"/>
          <w:color w:val="000000"/>
        </w:rPr>
        <w:t>to subjective criteria in the field of livestock breeding and beekeeping</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source of information on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score (in total should not exceed 100 points),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subjective criteria for determining the degree of risk in the field of livestock breeding and beekeeping in accordance with Article 138 of the Entrepreneurial Code of the Republic of Kazakhstan in relation to the breeding center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on administrative data forms (index: forms № OPC-1, № OPC-3, quarterly)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monitoring the reporting and information provided by the subject of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of the report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on administrative data forms (index: forms № OPC-2, annual)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monitoring the reporting and information provided by the subject of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of the report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subjective criteria for determining the degree of risk in the field of livestock breeding and beekeeping in accordance with Article 138 of the Entrepreneurial Code of the Republic of Kazakhstan in relation to the distribution center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submit reports to the authorized body in the field of livestock breeding on administrative data forms (index: form № OPC-3, quarterly)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monitoring the reporting and information provided by the subject of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of the report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subjective criteria for determining the degree of risk in the field of livestock breeding and beekeeping in accordance with Article 138 of the Entrepreneurial Code of the Republic of Kazakhstan in relation to the republican chambers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according to administrative data forms (index: forms № ORP-1, № ORP-2, № ORP-3, № ORP-4, № ORP-5, № ORP-6, № ORP-7, № ORP-8, № ORP-9, № ORP-10, № ORP-11, № ORP-12, annual)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monitoring the reporting and information provided by the subject of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submission of the report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Non-submission of the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list of subjective criteria for determining the degree of risk in the field of livestock breeding and beekeeping in accordance with Article 138 of the Entrepreneurial Code of the Republic of Kazakhstan in relation to individual and legal entities that have received budget subsidies for the development of livestock breeding</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completed breeding certificate and issued breeding animal cards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(object) of control (final documents issued following the results of preventive control without visiting the subject (object) of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Unavailable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summary list of the valuation of breeding animals registered in the republican chamber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(object) of control (final documents issued following the results of preventive control without visiting the subject (object) of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Unavailable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joint order </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 xml:space="preserve">dated November 29, 2018 № 89 </w:t>
            </w:r>
          </w:p>
        </w:tc>
      </w:tr>
    </w:tbl>
    <w:bookmarkStart w:name="z755" w:id="4"/>
    <w:p>
      <w:pPr>
        <w:spacing w:after="0"/>
        <w:ind w:left="0"/>
        <w:jc w:val="left"/>
      </w:pPr>
      <w:r>
        <w:rPr>
          <w:rFonts w:ascii="Times New Roman"/>
          <w:b/>
          <w:i w:val="false"/>
          <w:color w:val="000000"/>
        </w:rPr>
        <w:t xml:space="preserve"> </w:t>
      </w:r>
      <w:r>
        <w:rPr>
          <w:rFonts w:ascii="Times New Roman"/>
          <w:b/>
          <w:i w:val="false"/>
          <w:color w:val="000000"/>
        </w:rPr>
        <w:t>Checklist in the field of livestock breeding and beekeeping for breeding centers</w:t>
      </w:r>
    </w:p>
    <w:bookmarkEnd w:id="4"/>
    <w:p>
      <w:pPr>
        <w:spacing w:after="0"/>
        <w:ind w:left="0"/>
        <w:jc w:val="both"/>
      </w:pPr>
      <w:r>
        <w:rPr>
          <w:rFonts w:ascii="Times New Roman"/>
          <w:b w:val="false"/>
          <w:i w:val="false"/>
          <w:color w:val="ff0000"/>
          <w:sz w:val="28"/>
        </w:rPr>
        <w:t>
      Footnote. Annex 2 -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an inspection / preventive control</w:t>
      </w:r>
    </w:p>
    <w:p>
      <w:pPr>
        <w:spacing w:after="0"/>
        <w:ind w:left="0"/>
        <w:jc w:val="both"/>
      </w:pPr>
      <w:r>
        <w:rPr>
          <w:rFonts w:ascii="Times New Roman"/>
          <w:b w:val="false"/>
          <w:i w:val="false"/>
          <w:color w:val="000000"/>
          <w:sz w:val="28"/>
        </w:rPr>
        <w:t>
      with a visit to the subject (object) of control_______________________________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identification number of the subject (object) of control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information base of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of breeding products (material) in the information base of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on administrative data forms (index: forms № OPC-1, № OPC-3, quarterly)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on administrative data forms (index: forms № OPC-2, annual)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without issuing a breeding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semen and embryos obtained from breeding animals not registered in the republican chamber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0" w:id="5"/>
    <w:p>
      <w:pPr>
        <w:spacing w:after="0"/>
        <w:ind w:left="0"/>
        <w:jc w:val="both"/>
      </w:pPr>
      <w:r>
        <w:rPr>
          <w:rFonts w:ascii="Times New Roman"/>
          <w:b w:val="false"/>
          <w:i w:val="false"/>
          <w:color w:val="000000"/>
          <w:sz w:val="28"/>
        </w:rPr>
        <w:t>
      Official (s) _____________________________ ________________</w:t>
      </w:r>
    </w:p>
    <w:bookmarkEnd w:id="5"/>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 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r>
              <w:rPr>
                <w:rFonts w:ascii="Times New Roman"/>
                <w:b w:val="false"/>
                <w:i w:val="false"/>
                <w:color w:val="000000"/>
                <w:sz w:val="20"/>
              </w:rPr>
              <w:t xml:space="preserve"> </w:t>
            </w:r>
          </w:p>
        </w:tc>
      </w:tr>
    </w:tbl>
    <w:bookmarkStart w:name="z779" w:id="6"/>
    <w:p>
      <w:pPr>
        <w:spacing w:after="0"/>
        <w:ind w:left="0"/>
        <w:jc w:val="left"/>
      </w:pPr>
      <w:r>
        <w:rPr>
          <w:rFonts w:ascii="Times New Roman"/>
          <w:b/>
          <w:i w:val="false"/>
          <w:color w:val="000000"/>
        </w:rPr>
        <w:t xml:space="preserve"> Checklist in the field of livestock breeding and beekeeping for distribution centers</w:t>
      </w:r>
    </w:p>
    <w:bookmarkEnd w:id="6"/>
    <w:p>
      <w:pPr>
        <w:spacing w:after="0"/>
        <w:ind w:left="0"/>
        <w:jc w:val="both"/>
      </w:pPr>
      <w:r>
        <w:rPr>
          <w:rFonts w:ascii="Times New Roman"/>
          <w:b w:val="false"/>
          <w:i w:val="false"/>
          <w:color w:val="ff0000"/>
          <w:sz w:val="28"/>
        </w:rPr>
        <w:t>
      Footnote. Annex 3 -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an inspection / preventive control</w:t>
      </w:r>
    </w:p>
    <w:p>
      <w:pPr>
        <w:spacing w:after="0"/>
        <w:ind w:left="0"/>
        <w:jc w:val="both"/>
      </w:pPr>
      <w:r>
        <w:rPr>
          <w:rFonts w:ascii="Times New Roman"/>
          <w:b w:val="false"/>
          <w:i w:val="false"/>
          <w:color w:val="000000"/>
          <w:sz w:val="28"/>
        </w:rPr>
        <w:t>
      with a visit to the subject (object) of control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An act on the appointment of an inspection/ 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identification number of the subject (object) of control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information base of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of breeding products (material) in the information base of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in the form of administrative data (index: form № OPC-3, quarterly)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without issuing a breeding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 w:id="7"/>
    <w:p>
      <w:pPr>
        <w:spacing w:after="0"/>
        <w:ind w:left="0"/>
        <w:jc w:val="both"/>
      </w:pPr>
      <w:r>
        <w:rPr>
          <w:rFonts w:ascii="Times New Roman"/>
          <w:b w:val="false"/>
          <w:i w:val="false"/>
          <w:color w:val="000000"/>
          <w:sz w:val="28"/>
        </w:rPr>
        <w:t>
      Official (s)  ________________________ ______________________</w:t>
      </w:r>
    </w:p>
    <w:bookmarkEnd w:id="7"/>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_________________________ 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p>
        </w:tc>
      </w:tr>
    </w:tbl>
    <w:bookmarkStart w:name="z801" w:id="8"/>
    <w:p>
      <w:pPr>
        <w:spacing w:after="0"/>
        <w:ind w:left="0"/>
        <w:jc w:val="left"/>
      </w:pPr>
      <w:r>
        <w:rPr>
          <w:rFonts w:ascii="Times New Roman"/>
          <w:b/>
          <w:i w:val="false"/>
          <w:color w:val="000000"/>
        </w:rPr>
        <w:t xml:space="preserve"> </w:t>
      </w:r>
      <w:r>
        <w:rPr>
          <w:rFonts w:ascii="Times New Roman"/>
          <w:b/>
          <w:i w:val="false"/>
          <w:color w:val="000000"/>
        </w:rPr>
        <w:t xml:space="preserve">Checklist in the field of livestock breeding and beekeeping for individual and legal </w:t>
      </w:r>
      <w:r>
        <w:br/>
      </w:r>
      <w:r>
        <w:rPr>
          <w:rFonts w:ascii="Times New Roman"/>
          <w:b/>
          <w:i w:val="false"/>
          <w:color w:val="000000"/>
        </w:rPr>
        <w:t>entities who have received budget subsidies for the development of livestock breeding</w:t>
      </w:r>
    </w:p>
    <w:bookmarkEnd w:id="8"/>
    <w:p>
      <w:pPr>
        <w:spacing w:after="0"/>
        <w:ind w:left="0"/>
        <w:jc w:val="both"/>
      </w:pPr>
      <w:r>
        <w:rPr>
          <w:rFonts w:ascii="Times New Roman"/>
          <w:b w:val="false"/>
          <w:i w:val="false"/>
          <w:color w:val="ff0000"/>
          <w:sz w:val="28"/>
        </w:rPr>
        <w:t>
      Footnote. Annex 4 -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an inspection / preventive control</w:t>
      </w:r>
    </w:p>
    <w:p>
      <w:pPr>
        <w:spacing w:after="0"/>
        <w:ind w:left="0"/>
        <w:jc w:val="both"/>
      </w:pPr>
      <w:r>
        <w:rPr>
          <w:rFonts w:ascii="Times New Roman"/>
          <w:b w:val="false"/>
          <w:i w:val="false"/>
          <w:color w:val="000000"/>
          <w:sz w:val="28"/>
        </w:rPr>
        <w:t>
      with a visit to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An act on the appointment of an inspection/ preventive control with a visit to the subject</w:t>
      </w:r>
    </w:p>
    <w:p>
      <w:pPr>
        <w:spacing w:after="0"/>
        <w:ind w:left="0"/>
        <w:jc w:val="both"/>
      </w:pPr>
      <w:r>
        <w:rPr>
          <w:rFonts w:ascii="Times New Roman"/>
          <w:b w:val="false"/>
          <w:i w:val="false"/>
          <w:color w:val="000000"/>
          <w:sz w:val="28"/>
        </w:rPr>
        <w:t>
      (object) of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information base of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individual animal numbers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registration of animals in the information base of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breeding certificate and issued cards of a breeding animal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summary list of the valuation of breeding animals registered in the republican chamber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data on the number, breed and class composition of the breeding stock of animals into the register of breeding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without issuing a breeding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breeding products (material) that has not been certified (evaluated)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semen and embryos obtained from breeding animals not registered in the republican chamber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9"/>
    <w:p>
      <w:pPr>
        <w:spacing w:after="0"/>
        <w:ind w:left="0"/>
        <w:jc w:val="both"/>
      </w:pPr>
      <w:r>
        <w:rPr>
          <w:rFonts w:ascii="Times New Roman"/>
          <w:b w:val="false"/>
          <w:i w:val="false"/>
          <w:color w:val="000000"/>
          <w:sz w:val="28"/>
        </w:rPr>
        <w:t>
      Official (s)   ________________________________ _____________</w:t>
      </w:r>
    </w:p>
    <w:bookmarkEnd w:id="9"/>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 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p>
        </w:tc>
      </w:tr>
    </w:tbl>
    <w:bookmarkStart w:name="z825" w:id="10"/>
    <w:p>
      <w:pPr>
        <w:spacing w:after="0"/>
        <w:ind w:left="0"/>
        <w:jc w:val="left"/>
      </w:pPr>
      <w:r>
        <w:rPr>
          <w:rFonts w:ascii="Times New Roman"/>
          <w:b/>
          <w:i w:val="false"/>
          <w:color w:val="000000"/>
        </w:rPr>
        <w:t xml:space="preserve"> </w:t>
      </w:r>
      <w:r>
        <w:rPr>
          <w:rFonts w:ascii="Times New Roman"/>
          <w:b/>
          <w:i w:val="false"/>
          <w:color w:val="000000"/>
        </w:rPr>
        <w:t>Checklist in the field of livestock breeding and beekeeping for the republican chambers</w:t>
      </w:r>
    </w:p>
    <w:bookmarkEnd w:id="10"/>
    <w:p>
      <w:pPr>
        <w:spacing w:after="0"/>
        <w:ind w:left="0"/>
        <w:jc w:val="both"/>
      </w:pPr>
      <w:r>
        <w:rPr>
          <w:rFonts w:ascii="Times New Roman"/>
          <w:b w:val="false"/>
          <w:i w:val="false"/>
          <w:color w:val="ff0000"/>
          <w:sz w:val="28"/>
        </w:rPr>
        <w:t>
      Footnote. Annex 5 -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an inspection / preventive control</w:t>
      </w:r>
    </w:p>
    <w:p>
      <w:pPr>
        <w:spacing w:after="0"/>
        <w:ind w:left="0"/>
        <w:jc w:val="both"/>
      </w:pPr>
      <w:r>
        <w:rPr>
          <w:rFonts w:ascii="Times New Roman"/>
          <w:b w:val="false"/>
          <w:i w:val="false"/>
          <w:color w:val="000000"/>
          <w:sz w:val="28"/>
        </w:rPr>
        <w:t>
      with a visit to the subject (object) of control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An act on the appointment of an inspection/ preventive control with a visit to the subject</w:t>
      </w:r>
    </w:p>
    <w:p>
      <w:pPr>
        <w:spacing w:after="0"/>
        <w:ind w:left="0"/>
        <w:jc w:val="both"/>
      </w:pPr>
      <w:r>
        <w:rPr>
          <w:rFonts w:ascii="Times New Roman"/>
          <w:b w:val="false"/>
          <w:i w:val="false"/>
          <w:color w:val="000000"/>
          <w:sz w:val="28"/>
        </w:rPr>
        <w:t>
      (object) of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Business identification number of the subject (object) of control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false information in the registry of breeding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data from the register of breeding animals to the authorized body in the field of livestock breeding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issued breeding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cancelled breeding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registry of breeding animals, the data of which is included in the studbook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record book for assigning the status of a breeding animal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reports to the authorized body in the field of livestock breeding according to administrative data forms (index: forms № ORP-1, № ORP-2, № ORP-3, № ORP-4, № ORP-5, № ORP-6, № ORP-7, № ORP-8, № ORP-9, № ORP-10, № ORP-11, № ORP-12, annual)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0" w:id="11"/>
    <w:p>
      <w:pPr>
        <w:spacing w:after="0"/>
        <w:ind w:left="0"/>
        <w:jc w:val="both"/>
      </w:pPr>
      <w:r>
        <w:rPr>
          <w:rFonts w:ascii="Times New Roman"/>
          <w:b w:val="false"/>
          <w:i w:val="false"/>
          <w:color w:val="000000"/>
          <w:sz w:val="28"/>
        </w:rPr>
        <w:t>
      Official (s)   ________________________________ _____________</w:t>
      </w:r>
    </w:p>
    <w:bookmarkEnd w:id="11"/>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p>
        </w:tc>
      </w:tr>
    </w:tbl>
    <w:bookmarkStart w:name="z848" w:id="12"/>
    <w:p>
      <w:pPr>
        <w:spacing w:after="0"/>
        <w:ind w:left="0"/>
        <w:jc w:val="left"/>
      </w:pPr>
      <w:r>
        <w:rPr>
          <w:rFonts w:ascii="Times New Roman"/>
          <w:b/>
          <w:i w:val="false"/>
          <w:color w:val="000000"/>
        </w:rPr>
        <w:t xml:space="preserve"> </w:t>
      </w:r>
      <w:r>
        <w:rPr>
          <w:rFonts w:ascii="Times New Roman"/>
          <w:b/>
          <w:i w:val="false"/>
          <w:color w:val="000000"/>
        </w:rPr>
        <w:t>Checklist in the field of livestock breeding and beekeeping for boniters (classifiers)</w:t>
      </w:r>
    </w:p>
    <w:bookmarkEnd w:id="12"/>
    <w:p>
      <w:pPr>
        <w:spacing w:after="0"/>
        <w:ind w:left="0"/>
        <w:jc w:val="both"/>
      </w:pPr>
      <w:r>
        <w:rPr>
          <w:rFonts w:ascii="Times New Roman"/>
          <w:b w:val="false"/>
          <w:i w:val="false"/>
          <w:color w:val="ff0000"/>
          <w:sz w:val="28"/>
        </w:rPr>
        <w:t>
      Footnote. Annex 6 -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the inspection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The act on the appointment of the inspection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of the subject (object) of control</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diploma of education in the field of "agriculture and bioresources" or "veterinary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document on the completion of training courses for boniters (classifiers) for the corresponding animal species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13"/>
    <w:p>
      <w:pPr>
        <w:spacing w:after="0"/>
        <w:ind w:left="0"/>
        <w:jc w:val="both"/>
      </w:pPr>
      <w:r>
        <w:rPr>
          <w:rFonts w:ascii="Times New Roman"/>
          <w:b w:val="false"/>
          <w:i w:val="false"/>
          <w:color w:val="000000"/>
          <w:sz w:val="28"/>
        </w:rPr>
        <w:t>
      Official (s)   ___________________________ _________________</w:t>
      </w:r>
    </w:p>
    <w:bookmarkEnd w:id="13"/>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 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p>
        </w:tc>
      </w:tr>
    </w:tbl>
    <w:bookmarkStart w:name="z871" w:id="14"/>
    <w:p>
      <w:pPr>
        <w:spacing w:after="0"/>
        <w:ind w:left="0"/>
        <w:jc w:val="left"/>
      </w:pPr>
      <w:r>
        <w:rPr>
          <w:rFonts w:ascii="Times New Roman"/>
          <w:b/>
          <w:i w:val="false"/>
          <w:color w:val="000000"/>
        </w:rPr>
        <w:t xml:space="preserve"> Checklist in the field of livestock breeding and beekeeping for insemination technicians</w:t>
      </w:r>
    </w:p>
    <w:bookmarkEnd w:id="14"/>
    <w:p>
      <w:pPr>
        <w:spacing w:after="0"/>
        <w:ind w:left="0"/>
        <w:jc w:val="both"/>
      </w:pPr>
      <w:r>
        <w:rPr>
          <w:rFonts w:ascii="Times New Roman"/>
          <w:b w:val="false"/>
          <w:i w:val="false"/>
          <w:color w:val="ff0000"/>
          <w:sz w:val="28"/>
        </w:rPr>
        <w:t>
      Footnote. Annex 7 -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the inspection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The act on the appointment of the inspection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Individual identification number of the subject (object) of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diploma of education in the field of "agriculture and bioresources", "veterinary medicine" or a document on the completion of training courses for an insemination technician, or a document confirming work experience in this profile for at least six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control and measuring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15"/>
    <w:p>
      <w:pPr>
        <w:spacing w:after="0"/>
        <w:ind w:left="0"/>
        <w:jc w:val="both"/>
      </w:pPr>
      <w:r>
        <w:rPr>
          <w:rFonts w:ascii="Times New Roman"/>
          <w:b w:val="false"/>
          <w:i w:val="false"/>
          <w:color w:val="000000"/>
          <w:sz w:val="28"/>
        </w:rPr>
        <w:t>
      Official (s)   _________________________________ ___________</w:t>
      </w:r>
    </w:p>
    <w:bookmarkEnd w:id="15"/>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 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p>
        </w:tc>
      </w:tr>
    </w:tbl>
    <w:bookmarkStart w:name="z892" w:id="16"/>
    <w:p>
      <w:pPr>
        <w:spacing w:after="0"/>
        <w:ind w:left="0"/>
        <w:jc w:val="left"/>
      </w:pPr>
      <w:r>
        <w:rPr>
          <w:rFonts w:ascii="Times New Roman"/>
          <w:b/>
          <w:i w:val="false"/>
          <w:color w:val="000000"/>
        </w:rPr>
        <w:t xml:space="preserve"> </w:t>
      </w:r>
      <w:r>
        <w:rPr>
          <w:rFonts w:ascii="Times New Roman"/>
          <w:b/>
          <w:i w:val="false"/>
          <w:color w:val="000000"/>
        </w:rPr>
        <w:t>Checklist in the field of livestock breeding and beekeeping for specialists in embryo transplantation</w:t>
      </w:r>
    </w:p>
    <w:bookmarkEnd w:id="16"/>
    <w:p>
      <w:pPr>
        <w:spacing w:after="0"/>
        <w:ind w:left="0"/>
        <w:jc w:val="both"/>
      </w:pPr>
      <w:r>
        <w:rPr>
          <w:rFonts w:ascii="Times New Roman"/>
          <w:b w:val="false"/>
          <w:i w:val="false"/>
          <w:color w:val="ff0000"/>
          <w:sz w:val="28"/>
        </w:rPr>
        <w:t>
      Footnote. Annex 8 -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the inspection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The act on the appointment of the inspection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Individual identification number of the subject (object) of control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diploma of education in the field of "agriculture and bioresources" or "veterinary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document on the completion of training courses for a specialist in embryo transplantation (transplantation)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control and measuring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and technological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17"/>
    <w:p>
      <w:pPr>
        <w:spacing w:after="0"/>
        <w:ind w:left="0"/>
        <w:jc w:val="both"/>
      </w:pPr>
      <w:r>
        <w:rPr>
          <w:rFonts w:ascii="Times New Roman"/>
          <w:b w:val="false"/>
          <w:i w:val="false"/>
          <w:color w:val="000000"/>
          <w:sz w:val="28"/>
        </w:rPr>
        <w:t>
      Official (s)  ___________________________ _________________</w:t>
      </w:r>
    </w:p>
    <w:bookmarkEnd w:id="17"/>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 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p>
        </w:tc>
      </w:tr>
    </w:tbl>
    <w:bookmarkStart w:name="z914" w:id="18"/>
    <w:p>
      <w:pPr>
        <w:spacing w:after="0"/>
        <w:ind w:left="0"/>
        <w:jc w:val="left"/>
      </w:pPr>
      <w:r>
        <w:rPr>
          <w:rFonts w:ascii="Times New Roman"/>
          <w:b/>
          <w:i w:val="false"/>
          <w:color w:val="000000"/>
        </w:rPr>
        <w:t xml:space="preserve"> </w:t>
      </w:r>
      <w:r>
        <w:rPr>
          <w:rFonts w:ascii="Times New Roman"/>
          <w:b/>
          <w:i w:val="false"/>
          <w:color w:val="000000"/>
        </w:rPr>
        <w:t>Checklist in the field of livestock breeding and beekeeping for breeding centers</w:t>
      </w:r>
    </w:p>
    <w:bookmarkEnd w:id="18"/>
    <w:p>
      <w:pPr>
        <w:spacing w:after="0"/>
        <w:ind w:left="0"/>
        <w:jc w:val="both"/>
      </w:pPr>
      <w:r>
        <w:rPr>
          <w:rFonts w:ascii="Times New Roman"/>
          <w:b w:val="false"/>
          <w:i w:val="false"/>
          <w:color w:val="ff0000"/>
          <w:sz w:val="28"/>
        </w:rPr>
        <w:t>
      Footnote. The joint order was supplemented by Annex 9 in accordance with the joint order of the Minister of Agriculture of the Republic of Kazakhstan dated 06.02.2023 № 53 and the Minister of National Economy of the Republic of Kazakhstan dated 06.02.2023 № 16 (effective ten calendar days after the date of its first official publication);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the inspection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the appointment of the inspection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identification number of the subject (object) of control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for keeping breeding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for low-temperature freezing and storage of seed from breeding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veterinary and sanitary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quarantine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insulator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laboratory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breeding certificates confirming the presence of breeding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veterinary passports for breeding animals, confirming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summary list of breeding animal valuation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6" w:id="19"/>
    <w:p>
      <w:pPr>
        <w:spacing w:after="0"/>
        <w:ind w:left="0"/>
        <w:jc w:val="both"/>
      </w:pPr>
      <w:r>
        <w:rPr>
          <w:rFonts w:ascii="Times New Roman"/>
          <w:b w:val="false"/>
          <w:i w:val="false"/>
          <w:color w:val="000000"/>
          <w:sz w:val="28"/>
        </w:rPr>
        <w:t>
      Official (s)   _____________________________ ________________</w:t>
      </w:r>
    </w:p>
    <w:bookmarkEnd w:id="19"/>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 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joint order of the</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2018 № 481</w:t>
            </w:r>
            <w:r>
              <w:br/>
            </w:r>
            <w:r>
              <w:rPr>
                <w:rFonts w:ascii="Times New Roman"/>
                <w:b w:val="false"/>
                <w:i w:val="false"/>
                <w:color w:val="000000"/>
                <w:sz w:val="20"/>
              </w:rPr>
              <w:t>and 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29, 2018 № 89</w:t>
            </w:r>
          </w:p>
        </w:tc>
      </w:tr>
    </w:tbl>
    <w:bookmarkStart w:name="z934" w:id="20"/>
    <w:p>
      <w:pPr>
        <w:spacing w:after="0"/>
        <w:ind w:left="0"/>
        <w:jc w:val="left"/>
      </w:pPr>
      <w:r>
        <w:rPr>
          <w:rFonts w:ascii="Times New Roman"/>
          <w:b/>
          <w:i w:val="false"/>
          <w:color w:val="000000"/>
        </w:rPr>
        <w:t xml:space="preserve"> </w:t>
      </w:r>
      <w:r>
        <w:rPr>
          <w:rFonts w:ascii="Times New Roman"/>
          <w:b/>
          <w:i w:val="false"/>
          <w:color w:val="000000"/>
        </w:rPr>
        <w:t>Checklist in the field of livestock breeding and beekeeping for distribution centers</w:t>
      </w:r>
    </w:p>
    <w:bookmarkEnd w:id="20"/>
    <w:p>
      <w:pPr>
        <w:spacing w:after="0"/>
        <w:ind w:left="0"/>
        <w:jc w:val="both"/>
      </w:pPr>
      <w:r>
        <w:rPr>
          <w:rFonts w:ascii="Times New Roman"/>
          <w:b w:val="false"/>
          <w:i w:val="false"/>
          <w:color w:val="ff0000"/>
          <w:sz w:val="28"/>
        </w:rPr>
        <w:t>
      Footnote. The joint order was supplemented by Annex 10 in accordance with the joint order of the Minister of Agriculture of the Republic of Kazakhstan dated 06.02.2023 № 53 and the Minister of National Economy of the Republic of Kazakhstan dated 06.02.2023 № 16 (effective ten calendar days after the date of its first official publication); as amended by the joint order of the Minister of Agriculture of the Republic of Kazakhstan dated 14.07.2023 № 261 and the Minister of National Economy of the Republic of Kazakhstan dated 14.07.2023 № 139 (effective ten calendar days after the date of its first official publication).</w:t>
      </w:r>
    </w:p>
    <w:p>
      <w:pPr>
        <w:spacing w:after="0"/>
        <w:ind w:left="0"/>
        <w:jc w:val="both"/>
      </w:pPr>
      <w:r>
        <w:rPr>
          <w:rFonts w:ascii="Times New Roman"/>
          <w:b w:val="false"/>
          <w:i w:val="false"/>
          <w:color w:val="000000"/>
          <w:sz w:val="28"/>
        </w:rPr>
        <w:t>
      The state body that appointed the inspection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the appointment of the inspection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identification number of the subject (object) of control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facilities with stationary bio-storage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laboratory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cryogenic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7" w:id="21"/>
    <w:p>
      <w:pPr>
        <w:spacing w:after="0"/>
        <w:ind w:left="0"/>
        <w:jc w:val="both"/>
      </w:pPr>
      <w:r>
        <w:rPr>
          <w:rFonts w:ascii="Times New Roman"/>
          <w:b w:val="false"/>
          <w:i w:val="false"/>
          <w:color w:val="000000"/>
          <w:sz w:val="28"/>
        </w:rPr>
        <w:t>
      Official (s)   ____________________________ _________________</w:t>
      </w:r>
    </w:p>
    <w:bookmarkEnd w:id="21"/>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_________________________ 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