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77b4" w14:textId="5c57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selection of film projects, applying for recognition them as national films, for rendering state financial support on their production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64 of the acting Minister of Culture and Sport of the Republic of Kazakhstan dated March 15, 2019. Registered in the Ministry of Justice of the Republic of Kazakhstan on March 20, 2019, № 18405.</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 5) of Article 5 of the Law of the Republic of Kazakhstan “On Cinematography”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acting Minister of Culture and Sports of the Republic of Kazakhstan dated 02.17.2023 No. 52(shall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selection of film projects, applying for recognition them as national films, for rendering state financial support on their production.</w:t>
      </w:r>
    </w:p>
    <w:p>
      <w:pPr>
        <w:spacing w:after="0"/>
        <w:ind w:left="0"/>
        <w:jc w:val="both"/>
      </w:pPr>
      <w:r>
        <w:rPr>
          <w:rFonts w:ascii="Times New Roman"/>
          <w:b w:val="false"/>
          <w:i w:val="false"/>
          <w:color w:val="000000"/>
          <w:sz w:val="28"/>
        </w:rPr>
        <w:t xml:space="preserve">
      2. The Department for Culture and Arts of the Ministry of Culture and Sport of the Republic of Kazakhstan in the order established by legislation shall ensure: </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sending of this order in the Kazakh and Russian languages to the Republican state enterprise on the right of economic management "Republican Center for Legal Information" for official publication and inclusion to the Standard control bank of regulatory legal acts of the Republic of Kazakhstan within ten calendar days from the date of state registration;</w:t>
      </w:r>
    </w:p>
    <w:p>
      <w:pPr>
        <w:spacing w:after="0"/>
        <w:ind w:left="0"/>
        <w:jc w:val="both"/>
      </w:pPr>
      <w:r>
        <w:rPr>
          <w:rFonts w:ascii="Times New Roman"/>
          <w:b w:val="false"/>
          <w:i w:val="false"/>
          <w:color w:val="000000"/>
          <w:sz w:val="28"/>
        </w:rPr>
        <w:t>
      3) placement of this order on the Internet resource of the Ministry of Culture and Sport of the Republic of Kazakhstan within two working days after entering it into force;</w:t>
      </w:r>
    </w:p>
    <w:p>
      <w:pPr>
        <w:spacing w:after="0"/>
        <w:ind w:left="0"/>
        <w:jc w:val="both"/>
      </w:pPr>
      <w:r>
        <w:rPr>
          <w:rFonts w:ascii="Times New Roman"/>
          <w:b w:val="false"/>
          <w:i w:val="false"/>
          <w:color w:val="000000"/>
          <w:sz w:val="28"/>
        </w:rPr>
        <w:t>
      4) submission of information on implementation of measures to the Department of legal service of the Ministry of Culture and Sport of the Republic of Kazakhstan within two working days after implementation of measures provided for in this paragraph.</w:t>
      </w:r>
    </w:p>
    <w:p>
      <w:pPr>
        <w:spacing w:after="0"/>
        <w:ind w:left="0"/>
        <w:jc w:val="both"/>
      </w:pPr>
      <w:r>
        <w:rPr>
          <w:rFonts w:ascii="Times New Roman"/>
          <w:b w:val="false"/>
          <w:i w:val="false"/>
          <w:color w:val="000000"/>
          <w:sz w:val="28"/>
        </w:rPr>
        <w:t>
      3. Control over execution of this order shall be assigned to the supervising Vice-Minister of Culture and Sport of the Republic of Kazakhstan.</w:t>
      </w:r>
    </w:p>
    <w:p>
      <w:pPr>
        <w:spacing w:after="0"/>
        <w:ind w:left="0"/>
        <w:jc w:val="both"/>
      </w:pPr>
      <w:r>
        <w:rPr>
          <w:rFonts w:ascii="Times New Roman"/>
          <w:b w:val="false"/>
          <w:i w:val="false"/>
          <w:color w:val="000000"/>
          <w:sz w:val="28"/>
        </w:rPr>
        <w:t>
      4. This order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 of Culture and Sport</w:t>
            </w:r>
          </w:p>
          <w:p>
            <w:pPr>
              <w:spacing w:after="20"/>
              <w:ind w:left="20"/>
              <w:jc w:val="both"/>
            </w:pPr>
          </w:p>
          <w:p>
            <w:pPr>
              <w:spacing w:after="20"/>
              <w:ind w:left="20"/>
              <w:jc w:val="both"/>
            </w:pPr>
            <w:r>
              <w:rPr>
                <w:rFonts w:ascii="Times New Roman"/>
                <w:b w:val="false"/>
                <w:i/>
                <w:color w:val="000000"/>
                <w:sz w:val="20"/>
              </w:rPr>
              <w:t xml:space="preserve">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Ramazanov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acting Minister</w:t>
            </w:r>
            <w:r>
              <w:br/>
            </w:r>
            <w:r>
              <w:rPr>
                <w:rFonts w:ascii="Times New Roman"/>
                <w:b w:val="false"/>
                <w:i w:val="false"/>
                <w:color w:val="000000"/>
                <w:sz w:val="20"/>
              </w:rPr>
              <w:t>of Culture and Sport</w:t>
            </w:r>
            <w:r>
              <w:br/>
            </w:r>
            <w:r>
              <w:rPr>
                <w:rFonts w:ascii="Times New Roman"/>
                <w:b w:val="false"/>
                <w:i w:val="false"/>
                <w:color w:val="000000"/>
                <w:sz w:val="20"/>
              </w:rPr>
              <w:t>of the Republic of Kazakhstan</w:t>
            </w:r>
            <w:r>
              <w:br/>
            </w:r>
            <w:r>
              <w:rPr>
                <w:rFonts w:ascii="Times New Roman"/>
                <w:b w:val="false"/>
                <w:i w:val="false"/>
                <w:color w:val="000000"/>
                <w:sz w:val="20"/>
              </w:rPr>
              <w:t>№ 64 dated March 15, 2019</w:t>
            </w:r>
          </w:p>
        </w:tc>
      </w:tr>
    </w:tbl>
    <w:bookmarkStart w:name="z15" w:id="0"/>
    <w:p>
      <w:pPr>
        <w:spacing w:after="0"/>
        <w:ind w:left="0"/>
        <w:jc w:val="left"/>
      </w:pPr>
      <w:r>
        <w:rPr>
          <w:rFonts w:ascii="Times New Roman"/>
          <w:b/>
          <w:i w:val="false"/>
          <w:color w:val="000000"/>
        </w:rPr>
        <w:t xml:space="preserve"> The Rules  for the selection of film projects, applying for recognition them as national films, for rendering state financial support on their production</w:t>
      </w:r>
    </w:p>
    <w:bookmarkEnd w:id="0"/>
    <w:p>
      <w:pPr>
        <w:spacing w:after="0"/>
        <w:ind w:left="0"/>
        <w:jc w:val="both"/>
      </w:pPr>
      <w:r>
        <w:rPr>
          <w:rFonts w:ascii="Times New Roman"/>
          <w:b w:val="false"/>
          <w:i w:val="false"/>
          <w:color w:val="ff0000"/>
          <w:sz w:val="28"/>
        </w:rPr>
        <w:t>
      Footnote. Rules - as amended by the order of the acting Minister of Culture and Sports of the Republic of Kazakhstan dated 02.17.2023 No. 52 (shall be enforced upon the expiration of ten calendar days after the day of its first official publication).</w:t>
      </w:r>
    </w:p>
    <w:p>
      <w:pPr>
        <w:spacing w:after="0"/>
        <w:ind w:left="0"/>
        <w:jc w:val="left"/>
      </w:pPr>
      <w:r>
        <w:rPr>
          <w:rFonts w:ascii="Times New Roman"/>
          <w:b/>
          <w:i w:val="false"/>
          <w:color w:val="000000"/>
        </w:rPr>
        <w:t xml:space="preserve"> Chapter 1. General Provisions</w:t>
      </w:r>
    </w:p>
    <w:bookmarkStart w:name="z17" w:id="1"/>
    <w:p>
      <w:pPr>
        <w:spacing w:after="0"/>
        <w:ind w:left="0"/>
        <w:jc w:val="both"/>
      </w:pPr>
      <w:r>
        <w:rPr>
          <w:rFonts w:ascii="Times New Roman"/>
          <w:b w:val="false"/>
          <w:i w:val="false"/>
          <w:color w:val="000000"/>
          <w:sz w:val="28"/>
        </w:rPr>
        <w:t>
      1. These Rules for selection of film projects, applying for recognition them as national films, for rendering state financial support on their production (hereinafter referred to as the Rules) have been developed in accordance with subparagraph 5) of Article 5 of the Law of the Republic of Kazakhstan “On Cinematography” (hereinafter referred to as the Law “On Cinematography”) and shall determine the procedure for selecting film projects that apply for recognition as national films to provide state financial support for their production.</w:t>
      </w:r>
    </w:p>
    <w:bookmarkEnd w:id="1"/>
    <w:bookmarkStart w:name="z18" w:id="2"/>
    <w:p>
      <w:pPr>
        <w:spacing w:after="0"/>
        <w:ind w:left="0"/>
        <w:jc w:val="both"/>
      </w:pPr>
      <w:r>
        <w:rPr>
          <w:rFonts w:ascii="Times New Roman"/>
          <w:b w:val="false"/>
          <w:i w:val="false"/>
          <w:color w:val="000000"/>
          <w:sz w:val="28"/>
        </w:rPr>
        <w:t>
      2. The following basic concepts shall be used in these Rules:</w:t>
      </w:r>
    </w:p>
    <w:bookmarkEnd w:id="2"/>
    <w:bookmarkStart w:name="z19" w:id="3"/>
    <w:p>
      <w:pPr>
        <w:spacing w:after="0"/>
        <w:ind w:left="0"/>
        <w:jc w:val="both"/>
      </w:pPr>
      <w:r>
        <w:rPr>
          <w:rFonts w:ascii="Times New Roman"/>
          <w:b w:val="false"/>
          <w:i w:val="false"/>
          <w:color w:val="000000"/>
          <w:sz w:val="28"/>
        </w:rPr>
        <w:t>
      1) subject of cinematographic activity - an individual who is a business entity, the main activities of which are: production of a film and (or) film chronicle, film rental, film screening, film restoration, cinema hall maintenance, production of film materials, performance of work and provision of production services film, educational, scientific, research, publishing, advertising and propaganda activities in the field of cinematography, film storage, film organization;</w:t>
      </w:r>
    </w:p>
    <w:bookmarkEnd w:id="3"/>
    <w:bookmarkStart w:name="z20" w:id="4"/>
    <w:p>
      <w:pPr>
        <w:spacing w:after="0"/>
        <w:ind w:left="0"/>
        <w:jc w:val="both"/>
      </w:pPr>
      <w:r>
        <w:rPr>
          <w:rFonts w:ascii="Times New Roman"/>
          <w:b w:val="false"/>
          <w:i w:val="false"/>
          <w:color w:val="000000"/>
          <w:sz w:val="28"/>
        </w:rPr>
        <w:t>
      2) cinematographic organization - a legal entity whose main activities are: film production and (or) film chronicles, film rental, film screening, film restoration, cinema hall maintenance, production of film materials, performance of work and provision of services for film production, educational, scientific, research, publishing, advertising and propaganda activities in the field of cinematography, film storage;</w:t>
      </w:r>
    </w:p>
    <w:bookmarkEnd w:id="4"/>
    <w:bookmarkStart w:name="z21" w:id="5"/>
    <w:p>
      <w:pPr>
        <w:spacing w:after="0"/>
        <w:ind w:left="0"/>
        <w:jc w:val="both"/>
      </w:pPr>
      <w:r>
        <w:rPr>
          <w:rFonts w:ascii="Times New Roman"/>
          <w:b w:val="false"/>
          <w:i w:val="false"/>
          <w:color w:val="000000"/>
          <w:sz w:val="28"/>
        </w:rPr>
        <w:t>
      3) film project – a set (package) of documents and materials (script, director’s explication, estimate for film production, production schedule, marketing plan, visual materials), based on which the film is produced and distributed;</w:t>
      </w:r>
    </w:p>
    <w:bookmarkEnd w:id="5"/>
    <w:bookmarkStart w:name="z22" w:id="6"/>
    <w:p>
      <w:pPr>
        <w:spacing w:after="0"/>
        <w:ind w:left="0"/>
        <w:jc w:val="both"/>
      </w:pPr>
      <w:r>
        <w:rPr>
          <w:rFonts w:ascii="Times New Roman"/>
          <w:b w:val="false"/>
          <w:i w:val="false"/>
          <w:color w:val="000000"/>
          <w:sz w:val="28"/>
        </w:rPr>
        <w:t>
      4) application - an application from subjects of cinematographic activity with the attachment of the necessary documents and materials in accordance with the requirements of paragraph 5 of these Rules;</w:t>
      </w:r>
    </w:p>
    <w:bookmarkEnd w:id="6"/>
    <w:bookmarkStart w:name="z23" w:id="7"/>
    <w:p>
      <w:pPr>
        <w:spacing w:after="0"/>
        <w:ind w:left="0"/>
        <w:jc w:val="both"/>
      </w:pPr>
      <w:r>
        <w:rPr>
          <w:rFonts w:ascii="Times New Roman"/>
          <w:b w:val="false"/>
          <w:i w:val="false"/>
          <w:color w:val="000000"/>
          <w:sz w:val="28"/>
        </w:rPr>
        <w:t>
      5) applicant – a subject of cinematographic activity who has applied to state support in the form of financing film projects in accordance with these Rules;</w:t>
      </w:r>
    </w:p>
    <w:bookmarkEnd w:id="7"/>
    <w:bookmarkStart w:name="z24" w:id="8"/>
    <w:p>
      <w:pPr>
        <w:spacing w:after="0"/>
        <w:ind w:left="0"/>
        <w:jc w:val="both"/>
      </w:pPr>
      <w:r>
        <w:rPr>
          <w:rFonts w:ascii="Times New Roman"/>
          <w:b w:val="false"/>
          <w:i w:val="false"/>
          <w:color w:val="000000"/>
          <w:sz w:val="28"/>
        </w:rPr>
        <w:t>
      6) authorized body - the central executive body exercising management and intersectoral coordination in the field of cinematography;</w:t>
      </w:r>
    </w:p>
    <w:bookmarkEnd w:id="8"/>
    <w:bookmarkStart w:name="z25" w:id="9"/>
    <w:p>
      <w:pPr>
        <w:spacing w:after="0"/>
        <w:ind w:left="0"/>
        <w:jc w:val="both"/>
      </w:pPr>
      <w:r>
        <w:rPr>
          <w:rFonts w:ascii="Times New Roman"/>
          <w:b w:val="false"/>
          <w:i w:val="false"/>
          <w:color w:val="000000"/>
          <w:sz w:val="28"/>
        </w:rPr>
        <w:t>
      7) State Center for Support of National Cinema (hereinafter referred to as the Center) - a single operator for providing state support in the form of financing film projects that claim to be recognized as national films, and national films, including to a legal entity with 100% state participation in the authorized capital, the main subject whose activity is the production of films in the amount of at least thirty-five percent of the total annual amount of state financial support.</w:t>
      </w:r>
    </w:p>
    <w:bookmarkEnd w:id="9"/>
    <w:p>
      <w:pPr>
        <w:spacing w:after="0"/>
        <w:ind w:left="0"/>
        <w:jc w:val="left"/>
      </w:pPr>
      <w:r>
        <w:rPr>
          <w:rFonts w:ascii="Times New Roman"/>
          <w:b/>
          <w:i w:val="false"/>
          <w:color w:val="000000"/>
        </w:rPr>
        <w:t xml:space="preserve"> Chapter 2. The Procedure for selection of film projects, applying for recognition  them as national films, for rendering state financial support on their production</w:t>
      </w:r>
    </w:p>
    <w:p>
      <w:pPr>
        <w:spacing w:after="0"/>
        <w:ind w:left="0"/>
        <w:jc w:val="both"/>
      </w:pPr>
      <w:r>
        <w:rPr>
          <w:rFonts w:ascii="Times New Roman"/>
          <w:b w:val="false"/>
          <w:i w:val="false"/>
          <w:color w:val="000000"/>
          <w:sz w:val="28"/>
        </w:rPr>
        <w:t>
      3. To provide state financial support to film projects, applying for recognition them as national films, including a legal entity with one hundred percent state participation in the authorized capital, the main activity of which is the production of films, in the amount of at least thirty-five percent of the total annual amount of state financial support, the Center no later than March 1 of the calendar year shall announce a competition to select film projects that apply for recognition as national films (hereinafter referred to as Competitive selection).</w:t>
      </w:r>
    </w:p>
    <w:bookmarkStart w:name="z28" w:id="10"/>
    <w:p>
      <w:pPr>
        <w:spacing w:after="0"/>
        <w:ind w:left="0"/>
        <w:jc w:val="both"/>
      </w:pPr>
      <w:r>
        <w:rPr>
          <w:rFonts w:ascii="Times New Roman"/>
          <w:b w:val="false"/>
          <w:i w:val="false"/>
          <w:color w:val="000000"/>
          <w:sz w:val="28"/>
        </w:rPr>
        <w:t>
      If additional budget funds are allocated for new film projects, the Center within 30 (thirty) working days shall announce an additional competitive selection in the manner established by these Rules.</w:t>
      </w:r>
    </w:p>
    <w:bookmarkEnd w:id="10"/>
    <w:bookmarkStart w:name="z29" w:id="11"/>
    <w:p>
      <w:pPr>
        <w:spacing w:after="0"/>
        <w:ind w:left="0"/>
        <w:jc w:val="both"/>
      </w:pPr>
      <w:r>
        <w:rPr>
          <w:rFonts w:ascii="Times New Roman"/>
          <w:b w:val="false"/>
          <w:i w:val="false"/>
          <w:color w:val="000000"/>
          <w:sz w:val="28"/>
        </w:rPr>
        <w:t>
      4. Competitive selection shall consist of the following stages:</w:t>
      </w:r>
    </w:p>
    <w:bookmarkEnd w:id="11"/>
    <w:bookmarkStart w:name="z30" w:id="12"/>
    <w:p>
      <w:pPr>
        <w:spacing w:after="0"/>
        <w:ind w:left="0"/>
        <w:jc w:val="both"/>
      </w:pPr>
      <w:r>
        <w:rPr>
          <w:rFonts w:ascii="Times New Roman"/>
          <w:b w:val="false"/>
          <w:i w:val="false"/>
          <w:color w:val="000000"/>
          <w:sz w:val="28"/>
        </w:rPr>
        <w:t>
      1) publication of an announcement about the beginning of the competitive selection on the Center’s Internet resource;</w:t>
      </w:r>
    </w:p>
    <w:bookmarkEnd w:id="12"/>
    <w:bookmarkStart w:name="z31" w:id="13"/>
    <w:p>
      <w:pPr>
        <w:spacing w:after="0"/>
        <w:ind w:left="0"/>
        <w:jc w:val="both"/>
      </w:pPr>
      <w:r>
        <w:rPr>
          <w:rFonts w:ascii="Times New Roman"/>
          <w:b w:val="false"/>
          <w:i w:val="false"/>
          <w:color w:val="000000"/>
          <w:sz w:val="28"/>
        </w:rPr>
        <w:t>
      2) acceptance of applications by the Center from applicants;</w:t>
      </w:r>
    </w:p>
    <w:bookmarkEnd w:id="13"/>
    <w:bookmarkStart w:name="z32" w:id="14"/>
    <w:p>
      <w:pPr>
        <w:spacing w:after="0"/>
        <w:ind w:left="0"/>
        <w:jc w:val="both"/>
      </w:pPr>
      <w:r>
        <w:rPr>
          <w:rFonts w:ascii="Times New Roman"/>
          <w:b w:val="false"/>
          <w:i w:val="false"/>
          <w:color w:val="000000"/>
          <w:sz w:val="28"/>
        </w:rPr>
        <w:t>
      3) consideration of applications by the Center for compliance with paragraph 5 of these Rules;</w:t>
      </w:r>
    </w:p>
    <w:bookmarkEnd w:id="14"/>
    <w:p>
      <w:pPr>
        <w:spacing w:after="0"/>
        <w:ind w:left="0"/>
        <w:jc w:val="both"/>
      </w:pPr>
      <w:r>
        <w:rPr>
          <w:rFonts w:ascii="Times New Roman"/>
          <w:b w:val="false"/>
          <w:i w:val="false"/>
          <w:color w:val="000000"/>
          <w:sz w:val="28"/>
        </w:rPr>
        <w:t>
      4) notification of applicants about the results of the competitive selection.</w:t>
      </w:r>
    </w:p>
    <w:bookmarkStart w:name="z34" w:id="15"/>
    <w:p>
      <w:pPr>
        <w:spacing w:after="0"/>
        <w:ind w:left="0"/>
        <w:jc w:val="both"/>
      </w:pPr>
      <w:r>
        <w:rPr>
          <w:rFonts w:ascii="Times New Roman"/>
          <w:b w:val="false"/>
          <w:i w:val="false"/>
          <w:color w:val="000000"/>
          <w:sz w:val="28"/>
        </w:rPr>
        <w:t>
      The announcement of the upcoming competitive selection shall include the following information:</w:t>
      </w:r>
    </w:p>
    <w:bookmarkEnd w:id="15"/>
    <w:bookmarkStart w:name="z35" w:id="16"/>
    <w:p>
      <w:pPr>
        <w:spacing w:after="0"/>
        <w:ind w:left="0"/>
        <w:jc w:val="both"/>
      </w:pPr>
      <w:r>
        <w:rPr>
          <w:rFonts w:ascii="Times New Roman"/>
          <w:b w:val="false"/>
          <w:i w:val="false"/>
          <w:color w:val="000000"/>
          <w:sz w:val="28"/>
        </w:rPr>
        <w:t>
      1) name of the organizer of the competitive selection;</w:t>
      </w:r>
    </w:p>
    <w:bookmarkEnd w:id="16"/>
    <w:bookmarkStart w:name="z36" w:id="17"/>
    <w:p>
      <w:pPr>
        <w:spacing w:after="0"/>
        <w:ind w:left="0"/>
        <w:jc w:val="both"/>
      </w:pPr>
      <w:r>
        <w:rPr>
          <w:rFonts w:ascii="Times New Roman"/>
          <w:b w:val="false"/>
          <w:i w:val="false"/>
          <w:color w:val="000000"/>
          <w:sz w:val="28"/>
        </w:rPr>
        <w:t>
      2) date, start and end time for accepting applications;</w:t>
      </w:r>
    </w:p>
    <w:bookmarkEnd w:id="17"/>
    <w:bookmarkStart w:name="z37" w:id="18"/>
    <w:p>
      <w:pPr>
        <w:spacing w:after="0"/>
        <w:ind w:left="0"/>
        <w:jc w:val="both"/>
      </w:pPr>
      <w:r>
        <w:rPr>
          <w:rFonts w:ascii="Times New Roman"/>
          <w:b w:val="false"/>
          <w:i w:val="false"/>
          <w:color w:val="000000"/>
          <w:sz w:val="28"/>
        </w:rPr>
        <w:t>
      3) priority topics for providing state financial support;</w:t>
      </w:r>
    </w:p>
    <w:bookmarkEnd w:id="18"/>
    <w:bookmarkStart w:name="z38" w:id="19"/>
    <w:p>
      <w:pPr>
        <w:spacing w:after="0"/>
        <w:ind w:left="0"/>
        <w:jc w:val="both"/>
      </w:pPr>
      <w:r>
        <w:rPr>
          <w:rFonts w:ascii="Times New Roman"/>
          <w:b w:val="false"/>
          <w:i w:val="false"/>
          <w:color w:val="000000"/>
          <w:sz w:val="28"/>
        </w:rPr>
        <w:t>
      4) contact numbers of the Center for information about the competitive selection.</w:t>
      </w:r>
    </w:p>
    <w:bookmarkEnd w:id="19"/>
    <w:bookmarkStart w:name="z39" w:id="20"/>
    <w:p>
      <w:pPr>
        <w:spacing w:after="0"/>
        <w:ind w:left="0"/>
        <w:jc w:val="both"/>
      </w:pPr>
      <w:r>
        <w:rPr>
          <w:rFonts w:ascii="Times New Roman"/>
          <w:b w:val="false"/>
          <w:i w:val="false"/>
          <w:color w:val="000000"/>
          <w:sz w:val="28"/>
        </w:rPr>
        <w:t>
      The deadline for accepting applications by the Center is 15 (fifteen) working days from the date of posting the advertisement.</w:t>
      </w:r>
    </w:p>
    <w:bookmarkEnd w:id="20"/>
    <w:bookmarkStart w:name="z40" w:id="21"/>
    <w:p>
      <w:pPr>
        <w:spacing w:after="0"/>
        <w:ind w:left="0"/>
        <w:jc w:val="both"/>
      </w:pPr>
      <w:r>
        <w:rPr>
          <w:rFonts w:ascii="Times New Roman"/>
          <w:b w:val="false"/>
          <w:i w:val="false"/>
          <w:color w:val="000000"/>
          <w:sz w:val="28"/>
        </w:rPr>
        <w:t>
      5. To participate in the competitive selection, applicants, no later than the closing date and time for accepting applications specified in the announcement, shall submit to the Center personally and electronically an application in the form in accordance with the Appendix to these Rules, as well as the following documents and materials:</w:t>
      </w:r>
    </w:p>
    <w:bookmarkEnd w:id="21"/>
    <w:bookmarkStart w:name="z41" w:id="22"/>
    <w:p>
      <w:pPr>
        <w:spacing w:after="0"/>
        <w:ind w:left="0"/>
        <w:jc w:val="both"/>
      </w:pPr>
      <w:r>
        <w:rPr>
          <w:rFonts w:ascii="Times New Roman"/>
          <w:b w:val="false"/>
          <w:i w:val="false"/>
          <w:color w:val="000000"/>
          <w:sz w:val="28"/>
        </w:rPr>
        <w:t>
      1) a copy of an identity document for an individual or a certificate of state registration (re-registration) for a legal entity;</w:t>
      </w:r>
    </w:p>
    <w:bookmarkEnd w:id="22"/>
    <w:bookmarkStart w:name="z42" w:id="23"/>
    <w:p>
      <w:pPr>
        <w:spacing w:after="0"/>
        <w:ind w:left="0"/>
        <w:jc w:val="both"/>
      </w:pPr>
      <w:r>
        <w:rPr>
          <w:rFonts w:ascii="Times New Roman"/>
          <w:b w:val="false"/>
          <w:i w:val="false"/>
          <w:color w:val="000000"/>
          <w:sz w:val="28"/>
        </w:rPr>
        <w:t>
      2) film project;</w:t>
      </w:r>
    </w:p>
    <w:bookmarkEnd w:id="23"/>
    <w:bookmarkStart w:name="z43" w:id="24"/>
    <w:p>
      <w:pPr>
        <w:spacing w:after="0"/>
        <w:ind w:left="0"/>
        <w:jc w:val="both"/>
      </w:pPr>
      <w:r>
        <w:rPr>
          <w:rFonts w:ascii="Times New Roman"/>
          <w:b w:val="false"/>
          <w:i w:val="false"/>
          <w:color w:val="000000"/>
          <w:sz w:val="28"/>
        </w:rPr>
        <w:t>
      3) annotation of the film project;</w:t>
      </w:r>
    </w:p>
    <w:bookmarkEnd w:id="24"/>
    <w:bookmarkStart w:name="z44" w:id="25"/>
    <w:p>
      <w:pPr>
        <w:spacing w:after="0"/>
        <w:ind w:left="0"/>
        <w:jc w:val="both"/>
      </w:pPr>
      <w:r>
        <w:rPr>
          <w:rFonts w:ascii="Times New Roman"/>
          <w:b w:val="false"/>
          <w:i w:val="false"/>
          <w:color w:val="000000"/>
          <w:sz w:val="28"/>
        </w:rPr>
        <w:t>
      4) biographical and creative information about the creative group (resume, information about films made);</w:t>
      </w:r>
    </w:p>
    <w:bookmarkEnd w:id="25"/>
    <w:bookmarkStart w:name="z45" w:id="26"/>
    <w:p>
      <w:pPr>
        <w:spacing w:after="0"/>
        <w:ind w:left="0"/>
        <w:jc w:val="both"/>
      </w:pPr>
      <w:r>
        <w:rPr>
          <w:rFonts w:ascii="Times New Roman"/>
          <w:b w:val="false"/>
          <w:i w:val="false"/>
          <w:color w:val="000000"/>
          <w:sz w:val="28"/>
        </w:rPr>
        <w:t>
      5) copies of agreements of intent with members of the film’s crew (directors, general and executive producers, directors of photography, leading actors, and production designers) and copies of their identification documents;</w:t>
      </w:r>
    </w:p>
    <w:bookmarkEnd w:id="26"/>
    <w:bookmarkStart w:name="z46" w:id="27"/>
    <w:p>
      <w:pPr>
        <w:spacing w:after="0"/>
        <w:ind w:left="0"/>
        <w:jc w:val="both"/>
      </w:pPr>
      <w:r>
        <w:rPr>
          <w:rFonts w:ascii="Times New Roman"/>
          <w:b w:val="false"/>
          <w:i w:val="false"/>
          <w:color w:val="000000"/>
          <w:sz w:val="28"/>
        </w:rPr>
        <w:t>
      6) certificate of entry of information into the state register of rights to objects protected by copyright;</w:t>
      </w:r>
    </w:p>
    <w:bookmarkEnd w:id="27"/>
    <w:bookmarkStart w:name="z47" w:id="28"/>
    <w:p>
      <w:pPr>
        <w:spacing w:after="0"/>
        <w:ind w:left="0"/>
        <w:jc w:val="both"/>
      </w:pPr>
      <w:r>
        <w:rPr>
          <w:rFonts w:ascii="Times New Roman"/>
          <w:b w:val="false"/>
          <w:i w:val="false"/>
          <w:color w:val="000000"/>
          <w:sz w:val="28"/>
        </w:rPr>
        <w:t>
      7) for film projects of co-production with foreign subjects of cinematographic activity, an agreement on the co-production of a film shall be additionally provided with a mandatory indication of the share of participation of each co-producer in the production of the film project with all additional agreements;</w:t>
      </w:r>
    </w:p>
    <w:bookmarkEnd w:id="28"/>
    <w:bookmarkStart w:name="z48" w:id="29"/>
    <w:p>
      <w:pPr>
        <w:spacing w:after="0"/>
        <w:ind w:left="0"/>
        <w:jc w:val="both"/>
      </w:pPr>
      <w:r>
        <w:rPr>
          <w:rFonts w:ascii="Times New Roman"/>
          <w:b w:val="false"/>
          <w:i w:val="false"/>
          <w:color w:val="000000"/>
          <w:sz w:val="28"/>
        </w:rPr>
        <w:t>
      8) supporting materials on the existence of projects implemented by the applicant in the field of cinematography;</w:t>
      </w:r>
    </w:p>
    <w:bookmarkEnd w:id="29"/>
    <w:bookmarkStart w:name="z49" w:id="30"/>
    <w:p>
      <w:pPr>
        <w:spacing w:after="0"/>
        <w:ind w:left="0"/>
        <w:jc w:val="both"/>
      </w:pPr>
      <w:r>
        <w:rPr>
          <w:rFonts w:ascii="Times New Roman"/>
          <w:b w:val="false"/>
          <w:i w:val="false"/>
          <w:color w:val="000000"/>
          <w:sz w:val="28"/>
        </w:rPr>
        <w:t>
      9) information about the absence (presence) of tax debt as of the date of submission of documents and materials.</w:t>
      </w:r>
    </w:p>
    <w:bookmarkEnd w:id="30"/>
    <w:bookmarkStart w:name="z50" w:id="31"/>
    <w:p>
      <w:pPr>
        <w:spacing w:after="0"/>
        <w:ind w:left="0"/>
        <w:jc w:val="both"/>
      </w:pPr>
      <w:r>
        <w:rPr>
          <w:rFonts w:ascii="Times New Roman"/>
          <w:b w:val="false"/>
          <w:i w:val="false"/>
          <w:color w:val="000000"/>
          <w:sz w:val="28"/>
        </w:rPr>
        <w:t>
      The requirements of subparagraph 8) of paragraph 5 of these Rules shall not apply to debut films.</w:t>
      </w:r>
    </w:p>
    <w:bookmarkEnd w:id="31"/>
    <w:bookmarkStart w:name="z51" w:id="32"/>
    <w:p>
      <w:pPr>
        <w:spacing w:after="0"/>
        <w:ind w:left="0"/>
        <w:jc w:val="both"/>
      </w:pPr>
      <w:r>
        <w:rPr>
          <w:rFonts w:ascii="Times New Roman"/>
          <w:b w:val="false"/>
          <w:i w:val="false"/>
          <w:color w:val="000000"/>
          <w:sz w:val="28"/>
        </w:rPr>
        <w:t>
      Applicants are subject to the following requirements:</w:t>
      </w:r>
    </w:p>
    <w:bookmarkEnd w:id="32"/>
    <w:bookmarkStart w:name="z52" w:id="33"/>
    <w:p>
      <w:pPr>
        <w:spacing w:after="0"/>
        <w:ind w:left="0"/>
        <w:jc w:val="both"/>
      </w:pPr>
      <w:r>
        <w:rPr>
          <w:rFonts w:ascii="Times New Roman"/>
          <w:b w:val="false"/>
          <w:i w:val="false"/>
          <w:color w:val="000000"/>
          <w:sz w:val="28"/>
        </w:rPr>
        <w:t>
      1) have legal capacity (for legal entities), civil capacity (for individuals);</w:t>
      </w:r>
    </w:p>
    <w:bookmarkEnd w:id="33"/>
    <w:bookmarkStart w:name="z53" w:id="34"/>
    <w:p>
      <w:pPr>
        <w:spacing w:after="0"/>
        <w:ind w:left="0"/>
        <w:jc w:val="both"/>
      </w:pPr>
      <w:r>
        <w:rPr>
          <w:rFonts w:ascii="Times New Roman"/>
          <w:b w:val="false"/>
          <w:i w:val="false"/>
          <w:color w:val="000000"/>
          <w:sz w:val="28"/>
        </w:rPr>
        <w:t>
      2) not have a tax debt exceeding six times the monthly calculation index established for the corresponding financial year by the law on the republican budget;</w:t>
      </w:r>
    </w:p>
    <w:bookmarkEnd w:id="34"/>
    <w:bookmarkStart w:name="z54" w:id="35"/>
    <w:p>
      <w:pPr>
        <w:spacing w:after="0"/>
        <w:ind w:left="0"/>
        <w:jc w:val="both"/>
      </w:pPr>
      <w:r>
        <w:rPr>
          <w:rFonts w:ascii="Times New Roman"/>
          <w:b w:val="false"/>
          <w:i w:val="false"/>
          <w:color w:val="000000"/>
          <w:sz w:val="28"/>
        </w:rPr>
        <w:t>
      3) not be subject to bankruptcy or liquidation proceedings (information shall be verified by the Center).</w:t>
      </w:r>
    </w:p>
    <w:bookmarkEnd w:id="35"/>
    <w:bookmarkStart w:name="z55" w:id="36"/>
    <w:p>
      <w:pPr>
        <w:spacing w:after="0"/>
        <w:ind w:left="0"/>
        <w:jc w:val="both"/>
      </w:pPr>
      <w:r>
        <w:rPr>
          <w:rFonts w:ascii="Times New Roman"/>
          <w:b w:val="false"/>
          <w:i w:val="false"/>
          <w:color w:val="000000"/>
          <w:sz w:val="28"/>
        </w:rPr>
        <w:t>
      6. The Center, within 5 (five) working days from the closing date for accepting applications, shall review them for compliance with the requirements provided for in paragraph 5 of these Rules.</w:t>
      </w:r>
    </w:p>
    <w:bookmarkEnd w:id="36"/>
    <w:bookmarkStart w:name="z56" w:id="37"/>
    <w:p>
      <w:pPr>
        <w:spacing w:after="0"/>
        <w:ind w:left="0"/>
        <w:jc w:val="both"/>
      </w:pPr>
      <w:r>
        <w:rPr>
          <w:rFonts w:ascii="Times New Roman"/>
          <w:b w:val="false"/>
          <w:i w:val="false"/>
          <w:color w:val="000000"/>
          <w:sz w:val="28"/>
        </w:rPr>
        <w:t>
      Applications shall be returned without consideration within 3 (three) working days from the date of the end of the period for consideration of applications, in the following cases:</w:t>
      </w:r>
    </w:p>
    <w:bookmarkEnd w:id="37"/>
    <w:p>
      <w:pPr>
        <w:spacing w:after="0"/>
        <w:ind w:left="0"/>
        <w:jc w:val="both"/>
      </w:pPr>
      <w:r>
        <w:rPr>
          <w:rFonts w:ascii="Times New Roman"/>
          <w:b w:val="false"/>
          <w:i w:val="false"/>
          <w:color w:val="000000"/>
          <w:sz w:val="28"/>
        </w:rPr>
        <w:t>
      1) receipt by the Center after the deadline for accepting applications;</w:t>
      </w:r>
    </w:p>
    <w:bookmarkStart w:name="z58" w:id="38"/>
    <w:p>
      <w:pPr>
        <w:spacing w:after="0"/>
        <w:ind w:left="0"/>
        <w:jc w:val="both"/>
      </w:pPr>
      <w:r>
        <w:rPr>
          <w:rFonts w:ascii="Times New Roman"/>
          <w:b w:val="false"/>
          <w:i w:val="false"/>
          <w:color w:val="000000"/>
          <w:sz w:val="28"/>
        </w:rPr>
        <w:t>
      2) submission by the applicant of documents and materials that do not comply with paragraph 5 of these Rules or an incomplete package of documents;</w:t>
      </w:r>
    </w:p>
    <w:bookmarkEnd w:id="38"/>
    <w:bookmarkStart w:name="z59" w:id="39"/>
    <w:p>
      <w:pPr>
        <w:spacing w:after="0"/>
        <w:ind w:left="0"/>
        <w:jc w:val="both"/>
      </w:pPr>
      <w:r>
        <w:rPr>
          <w:rFonts w:ascii="Times New Roman"/>
          <w:b w:val="false"/>
          <w:i w:val="false"/>
          <w:color w:val="000000"/>
          <w:sz w:val="28"/>
        </w:rPr>
        <w:t>
      3) the applicant provides false or distorted information.</w:t>
      </w:r>
    </w:p>
    <w:bookmarkEnd w:id="39"/>
    <w:bookmarkStart w:name="z60" w:id="40"/>
    <w:p>
      <w:pPr>
        <w:spacing w:after="0"/>
        <w:ind w:left="0"/>
        <w:jc w:val="both"/>
      </w:pPr>
      <w:r>
        <w:rPr>
          <w:rFonts w:ascii="Times New Roman"/>
          <w:b w:val="false"/>
          <w:i w:val="false"/>
          <w:color w:val="000000"/>
          <w:sz w:val="28"/>
        </w:rPr>
        <w:t>
      7. The Center, within 10 (ten) working days from the date of the end of the period for consideration of applications, shall submit the submitted film projects for consideration by the Expert Council at the Center (hereinafter referred to as the Expert Council). The Expert Council shall review submitted film projects within 20 (twenty) working days.</w:t>
      </w:r>
    </w:p>
    <w:bookmarkEnd w:id="40"/>
    <w:bookmarkStart w:name="z61" w:id="41"/>
    <w:p>
      <w:pPr>
        <w:spacing w:after="0"/>
        <w:ind w:left="0"/>
        <w:jc w:val="both"/>
      </w:pPr>
      <w:r>
        <w:rPr>
          <w:rFonts w:ascii="Times New Roman"/>
          <w:b w:val="false"/>
          <w:i w:val="false"/>
          <w:color w:val="000000"/>
          <w:sz w:val="28"/>
        </w:rPr>
        <w:t>
      8. The Center, no later than 10 (ten) working days before the date of the meeting of the Expert Council, shall notify the applicant in writing of the date, time and place of the meeting of the Expert Council.</w:t>
      </w:r>
    </w:p>
    <w:bookmarkEnd w:id="41"/>
    <w:bookmarkStart w:name="z62" w:id="42"/>
    <w:p>
      <w:pPr>
        <w:spacing w:after="0"/>
        <w:ind w:left="0"/>
        <w:jc w:val="both"/>
      </w:pPr>
      <w:r>
        <w:rPr>
          <w:rFonts w:ascii="Times New Roman"/>
          <w:b w:val="false"/>
          <w:i w:val="false"/>
          <w:color w:val="000000"/>
          <w:sz w:val="28"/>
        </w:rPr>
        <w:t>
      9. At a meeting of the Expert Council, film projects shall be defended for familiarization and consideration for their compliance with the grounds provided for in paragraph 1 of Article 14 of the Law “On Cinematography”.</w:t>
      </w:r>
    </w:p>
    <w:bookmarkEnd w:id="42"/>
    <w:bookmarkStart w:name="z63" w:id="43"/>
    <w:p>
      <w:pPr>
        <w:spacing w:after="0"/>
        <w:ind w:left="0"/>
        <w:jc w:val="both"/>
      </w:pPr>
      <w:r>
        <w:rPr>
          <w:rFonts w:ascii="Times New Roman"/>
          <w:b w:val="false"/>
          <w:i w:val="false"/>
          <w:color w:val="000000"/>
          <w:sz w:val="28"/>
        </w:rPr>
        <w:t>
      10. Based on the results of the meeting, the Expert Council shall issue an appropriate conclusion on each film project, indicating the arguments about their compliance or non-compliance with the grounds provided for in paragraph 1 of Article 14 of the Law “On Cinematography”, which shall be documented in the protocol.</w:t>
      </w:r>
    </w:p>
    <w:bookmarkEnd w:id="43"/>
    <w:bookmarkStart w:name="z64" w:id="44"/>
    <w:p>
      <w:pPr>
        <w:spacing w:after="0"/>
        <w:ind w:left="0"/>
        <w:jc w:val="both"/>
      </w:pPr>
      <w:r>
        <w:rPr>
          <w:rFonts w:ascii="Times New Roman"/>
          <w:b w:val="false"/>
          <w:i w:val="false"/>
          <w:color w:val="000000"/>
          <w:sz w:val="28"/>
        </w:rPr>
        <w:t>
      11. The conclusion of the Expert Council shall be submitted by the Center within 10 (ten) working days after the date of the meeting for consideration by the Interdepartmental Commission on State Support in the Field of Cinematography (hereinafter referred to as the Interdepartmental Commission), created by the authorized body.</w:t>
      </w:r>
    </w:p>
    <w:bookmarkEnd w:id="44"/>
    <w:p>
      <w:pPr>
        <w:spacing w:after="0"/>
        <w:ind w:left="0"/>
        <w:jc w:val="both"/>
      </w:pPr>
      <w:r>
        <w:rPr>
          <w:rFonts w:ascii="Times New Roman"/>
          <w:b w:val="false"/>
          <w:i w:val="false"/>
          <w:color w:val="000000"/>
          <w:sz w:val="28"/>
        </w:rPr>
        <w:t>
      12. The Interdepartmental Commission shall review the conclusion of the Expert Council presented by the Center within 5 (five) working days after receipt and prepare recommendations for the financing of film projects that apply for recognition as national films, which shall be documented in a protocol.</w:t>
      </w:r>
    </w:p>
    <w:bookmarkStart w:name="z66" w:id="45"/>
    <w:p>
      <w:pPr>
        <w:spacing w:after="0"/>
        <w:ind w:left="0"/>
        <w:jc w:val="both"/>
      </w:pPr>
      <w:r>
        <w:rPr>
          <w:rFonts w:ascii="Times New Roman"/>
          <w:b w:val="false"/>
          <w:i w:val="false"/>
          <w:color w:val="000000"/>
          <w:sz w:val="28"/>
        </w:rPr>
        <w:t>
      13. The Center, within 10 (ten) working days from the date of the meeting of the Interdepartmental Commission, shall submit to the authorized body the conclusion of the Expert Council and the recommendations of the Interdepartmental Commission.</w:t>
      </w:r>
    </w:p>
    <w:bookmarkEnd w:id="45"/>
    <w:bookmarkStart w:name="z67" w:id="46"/>
    <w:p>
      <w:pPr>
        <w:spacing w:after="0"/>
        <w:ind w:left="0"/>
        <w:jc w:val="both"/>
      </w:pPr>
      <w:r>
        <w:rPr>
          <w:rFonts w:ascii="Times New Roman"/>
          <w:b w:val="false"/>
          <w:i w:val="false"/>
          <w:color w:val="000000"/>
          <w:sz w:val="28"/>
        </w:rPr>
        <w:t>
      14. Based on the positive conclusion of the Expert Council and the recommendation of the Interdepartmental Commission, the authorized body, within 10 (ten) working days, shall decide on the financing of film projects applying for recognition as national films. The decision shall be formalized by order of the authorized body.</w:t>
      </w:r>
    </w:p>
    <w:bookmarkEnd w:id="46"/>
    <w:bookmarkStart w:name="z68" w:id="47"/>
    <w:p>
      <w:pPr>
        <w:spacing w:after="0"/>
        <w:ind w:left="0"/>
        <w:jc w:val="both"/>
      </w:pPr>
      <w:r>
        <w:rPr>
          <w:rFonts w:ascii="Times New Roman"/>
          <w:b w:val="false"/>
          <w:i w:val="false"/>
          <w:color w:val="000000"/>
          <w:sz w:val="28"/>
        </w:rPr>
        <w:t>
      15. Within 10 (ten) working days after the issuance of the order, the authorized body shall agree with the Center for the services of a single operator to provide state support in the form of financing of film projects that apply for recognition as national films, including a legal entity with one hundred percent participation of the state in the charter capital, the main activity of which is film production, in the amount of at least thirty-five percent of the total annual amount of state financial support.</w:t>
      </w:r>
    </w:p>
    <w:bookmarkEnd w:id="47"/>
    <w:bookmarkStart w:name="z69" w:id="48"/>
    <w:p>
      <w:pPr>
        <w:spacing w:after="0"/>
        <w:ind w:left="0"/>
        <w:jc w:val="both"/>
      </w:pPr>
      <w:r>
        <w:rPr>
          <w:rFonts w:ascii="Times New Roman"/>
          <w:b w:val="false"/>
          <w:i w:val="false"/>
          <w:color w:val="000000"/>
          <w:sz w:val="28"/>
        </w:rPr>
        <w:t>
      16. The center, within 15 (fifteen) working days after agreeing with the authorized body, shall agree with the applicant for financing a film project.</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Rules for the selection </w:t>
            </w:r>
            <w:r>
              <w:br/>
            </w:r>
            <w:r>
              <w:rPr>
                <w:rFonts w:ascii="Times New Roman"/>
                <w:b w:val="false"/>
                <w:i w:val="false"/>
                <w:color w:val="000000"/>
                <w:sz w:val="20"/>
              </w:rPr>
              <w:t xml:space="preserve">of film projects, applying for </w:t>
            </w:r>
            <w:r>
              <w:br/>
            </w:r>
            <w:r>
              <w:rPr>
                <w:rFonts w:ascii="Times New Roman"/>
                <w:b w:val="false"/>
                <w:i w:val="false"/>
                <w:color w:val="000000"/>
                <w:sz w:val="20"/>
              </w:rPr>
              <w:t>recognition of them as national films,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 rendering state financial </w:t>
            </w:r>
            <w:r>
              <w:br/>
            </w:r>
            <w:r>
              <w:rPr>
                <w:rFonts w:ascii="Times New Roman"/>
                <w:b w:val="false"/>
                <w:i w:val="false"/>
                <w:color w:val="000000"/>
                <w:sz w:val="20"/>
              </w:rPr>
              <w:t>support on their production</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Chairman of</w:t>
            </w:r>
            <w:r>
              <w:br/>
            </w:r>
            <w:r>
              <w:rPr>
                <w:rFonts w:ascii="Times New Roman"/>
                <w:b w:val="false"/>
                <w:i w:val="false"/>
                <w:color w:val="000000"/>
                <w:sz w:val="20"/>
              </w:rPr>
              <w:t xml:space="preserve">The board of the non-profit joint-stock company </w:t>
            </w:r>
            <w:r>
              <w:br/>
            </w:r>
            <w:r>
              <w:rPr>
                <w:rFonts w:ascii="Times New Roman"/>
                <w:b w:val="false"/>
                <w:i w:val="false"/>
                <w:color w:val="000000"/>
                <w:sz w:val="20"/>
              </w:rPr>
              <w:t>"State Center for Support of National Cinema"</w:t>
            </w:r>
            <w:r>
              <w:br/>
            </w:r>
            <w:r>
              <w:rPr>
                <w:rFonts w:ascii="Times New Roman"/>
                <w:b w:val="false"/>
                <w:i w:val="false"/>
                <w:color w:val="000000"/>
                <w:sz w:val="20"/>
              </w:rPr>
              <w:t>______________________________________</w:t>
            </w:r>
            <w:r>
              <w:br/>
            </w:r>
            <w:r>
              <w:rPr>
                <w:rFonts w:ascii="Times New Roman"/>
                <w:b w:val="false"/>
                <w:i w:val="false"/>
                <w:color w:val="000000"/>
                <w:sz w:val="20"/>
              </w:rPr>
              <w:t xml:space="preserve">(last name, first name, patronymic (if any) </w:t>
            </w:r>
            <w:r>
              <w:br/>
            </w:r>
            <w:r>
              <w:rPr>
                <w:rFonts w:ascii="Times New Roman"/>
                <w:b w:val="false"/>
                <w:i w:val="false"/>
                <w:color w:val="000000"/>
                <w:sz w:val="20"/>
              </w:rPr>
              <w:t xml:space="preserve">from: _________________________ </w:t>
            </w:r>
            <w:r>
              <w:br/>
            </w:r>
            <w:r>
              <w:rPr>
                <w:rFonts w:ascii="Times New Roman"/>
                <w:b w:val="false"/>
                <w:i w:val="false"/>
                <w:color w:val="000000"/>
                <w:sz w:val="20"/>
              </w:rPr>
              <w:t xml:space="preserve">(full name of the legal entity, last name, </w:t>
            </w:r>
            <w:r>
              <w:br/>
            </w:r>
            <w:r>
              <w:rPr>
                <w:rFonts w:ascii="Times New Roman"/>
                <w:b w:val="false"/>
                <w:i w:val="false"/>
                <w:color w:val="000000"/>
                <w:sz w:val="20"/>
              </w:rPr>
              <w:t xml:space="preserve">first name, patronymic (if any) </w:t>
            </w:r>
            <w:r>
              <w:br/>
            </w:r>
            <w:r>
              <w:rPr>
                <w:rFonts w:ascii="Times New Roman"/>
                <w:b w:val="false"/>
                <w:i w:val="false"/>
                <w:color w:val="000000"/>
                <w:sz w:val="20"/>
              </w:rPr>
              <w:t xml:space="preserve">of the head of the legal entity or last name, </w:t>
            </w:r>
            <w:r>
              <w:br/>
            </w:r>
            <w:r>
              <w:rPr>
                <w:rFonts w:ascii="Times New Roman"/>
                <w:b w:val="false"/>
                <w:i w:val="false"/>
                <w:color w:val="000000"/>
                <w:sz w:val="20"/>
              </w:rPr>
              <w:t>first name, patronymic (if any) of an individual)</w:t>
            </w:r>
          </w:p>
        </w:tc>
      </w:tr>
    </w:tbl>
    <w:bookmarkStart w:name="z73" w:id="49"/>
    <w:p>
      <w:pPr>
        <w:spacing w:after="0"/>
        <w:ind w:left="0"/>
        <w:jc w:val="left"/>
      </w:pPr>
      <w:r>
        <w:rPr>
          <w:rFonts w:ascii="Times New Roman"/>
          <w:b/>
          <w:i w:val="false"/>
          <w:color w:val="000000"/>
        </w:rPr>
        <w:t xml:space="preserve"> Application for participation in the selection </w:t>
      </w:r>
      <w:r>
        <w:br/>
      </w:r>
      <w:r>
        <w:rPr>
          <w:rFonts w:ascii="Times New Roman"/>
          <w:b/>
          <w:i w:val="false"/>
          <w:color w:val="000000"/>
        </w:rPr>
        <w:t>of film projects seeking recognition as national films</w:t>
      </w:r>
    </w:p>
    <w:bookmarkEnd w:id="49"/>
    <w:p>
      <w:pPr>
        <w:spacing w:after="0"/>
        <w:ind w:left="0"/>
        <w:jc w:val="both"/>
      </w:pPr>
      <w:r>
        <w:rPr>
          <w:rFonts w:ascii="Times New Roman"/>
          <w:b w:val="false"/>
          <w:i w:val="false"/>
          <w:color w:val="000000"/>
          <w:sz w:val="28"/>
        </w:rPr>
        <w:t>
      To select film projects that apply for recognition as national films, please consider the following film projects:</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(name of film project)</w:t>
      </w:r>
    </w:p>
    <w:p>
      <w:pPr>
        <w:spacing w:after="0"/>
        <w:ind w:left="0"/>
        <w:jc w:val="both"/>
      </w:pPr>
      <w:r>
        <w:rPr>
          <w:rFonts w:ascii="Times New Roman"/>
          <w:b w:val="false"/>
          <w:i w:val="false"/>
          <w:color w:val="000000"/>
          <w:sz w:val="28"/>
        </w:rPr>
        <w:t>
      Genre: _____________________________________________________</w:t>
      </w:r>
    </w:p>
    <w:p>
      <w:pPr>
        <w:spacing w:after="0"/>
        <w:ind w:left="0"/>
        <w:jc w:val="both"/>
      </w:pPr>
      <w:r>
        <w:rPr>
          <w:rFonts w:ascii="Times New Roman"/>
          <w:b w:val="false"/>
          <w:i w:val="false"/>
          <w:color w:val="000000"/>
          <w:sz w:val="28"/>
        </w:rPr>
        <w:t>
      Film category _______________________________________________</w:t>
      </w:r>
    </w:p>
    <w:p>
      <w:pPr>
        <w:spacing w:after="0"/>
        <w:ind w:left="0"/>
        <w:jc w:val="both"/>
      </w:pPr>
      <w:r>
        <w:rPr>
          <w:rFonts w:ascii="Times New Roman"/>
          <w:b w:val="false"/>
          <w:i w:val="false"/>
          <w:color w:val="000000"/>
          <w:sz w:val="28"/>
        </w:rPr>
        <w:t>
      (socially significant, joint, for a wide audience)</w:t>
      </w:r>
    </w:p>
    <w:p>
      <w:pPr>
        <w:spacing w:after="0"/>
        <w:ind w:left="0"/>
        <w:jc w:val="both"/>
      </w:pPr>
      <w:r>
        <w:rPr>
          <w:rFonts w:ascii="Times New Roman"/>
          <w:b w:val="false"/>
          <w:i w:val="false"/>
          <w:color w:val="000000"/>
          <w:sz w:val="28"/>
        </w:rPr>
        <w:t>
      The creators of the film _______________________________________</w:t>
      </w:r>
    </w:p>
    <w:p>
      <w:pPr>
        <w:spacing w:after="0"/>
        <w:ind w:left="0"/>
        <w:jc w:val="both"/>
      </w:pPr>
      <w:r>
        <w:rPr>
          <w:rFonts w:ascii="Times New Roman"/>
          <w:b w:val="false"/>
          <w:i w:val="false"/>
          <w:color w:val="000000"/>
          <w:sz w:val="28"/>
        </w:rPr>
        <w:t>
      Film company/author of the film project: _________________________</w:t>
      </w:r>
    </w:p>
    <w:p>
      <w:pPr>
        <w:spacing w:after="0"/>
        <w:ind w:left="0"/>
        <w:jc w:val="both"/>
      </w:pPr>
      <w:r>
        <w:rPr>
          <w:rFonts w:ascii="Times New Roman"/>
          <w:b w:val="false"/>
          <w:i w:val="false"/>
          <w:color w:val="000000"/>
          <w:sz w:val="28"/>
        </w:rPr>
        <w:t>
      Producer(s): ________________________________________________</w:t>
      </w:r>
    </w:p>
    <w:p>
      <w:pPr>
        <w:spacing w:after="0"/>
        <w:ind w:left="0"/>
        <w:jc w:val="both"/>
      </w:pPr>
      <w:r>
        <w:rPr>
          <w:rFonts w:ascii="Times New Roman"/>
          <w:b w:val="false"/>
          <w:i w:val="false"/>
          <w:color w:val="000000"/>
          <w:sz w:val="28"/>
        </w:rPr>
        <w:t>
      Director(s): _________________________________________________</w:t>
      </w:r>
    </w:p>
    <w:p>
      <w:pPr>
        <w:spacing w:after="0"/>
        <w:ind w:left="0"/>
        <w:jc w:val="both"/>
      </w:pPr>
      <w:r>
        <w:rPr>
          <w:rFonts w:ascii="Times New Roman"/>
          <w:b w:val="false"/>
          <w:i w:val="false"/>
          <w:color w:val="000000"/>
          <w:sz w:val="28"/>
        </w:rPr>
        <w:t>
      Scriptwriter(s): ______________________________________________</w:t>
      </w:r>
    </w:p>
    <w:p>
      <w:pPr>
        <w:spacing w:after="0"/>
        <w:ind w:left="0"/>
        <w:jc w:val="both"/>
      </w:pPr>
      <w:r>
        <w:rPr>
          <w:rFonts w:ascii="Times New Roman"/>
          <w:b w:val="false"/>
          <w:i w:val="false"/>
          <w:color w:val="000000"/>
          <w:sz w:val="28"/>
        </w:rPr>
        <w:t>
      Cinematographer(s): __________________________________________</w:t>
      </w:r>
    </w:p>
    <w:p>
      <w:pPr>
        <w:spacing w:after="0"/>
        <w:ind w:left="0"/>
        <w:jc w:val="both"/>
      </w:pPr>
      <w:r>
        <w:rPr>
          <w:rFonts w:ascii="Times New Roman"/>
          <w:b w:val="false"/>
          <w:i w:val="false"/>
          <w:color w:val="000000"/>
          <w:sz w:val="28"/>
        </w:rPr>
        <w:t>
      Production designer(s): ________________________________________</w:t>
      </w:r>
    </w:p>
    <w:p>
      <w:pPr>
        <w:spacing w:after="0"/>
        <w:ind w:left="0"/>
        <w:jc w:val="both"/>
      </w:pPr>
      <w:r>
        <w:rPr>
          <w:rFonts w:ascii="Times New Roman"/>
          <w:b w:val="false"/>
          <w:i w:val="false"/>
          <w:color w:val="000000"/>
          <w:sz w:val="28"/>
        </w:rPr>
        <w:t>
      Author(s) of the musical work: __________________________________</w:t>
      </w:r>
    </w:p>
    <w:p>
      <w:pPr>
        <w:spacing w:after="0"/>
        <w:ind w:left="0"/>
        <w:jc w:val="both"/>
      </w:pPr>
      <w:r>
        <w:rPr>
          <w:rFonts w:ascii="Times New Roman"/>
          <w:b w:val="false"/>
          <w:i w:val="false"/>
          <w:color w:val="000000"/>
          <w:sz w:val="28"/>
        </w:rPr>
        <w:t>
      Actors: ______________________________________________________________</w:t>
      </w:r>
    </w:p>
    <w:p>
      <w:pPr>
        <w:spacing w:after="0"/>
        <w:ind w:left="0"/>
        <w:jc w:val="both"/>
      </w:pPr>
      <w:r>
        <w:rPr>
          <w:rFonts w:ascii="Times New Roman"/>
          <w:b w:val="false"/>
          <w:i w:val="false"/>
          <w:color w:val="000000"/>
          <w:sz w:val="28"/>
        </w:rPr>
        <w:t>
      Timing of the film project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Filming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and tinting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The Applicant carries out all work on the distribution of the film at the expense of extra-budgetary funds.</w:t>
      </w:r>
    </w:p>
    <w:p>
      <w:pPr>
        <w:spacing w:after="0"/>
        <w:ind w:left="0"/>
        <w:jc w:val="both"/>
      </w:pPr>
      <w:r>
        <w:rPr>
          <w:rFonts w:ascii="Times New Roman"/>
          <w:b w:val="false"/>
          <w:i w:val="false"/>
          <w:color w:val="000000"/>
          <w:sz w:val="28"/>
        </w:rPr>
        <w:t>
      Production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Timing, minutes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Filming locations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shooting days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Marketing and Sales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classification of films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screenings (cinema, streaming, television and others)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Audience reach (number of viewers)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income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Sources of production financing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tenge.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Requested amount from the non-profit joint-stock company "State Center for Support of National Cinema"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Producer's funds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Funds attracted free of charge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Credit/borrowed funds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Refundable funds raised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Previously received state support from the Ministry of Culture and Sports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List of documents and materials attached to the application, in accordance with paragraph 5 </w:t>
      </w:r>
    </w:p>
    <w:p>
      <w:pPr>
        <w:spacing w:after="0"/>
        <w:ind w:left="0"/>
        <w:jc w:val="both"/>
      </w:pPr>
      <w:r>
        <w:rPr>
          <w:rFonts w:ascii="Times New Roman"/>
          <w:b w:val="false"/>
          <w:i w:val="false"/>
          <w:color w:val="000000"/>
          <w:sz w:val="28"/>
        </w:rPr>
        <w:t xml:space="preserve">
      of the Rules for the selection of film projects applying for recognition as national films </w:t>
      </w:r>
    </w:p>
    <w:p>
      <w:pPr>
        <w:spacing w:after="0"/>
        <w:ind w:left="0"/>
        <w:jc w:val="both"/>
      </w:pPr>
      <w:r>
        <w:rPr>
          <w:rFonts w:ascii="Times New Roman"/>
          <w:b w:val="false"/>
          <w:i w:val="false"/>
          <w:color w:val="000000"/>
          <w:sz w:val="28"/>
        </w:rPr>
        <w:t>
      for the provision of state financial support for their production:</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Applicant details</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(legal address, postal code, email, telephones)</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(for a legal entity - business identification number; for an individual - individual </w:t>
      </w:r>
    </w:p>
    <w:p>
      <w:pPr>
        <w:spacing w:after="0"/>
        <w:ind w:left="0"/>
        <w:jc w:val="both"/>
      </w:pPr>
      <w:r>
        <w:rPr>
          <w:rFonts w:ascii="Times New Roman"/>
          <w:b w:val="false"/>
          <w:i w:val="false"/>
          <w:color w:val="000000"/>
          <w:sz w:val="28"/>
        </w:rPr>
        <w:t>
      identification number).</w:t>
      </w:r>
    </w:p>
    <w:p>
      <w:pPr>
        <w:spacing w:after="0"/>
        <w:ind w:left="0"/>
        <w:jc w:val="both"/>
      </w:pPr>
      <w:r>
        <w:rPr>
          <w:rFonts w:ascii="Times New Roman"/>
          <w:b w:val="false"/>
          <w:i w:val="false"/>
          <w:color w:val="000000"/>
          <w:sz w:val="28"/>
        </w:rPr>
        <w:t>
      Date of application: ___________________________________________</w:t>
      </w:r>
    </w:p>
    <w:p>
      <w:pPr>
        <w:spacing w:after="0"/>
        <w:ind w:left="0"/>
        <w:jc w:val="both"/>
      </w:pPr>
      <w:r>
        <w:rPr>
          <w:rFonts w:ascii="Times New Roman"/>
          <w:b w:val="false"/>
          <w:i w:val="false"/>
          <w:color w:val="000000"/>
          <w:sz w:val="28"/>
        </w:rPr>
        <w:t>
      Last name, first name, patronymic (if any) of the applicant</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Signature ______________</w:t>
      </w:r>
    </w:p>
    <w:p>
      <w:pPr>
        <w:spacing w:after="0"/>
        <w:ind w:left="0"/>
        <w:jc w:val="both"/>
      </w:pPr>
      <w:r>
        <w:rPr>
          <w:rFonts w:ascii="Times New Roman"/>
          <w:b w:val="false"/>
          <w:i w:val="false"/>
          <w:color w:val="000000"/>
          <w:sz w:val="28"/>
        </w:rPr>
        <w:t>
      Place of seal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