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1491" w14:textId="12e1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works and services performed and rendered by the cinematographic organization for the investor during the production of films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111 of the Minister of Culture and Sport of the Republic of Kazakhstan dated April 22, 2019. Registered in the Ministry of Justice of the Republic of Kazakhstan on May 2, 2019 № 18615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part eight of Article 394 of the Code of the Republic of Kazakhstan dated December 25, 2017 "On Taxes and Other Obligatory Payments to the Budget" (Tax Code), </w:t>
      </w:r>
      <w:r>
        <w:rPr>
          <w:rFonts w:ascii="Times New Roman"/>
          <w:b/>
          <w:i w:val="false"/>
          <w:color w:val="000000"/>
          <w:sz w:val="28"/>
        </w:rPr>
        <w:t>I ORDER</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To approve the attached list of works and services performed and rendered by the cinematographic organization for the investor during the production of films.</w:t>
      </w:r>
    </w:p>
    <w:bookmarkEnd w:id="2"/>
    <w:bookmarkStart w:name="z4" w:id="3"/>
    <w:p>
      <w:pPr>
        <w:spacing w:after="0"/>
        <w:ind w:left="0"/>
        <w:jc w:val="both"/>
      </w:pPr>
      <w:r>
        <w:rPr>
          <w:rFonts w:ascii="Times New Roman"/>
          <w:b w:val="false"/>
          <w:i w:val="false"/>
          <w:color w:val="000000"/>
          <w:sz w:val="28"/>
        </w:rPr>
        <w:t xml:space="preserve">
      2. The Department for Culture and Arts of the Ministry of Culture and Sport of the Republic of Kazakhstan in the manner established by the legislation of the Republic of Kazakhstan shall ensure: </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sending of this order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state registration;</w:t>
      </w:r>
    </w:p>
    <w:bookmarkEnd w:id="5"/>
    <w:bookmarkStart w:name="z7" w:id="6"/>
    <w:p>
      <w:pPr>
        <w:spacing w:after="0"/>
        <w:ind w:left="0"/>
        <w:jc w:val="both"/>
      </w:pPr>
      <w:r>
        <w:rPr>
          <w:rFonts w:ascii="Times New Roman"/>
          <w:b w:val="false"/>
          <w:i w:val="false"/>
          <w:color w:val="000000"/>
          <w:sz w:val="28"/>
        </w:rPr>
        <w:t>
      3) placement of this order on the Internet resource of the Ministry of Culture and Sport of the Republic of Kazakhstan within two working days after entering it into force;</w:t>
      </w:r>
    </w:p>
    <w:bookmarkEnd w:id="6"/>
    <w:bookmarkStart w:name="z8" w:id="7"/>
    <w:p>
      <w:pPr>
        <w:spacing w:after="0"/>
        <w:ind w:left="0"/>
        <w:jc w:val="both"/>
      </w:pPr>
      <w:r>
        <w:rPr>
          <w:rFonts w:ascii="Times New Roman"/>
          <w:b w:val="false"/>
          <w:i w:val="false"/>
          <w:color w:val="000000"/>
          <w:sz w:val="28"/>
        </w:rPr>
        <w:t>
      4) submission of information on implementation of measures to the Department of legal service of the Ministry of Culture and Sport of the Republic of Kazakhstan within two working days after implementation of measures provided for in this paragraph.</w:t>
      </w:r>
    </w:p>
    <w:bookmarkEnd w:id="7"/>
    <w:bookmarkStart w:name="z9" w:id="8"/>
    <w:p>
      <w:pPr>
        <w:spacing w:after="0"/>
        <w:ind w:left="0"/>
        <w:jc w:val="both"/>
      </w:pPr>
      <w:r>
        <w:rPr>
          <w:rFonts w:ascii="Times New Roman"/>
          <w:b w:val="false"/>
          <w:i w:val="false"/>
          <w:color w:val="000000"/>
          <w:sz w:val="28"/>
        </w:rPr>
        <w:t>
       3. Control over execution of this order shall be assigned to the supervising Vice-Minister of Culture and Sport of the Republic of Kazakhstan.</w:t>
      </w:r>
    </w:p>
    <w:bookmarkEnd w:id="8"/>
    <w:bookmarkStart w:name="z10" w:id="9"/>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w:t>
            </w:r>
            <w:r>
              <w:rPr>
                <w:rFonts w:ascii="Times New Roman"/>
                <w:b w:val="false"/>
                <w:i w:val="false"/>
                <w:color w:val="000000"/>
                <w:sz w:val="20"/>
              </w:rPr>
              <w:t>
</w:t>
            </w:r>
          </w:p>
        </w:tc>
      </w:tr>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Mukhamediuly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Minister of Finance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w:t>
            </w:r>
            <w:r>
              <w:br/>
            </w:r>
            <w:r>
              <w:rPr>
                <w:rFonts w:ascii="Times New Roman"/>
                <w:b w:val="false"/>
                <w:i w:val="false"/>
                <w:color w:val="000000"/>
                <w:sz w:val="20"/>
              </w:rPr>
              <w:t>of Culture and Sport of the</w:t>
            </w:r>
            <w:r>
              <w:br/>
            </w:r>
            <w:r>
              <w:rPr>
                <w:rFonts w:ascii="Times New Roman"/>
                <w:b w:val="false"/>
                <w:i w:val="false"/>
                <w:color w:val="000000"/>
                <w:sz w:val="20"/>
              </w:rPr>
              <w:t>Republic of Kazakhstan</w:t>
            </w:r>
            <w:r>
              <w:br/>
            </w:r>
            <w:r>
              <w:rPr>
                <w:rFonts w:ascii="Times New Roman"/>
                <w:b w:val="false"/>
                <w:i w:val="false"/>
                <w:color w:val="000000"/>
                <w:sz w:val="20"/>
              </w:rPr>
              <w:t>dated April 22, 2019, № 111</w:t>
            </w:r>
          </w:p>
        </w:tc>
      </w:tr>
    </w:tbl>
    <w:bookmarkStart w:name="z12" w:id="10"/>
    <w:p>
      <w:pPr>
        <w:spacing w:after="0"/>
        <w:ind w:left="0"/>
        <w:jc w:val="left"/>
      </w:pPr>
      <w:r>
        <w:rPr>
          <w:rFonts w:ascii="Times New Roman"/>
          <w:b/>
          <w:i w:val="false"/>
          <w:color w:val="000000"/>
        </w:rPr>
        <w:t xml:space="preserve"> List of works and services performed and rendered by the cinematographic organization</w:t>
      </w:r>
      <w:r>
        <w:br/>
      </w:r>
      <w:r>
        <w:rPr>
          <w:rFonts w:ascii="Times New Roman"/>
          <w:b/>
          <w:i w:val="false"/>
          <w:color w:val="000000"/>
        </w:rPr>
        <w:t>for the investor during the production of films</w:t>
      </w:r>
    </w:p>
    <w:bookmarkEnd w:id="10"/>
    <w:bookmarkStart w:name="z13" w:id="11"/>
    <w:p>
      <w:pPr>
        <w:spacing w:after="0"/>
        <w:ind w:left="0"/>
        <w:jc w:val="both"/>
      </w:pPr>
      <w:r>
        <w:rPr>
          <w:rFonts w:ascii="Times New Roman"/>
          <w:b w:val="false"/>
          <w:i w:val="false"/>
          <w:color w:val="000000"/>
          <w:sz w:val="28"/>
        </w:rPr>
        <w:t>
      1. Consulting services.</w:t>
      </w:r>
    </w:p>
    <w:bookmarkEnd w:id="11"/>
    <w:bookmarkStart w:name="z14" w:id="12"/>
    <w:p>
      <w:pPr>
        <w:spacing w:after="0"/>
        <w:ind w:left="0"/>
        <w:jc w:val="both"/>
      </w:pPr>
      <w:r>
        <w:rPr>
          <w:rFonts w:ascii="Times New Roman"/>
          <w:b w:val="false"/>
          <w:i w:val="false"/>
          <w:color w:val="000000"/>
          <w:sz w:val="28"/>
        </w:rPr>
        <w:t>
      2. Services for the provision of studio stages.</w:t>
      </w:r>
    </w:p>
    <w:bookmarkEnd w:id="12"/>
    <w:bookmarkStart w:name="z15" w:id="13"/>
    <w:p>
      <w:pPr>
        <w:spacing w:after="0"/>
        <w:ind w:left="0"/>
        <w:jc w:val="both"/>
      </w:pPr>
      <w:r>
        <w:rPr>
          <w:rFonts w:ascii="Times New Roman"/>
          <w:b w:val="false"/>
          <w:i w:val="false"/>
          <w:color w:val="000000"/>
          <w:sz w:val="28"/>
        </w:rPr>
        <w:t>
      3. Services for the provision of exterior shooting sites.</w:t>
      </w:r>
    </w:p>
    <w:bookmarkEnd w:id="13"/>
    <w:bookmarkStart w:name="z16" w:id="14"/>
    <w:p>
      <w:pPr>
        <w:spacing w:after="0"/>
        <w:ind w:left="0"/>
        <w:jc w:val="both"/>
      </w:pPr>
      <w:r>
        <w:rPr>
          <w:rFonts w:ascii="Times New Roman"/>
          <w:b w:val="false"/>
          <w:i w:val="false"/>
          <w:color w:val="000000"/>
          <w:sz w:val="28"/>
        </w:rPr>
        <w:t>
      4. Services for the provision of equipment and machinery.</w:t>
      </w:r>
    </w:p>
    <w:bookmarkEnd w:id="14"/>
    <w:bookmarkStart w:name="z17" w:id="15"/>
    <w:p>
      <w:pPr>
        <w:spacing w:after="0"/>
        <w:ind w:left="0"/>
        <w:jc w:val="both"/>
      </w:pPr>
      <w:r>
        <w:rPr>
          <w:rFonts w:ascii="Times New Roman"/>
          <w:b w:val="false"/>
          <w:i w:val="false"/>
          <w:color w:val="000000"/>
          <w:sz w:val="28"/>
        </w:rPr>
        <w:t>
      5. Services for hiring actors and film crew.</w:t>
      </w:r>
    </w:p>
    <w:bookmarkEnd w:id="15"/>
    <w:bookmarkStart w:name="z18" w:id="16"/>
    <w:p>
      <w:pPr>
        <w:spacing w:after="0"/>
        <w:ind w:left="0"/>
        <w:jc w:val="both"/>
      </w:pPr>
      <w:r>
        <w:rPr>
          <w:rFonts w:ascii="Times New Roman"/>
          <w:b w:val="false"/>
          <w:i w:val="false"/>
          <w:color w:val="000000"/>
          <w:sz w:val="28"/>
        </w:rPr>
        <w:t>
      6. Services for the provision of costumes, props, makeup and pyrotechnics.</w:t>
      </w:r>
    </w:p>
    <w:bookmarkEnd w:id="16"/>
    <w:bookmarkStart w:name="z19" w:id="17"/>
    <w:p>
      <w:pPr>
        <w:spacing w:after="0"/>
        <w:ind w:left="0"/>
        <w:jc w:val="both"/>
      </w:pPr>
      <w:r>
        <w:rPr>
          <w:rFonts w:ascii="Times New Roman"/>
          <w:b w:val="false"/>
          <w:i w:val="false"/>
          <w:color w:val="000000"/>
          <w:sz w:val="28"/>
        </w:rPr>
        <w:t>
      7. Services for the provision of office spaces.</w:t>
      </w:r>
    </w:p>
    <w:bookmarkEnd w:id="17"/>
    <w:bookmarkStart w:name="z20" w:id="18"/>
    <w:p>
      <w:pPr>
        <w:spacing w:after="0"/>
        <w:ind w:left="0"/>
        <w:jc w:val="both"/>
      </w:pPr>
      <w:r>
        <w:rPr>
          <w:rFonts w:ascii="Times New Roman"/>
          <w:b w:val="false"/>
          <w:i w:val="false"/>
          <w:color w:val="000000"/>
          <w:sz w:val="28"/>
        </w:rPr>
        <w:t>
      8. Works on production of decorative and technical structures.</w:t>
      </w:r>
    </w:p>
    <w:bookmarkEnd w:id="18"/>
    <w:bookmarkStart w:name="z21" w:id="19"/>
    <w:p>
      <w:pPr>
        <w:spacing w:after="0"/>
        <w:ind w:left="0"/>
        <w:jc w:val="both"/>
      </w:pPr>
      <w:r>
        <w:rPr>
          <w:rFonts w:ascii="Times New Roman"/>
          <w:b w:val="false"/>
          <w:i w:val="false"/>
          <w:color w:val="000000"/>
          <w:sz w:val="28"/>
        </w:rPr>
        <w:t>
      9. Services for installation, sound recording, re-recording, film processing laboratories, computer graphics, combined shooting, duplication, dubbing, noise design.</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