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4ca2" w14:textId="8374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monitoring the implementation of providing service support for the current business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June 24, 2019 no. 59. Registered with the Ministry of Justice of the Republic of Kazakhstan on June 26, 2019 no. 18894. Abolished by the Order of the Minister of National Economy of the Republic of Kazakhstan dated 26.10.2022 No. 75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National Economy of the Republic of Kazakhstan dated 26.10.2022 No. 75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clause 201 of the State Program of Support and Development of Business "The Business Road Map 2020", approved by the decree of the Government of the Republic of Kazakhstan dated August 25, 2018 no. 522, I HEREBY ORDER:</w:t>
      </w:r>
    </w:p>
    <w:bookmarkStart w:name="z2" w:id="0"/>
    <w:p>
      <w:pPr>
        <w:spacing w:after="0"/>
        <w:ind w:left="0"/>
        <w:jc w:val="both"/>
      </w:pPr>
      <w:r>
        <w:rPr>
          <w:rFonts w:ascii="Times New Roman"/>
          <w:b w:val="false"/>
          <w:i w:val="false"/>
          <w:color w:val="000000"/>
          <w:sz w:val="28"/>
        </w:rPr>
        <w:t>
      1. approve the attached Methodology for monitoring the implementation of providing service support for the current business activities.</w:t>
      </w:r>
    </w:p>
    <w:bookmarkEnd w:id="0"/>
    <w:bookmarkStart w:name="z3" w:id="1"/>
    <w:p>
      <w:pPr>
        <w:spacing w:after="0"/>
        <w:ind w:left="0"/>
        <w:jc w:val="both"/>
      </w:pPr>
      <w:r>
        <w:rPr>
          <w:rFonts w:ascii="Times New Roman"/>
          <w:b w:val="false"/>
          <w:i w:val="false"/>
          <w:color w:val="000000"/>
          <w:sz w:val="28"/>
        </w:rPr>
        <w:t>
      2. To declare to be no longer in force the order of the Minister of National Economy of the Republic of Kazakhstan dated August 13, 2015 no. 606 "On approval of the Methodology for monitoring the implementation of providing service support for the current business activities" (registered with the Register of State Registration of Regulatory Legal Acts as no. 12086, published on October 1, 2015 in "Adilet" Information Legal System).</w:t>
      </w:r>
    </w:p>
    <w:bookmarkEnd w:id="1"/>
    <w:bookmarkStart w:name="z4" w:id="2"/>
    <w:p>
      <w:pPr>
        <w:spacing w:after="0"/>
        <w:ind w:left="0"/>
        <w:jc w:val="both"/>
      </w:pPr>
      <w:r>
        <w:rPr>
          <w:rFonts w:ascii="Times New Roman"/>
          <w:b w:val="false"/>
          <w:i w:val="false"/>
          <w:color w:val="000000"/>
          <w:sz w:val="28"/>
        </w:rPr>
        <w:t>
      3. The Department of State Support for Entrepreneurship in accordance with the procedure established by law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4"/>
    <w:bookmarkStart w:name="z7" w:id="5"/>
    <w:p>
      <w:pPr>
        <w:spacing w:after="0"/>
        <w:ind w:left="0"/>
        <w:jc w:val="both"/>
      </w:pPr>
      <w:r>
        <w:rPr>
          <w:rFonts w:ascii="Times New Roman"/>
          <w:b w:val="false"/>
          <w:i w:val="false"/>
          <w:color w:val="000000"/>
          <w:sz w:val="28"/>
        </w:rPr>
        <w:t>
      3) posting this order on the Internet resource of the Ministry of National Economy of the Republic of Kazakhstan;</w:t>
      </w:r>
    </w:p>
    <w:bookmarkEnd w:id="5"/>
    <w:bookmarkStart w:name="z8" w:id="6"/>
    <w:p>
      <w:pPr>
        <w:spacing w:after="0"/>
        <w:ind w:left="0"/>
        <w:jc w:val="both"/>
      </w:pPr>
      <w:r>
        <w:rPr>
          <w:rFonts w:ascii="Times New Roman"/>
          <w:b w:val="false"/>
          <w:i w:val="false"/>
          <w:color w:val="000000"/>
          <w:sz w:val="28"/>
        </w:rPr>
        <w:t xml:space="preserve">
      4) Within ten working days from the state registration of this order with the Ministry of Justice of the Republic of Kazakhstan submission to the Legal Department of the Ministry of National Economy of the Republic of Kazakhstan of information on the implementation of measures provided for in sub-clauses 1), 2) and 3) of this clause. </w:t>
      </w:r>
    </w:p>
    <w:bookmarkEnd w:id="6"/>
    <w:bookmarkStart w:name="z9" w:id="7"/>
    <w:p>
      <w:pPr>
        <w:spacing w:after="0"/>
        <w:ind w:left="0"/>
        <w:jc w:val="both"/>
      </w:pPr>
      <w:r>
        <w:rPr>
          <w:rFonts w:ascii="Times New Roman"/>
          <w:b w:val="false"/>
          <w:i w:val="false"/>
          <w:color w:val="000000"/>
          <w:sz w:val="28"/>
        </w:rPr>
        <w:t>
      4. Control over execution of this order shall be entrusted to the supervising vice-minister of National Economy of the Republic of Kazakhstan.</w:t>
      </w:r>
    </w:p>
    <w:bookmarkEnd w:id="7"/>
    <w:bookmarkStart w:name="z10" w:id="8"/>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June 24, 2019 no. 59</w:t>
            </w:r>
          </w:p>
        </w:tc>
      </w:tr>
    </w:tbl>
    <w:bookmarkStart w:name="z12" w:id="9"/>
    <w:p>
      <w:pPr>
        <w:spacing w:after="0"/>
        <w:ind w:left="0"/>
        <w:jc w:val="left"/>
      </w:pPr>
      <w:r>
        <w:rPr>
          <w:rFonts w:ascii="Times New Roman"/>
          <w:b/>
          <w:i w:val="false"/>
          <w:color w:val="000000"/>
        </w:rPr>
        <w:t xml:space="preserve"> Methodology for monitoring the implementation of providing service</w:t>
      </w:r>
      <w:r>
        <w:br/>
      </w:r>
      <w:r>
        <w:rPr>
          <w:rFonts w:ascii="Times New Roman"/>
          <w:b/>
          <w:i w:val="false"/>
          <w:color w:val="000000"/>
        </w:rPr>
        <w:t>support for the current business activities</w:t>
      </w:r>
      <w:r>
        <w:br/>
      </w:r>
      <w:r>
        <w:rPr>
          <w:rFonts w:ascii="Times New Roman"/>
          <w:b/>
          <w:i w:val="false"/>
          <w:color w:val="000000"/>
        </w:rPr>
        <w:t>Chapter 1. General Provisions</w:t>
      </w:r>
    </w:p>
    <w:bookmarkEnd w:id="9"/>
    <w:bookmarkStart w:name="z13" w:id="10"/>
    <w:p>
      <w:pPr>
        <w:spacing w:after="0"/>
        <w:ind w:left="0"/>
        <w:jc w:val="both"/>
      </w:pPr>
      <w:r>
        <w:rPr>
          <w:rFonts w:ascii="Times New Roman"/>
          <w:b w:val="false"/>
          <w:i w:val="false"/>
          <w:color w:val="000000"/>
          <w:sz w:val="28"/>
        </w:rPr>
        <w:t>
      1. This Methodology for monitoring the implementation of providing service support for the current business activities (hereinafter referred to as the Methodology) have been developed in accordance with clause 201 of the State Program of Support and Development of Business "The Business Road Map 2020", approved by the decree of the Government of the Republic of Kazakhstan dated August 25, 2018 no. 522 (hereinafter referred to as the Program) and intended for monitoring of providing service support for the current business activities (hereinafter referred to as the service support).</w:t>
      </w:r>
    </w:p>
    <w:bookmarkEnd w:id="10"/>
    <w:bookmarkStart w:name="z14" w:id="11"/>
    <w:p>
      <w:pPr>
        <w:spacing w:after="0"/>
        <w:ind w:left="0"/>
        <w:jc w:val="both"/>
      </w:pPr>
      <w:r>
        <w:rPr>
          <w:rFonts w:ascii="Times New Roman"/>
          <w:b w:val="false"/>
          <w:i w:val="false"/>
          <w:color w:val="000000"/>
          <w:sz w:val="28"/>
        </w:rPr>
        <w:t>
      2. The following terms and definitions shall be used in this Methodology:</w:t>
      </w:r>
    </w:p>
    <w:bookmarkEnd w:id="11"/>
    <w:bookmarkStart w:name="z15" w:id="12"/>
    <w:p>
      <w:pPr>
        <w:spacing w:after="0"/>
        <w:ind w:left="0"/>
        <w:jc w:val="both"/>
      </w:pPr>
      <w:r>
        <w:rPr>
          <w:rFonts w:ascii="Times New Roman"/>
          <w:b w:val="false"/>
          <w:i w:val="false"/>
          <w:color w:val="000000"/>
          <w:sz w:val="28"/>
        </w:rPr>
        <w:t>
      Entrepreneurs service centers – An infrastructure complex for providing state support measures to entrepreneurs and the population with an entrepreneurial initiative, created at the regional branches of a financial agency and / or created at the chambers of entrepreneurs of regions, cities of republican significance, the capital, local executive bodies with local budget funds;</w:t>
      </w:r>
    </w:p>
    <w:bookmarkEnd w:id="12"/>
    <w:bookmarkStart w:name="z16" w:id="13"/>
    <w:p>
      <w:pPr>
        <w:spacing w:after="0"/>
        <w:ind w:left="0"/>
        <w:jc w:val="both"/>
      </w:pPr>
      <w:r>
        <w:rPr>
          <w:rFonts w:ascii="Times New Roman"/>
          <w:b w:val="false"/>
          <w:i w:val="false"/>
          <w:color w:val="000000"/>
          <w:sz w:val="28"/>
        </w:rPr>
        <w:t>
      Entrepreneurs support centers – an infrastructure complex, on the basis of which training, information support, consulting and marketing services, economic and technological expertise of projects of small and medium businesses are carried out;</w:t>
      </w:r>
    </w:p>
    <w:bookmarkEnd w:id="13"/>
    <w:bookmarkStart w:name="z17" w:id="14"/>
    <w:p>
      <w:pPr>
        <w:spacing w:after="0"/>
        <w:ind w:left="0"/>
        <w:jc w:val="both"/>
      </w:pPr>
      <w:r>
        <w:rPr>
          <w:rFonts w:ascii="Times New Roman"/>
          <w:b w:val="false"/>
          <w:i w:val="false"/>
          <w:color w:val="000000"/>
          <w:sz w:val="28"/>
        </w:rPr>
        <w:t>
      mobile centers for entrepreneurs support – specially equipped buses of the financial agency, aimed at providing small and medium-sized businesses and the population with entrepreneurial initiative of rural settlements, off-site information and consulting services on instruments of state support for entrepreneurial activity;</w:t>
      </w:r>
    </w:p>
    <w:bookmarkEnd w:id="14"/>
    <w:bookmarkStart w:name="z18" w:id="15"/>
    <w:p>
      <w:pPr>
        <w:spacing w:after="0"/>
        <w:ind w:left="0"/>
        <w:jc w:val="both"/>
      </w:pPr>
      <w:r>
        <w:rPr>
          <w:rFonts w:ascii="Times New Roman"/>
          <w:b w:val="false"/>
          <w:i w:val="false"/>
          <w:color w:val="000000"/>
          <w:sz w:val="28"/>
        </w:rPr>
        <w:t>
      a customer – a subject of small and medium businesses, obtained services under implementation of service support;</w:t>
      </w:r>
    </w:p>
    <w:bookmarkEnd w:id="15"/>
    <w:bookmarkStart w:name="z19" w:id="16"/>
    <w:p>
      <w:pPr>
        <w:spacing w:after="0"/>
        <w:ind w:left="0"/>
        <w:jc w:val="both"/>
      </w:pPr>
      <w:r>
        <w:rPr>
          <w:rFonts w:ascii="Times New Roman"/>
          <w:b w:val="false"/>
          <w:i w:val="false"/>
          <w:color w:val="000000"/>
          <w:sz w:val="28"/>
        </w:rPr>
        <w:t>
      a financial agency – "Damu" Entrepreneurship Development Fund" Joint Stock Company, performing the implementation and monitoring of financial support under the Program;</w:t>
      </w:r>
    </w:p>
    <w:bookmarkEnd w:id="16"/>
    <w:bookmarkStart w:name="z20" w:id="17"/>
    <w:p>
      <w:pPr>
        <w:spacing w:after="0"/>
        <w:ind w:left="0"/>
        <w:jc w:val="both"/>
      </w:pPr>
      <w:r>
        <w:rPr>
          <w:rFonts w:ascii="Times New Roman"/>
          <w:b w:val="false"/>
          <w:i w:val="false"/>
          <w:color w:val="000000"/>
          <w:sz w:val="28"/>
        </w:rPr>
        <w:t>
      an operator of non-financial support– "Atameken" National Chamber of Entrepreneurs  of the Republic of Kazakhstan, carrying out state non-financial support to entrepreneurs under the fourth direction of the Program, except for components "Co-financing of consulting projects of leading enterprises by attracting external consultants (European Bank for Reconstruction and Development Program to support small and medium businesses of the Republic of Kazakhstan)", " Training of top management of small and medium businesses";</w:t>
      </w:r>
    </w:p>
    <w:bookmarkEnd w:id="17"/>
    <w:bookmarkStart w:name="z21" w:id="18"/>
    <w:p>
      <w:pPr>
        <w:spacing w:after="0"/>
        <w:ind w:left="0"/>
        <w:jc w:val="both"/>
      </w:pPr>
      <w:r>
        <w:rPr>
          <w:rFonts w:ascii="Times New Roman"/>
          <w:b w:val="false"/>
          <w:i w:val="false"/>
          <w:color w:val="000000"/>
          <w:sz w:val="28"/>
        </w:rPr>
        <w:t>
      an authorized body – an authorized body for entrepreneurship.</w:t>
      </w:r>
    </w:p>
    <w:bookmarkEnd w:id="18"/>
    <w:bookmarkStart w:name="z22" w:id="19"/>
    <w:p>
      <w:pPr>
        <w:spacing w:after="0"/>
        <w:ind w:left="0"/>
        <w:jc w:val="left"/>
      </w:pPr>
      <w:r>
        <w:rPr>
          <w:rFonts w:ascii="Times New Roman"/>
          <w:b/>
          <w:i w:val="false"/>
          <w:color w:val="000000"/>
        </w:rPr>
        <w:t xml:space="preserve"> Chapter 2. Monitoring the implementation of providing service support</w:t>
      </w:r>
    </w:p>
    <w:bookmarkEnd w:id="19"/>
    <w:bookmarkStart w:name="z23" w:id="20"/>
    <w:p>
      <w:pPr>
        <w:spacing w:after="0"/>
        <w:ind w:left="0"/>
        <w:jc w:val="both"/>
      </w:pPr>
      <w:r>
        <w:rPr>
          <w:rFonts w:ascii="Times New Roman"/>
          <w:b w:val="false"/>
          <w:i w:val="false"/>
          <w:color w:val="000000"/>
          <w:sz w:val="28"/>
        </w:rPr>
        <w:t>
      3. The Operator of non-financial support shall implement service support in accordance with clauses 196-202 and 279-285 of the Program.</w:t>
      </w:r>
    </w:p>
    <w:bookmarkEnd w:id="20"/>
    <w:bookmarkStart w:name="z24" w:id="21"/>
    <w:p>
      <w:pPr>
        <w:spacing w:after="0"/>
        <w:ind w:left="0"/>
        <w:jc w:val="both"/>
      </w:pPr>
      <w:r>
        <w:rPr>
          <w:rFonts w:ascii="Times New Roman"/>
          <w:b w:val="false"/>
          <w:i w:val="false"/>
          <w:color w:val="000000"/>
          <w:sz w:val="28"/>
        </w:rPr>
        <w:t>
      4. The Financial agency shall monitor the implementation of service support, the source of which is the information about the course of implementation of service support in the form according to annex 1 to this Methodology.</w:t>
      </w:r>
    </w:p>
    <w:bookmarkEnd w:id="21"/>
    <w:bookmarkStart w:name="z25" w:id="22"/>
    <w:p>
      <w:pPr>
        <w:spacing w:after="0"/>
        <w:ind w:left="0"/>
        <w:jc w:val="both"/>
      </w:pPr>
      <w:r>
        <w:rPr>
          <w:rFonts w:ascii="Times New Roman"/>
          <w:b w:val="false"/>
          <w:i w:val="false"/>
          <w:color w:val="000000"/>
          <w:sz w:val="28"/>
        </w:rPr>
        <w:t>
      5. Monitoring the implementation of providing service support shall provides for:</w:t>
      </w:r>
    </w:p>
    <w:bookmarkEnd w:id="22"/>
    <w:bookmarkStart w:name="z26" w:id="23"/>
    <w:p>
      <w:pPr>
        <w:spacing w:after="0"/>
        <w:ind w:left="0"/>
        <w:jc w:val="both"/>
      </w:pPr>
      <w:r>
        <w:rPr>
          <w:rFonts w:ascii="Times New Roman"/>
          <w:b w:val="false"/>
          <w:i w:val="false"/>
          <w:color w:val="000000"/>
          <w:sz w:val="28"/>
        </w:rPr>
        <w:t xml:space="preserve">
      1) analysis of statistical indicators, including verification and processing of the following indicators: </w:t>
      </w:r>
    </w:p>
    <w:bookmarkEnd w:id="23"/>
    <w:bookmarkStart w:name="z27" w:id="24"/>
    <w:p>
      <w:pPr>
        <w:spacing w:after="0"/>
        <w:ind w:left="0"/>
        <w:jc w:val="both"/>
      </w:pPr>
      <w:r>
        <w:rPr>
          <w:rFonts w:ascii="Times New Roman"/>
          <w:b w:val="false"/>
          <w:i w:val="false"/>
          <w:color w:val="000000"/>
          <w:sz w:val="28"/>
        </w:rPr>
        <w:t>
      the number of customers who received services in the regional context;</w:t>
      </w:r>
    </w:p>
    <w:bookmarkEnd w:id="24"/>
    <w:bookmarkStart w:name="z28" w:id="25"/>
    <w:p>
      <w:pPr>
        <w:spacing w:after="0"/>
        <w:ind w:left="0"/>
        <w:jc w:val="both"/>
      </w:pPr>
      <w:r>
        <w:rPr>
          <w:rFonts w:ascii="Times New Roman"/>
          <w:b w:val="false"/>
          <w:i w:val="false"/>
          <w:color w:val="000000"/>
          <w:sz w:val="28"/>
        </w:rPr>
        <w:t>
      the number of customers who received services in the regional context;</w:t>
      </w:r>
    </w:p>
    <w:bookmarkEnd w:id="25"/>
    <w:bookmarkStart w:name="z29" w:id="26"/>
    <w:p>
      <w:pPr>
        <w:spacing w:after="0"/>
        <w:ind w:left="0"/>
        <w:jc w:val="both"/>
      </w:pPr>
      <w:r>
        <w:rPr>
          <w:rFonts w:ascii="Times New Roman"/>
          <w:b w:val="false"/>
          <w:i w:val="false"/>
          <w:color w:val="000000"/>
          <w:sz w:val="28"/>
        </w:rPr>
        <w:t>
      the number of customers who received services in the context of the economy by regions;</w:t>
      </w:r>
    </w:p>
    <w:bookmarkEnd w:id="26"/>
    <w:bookmarkStart w:name="z30" w:id="27"/>
    <w:p>
      <w:pPr>
        <w:spacing w:after="0"/>
        <w:ind w:left="0"/>
        <w:jc w:val="both"/>
      </w:pPr>
      <w:r>
        <w:rPr>
          <w:rFonts w:ascii="Times New Roman"/>
          <w:b w:val="false"/>
          <w:i w:val="false"/>
          <w:color w:val="000000"/>
          <w:sz w:val="28"/>
        </w:rPr>
        <w:t>
      the number of customer enterprises in the context of organizational form by regions;</w:t>
      </w:r>
    </w:p>
    <w:bookmarkEnd w:id="27"/>
    <w:bookmarkStart w:name="z31" w:id="28"/>
    <w:p>
      <w:pPr>
        <w:spacing w:after="0"/>
        <w:ind w:left="0"/>
        <w:jc w:val="both"/>
      </w:pPr>
      <w:r>
        <w:rPr>
          <w:rFonts w:ascii="Times New Roman"/>
          <w:b w:val="false"/>
          <w:i w:val="false"/>
          <w:color w:val="000000"/>
          <w:sz w:val="28"/>
        </w:rPr>
        <w:t>
      the number of customers who received services in the context of gender by regions (in the case of one customer requesting services from several companies, the gender of this customer is taken into account once);</w:t>
      </w:r>
    </w:p>
    <w:bookmarkEnd w:id="28"/>
    <w:bookmarkStart w:name="z32" w:id="29"/>
    <w:p>
      <w:pPr>
        <w:spacing w:after="0"/>
        <w:ind w:left="0"/>
        <w:jc w:val="both"/>
      </w:pPr>
      <w:r>
        <w:rPr>
          <w:rFonts w:ascii="Times New Roman"/>
          <w:b w:val="false"/>
          <w:i w:val="false"/>
          <w:color w:val="000000"/>
          <w:sz w:val="28"/>
        </w:rPr>
        <w:t xml:space="preserve">
      the number of customers in the context of age category (in the case of one customer applying for services from several companies, the age category of this customer is taken into account once); </w:t>
      </w:r>
    </w:p>
    <w:bookmarkEnd w:id="29"/>
    <w:bookmarkStart w:name="z33" w:id="30"/>
    <w:p>
      <w:pPr>
        <w:spacing w:after="0"/>
        <w:ind w:left="0"/>
        <w:jc w:val="both"/>
      </w:pPr>
      <w:r>
        <w:rPr>
          <w:rFonts w:ascii="Times New Roman"/>
          <w:b w:val="false"/>
          <w:i w:val="false"/>
          <w:color w:val="000000"/>
          <w:sz w:val="28"/>
        </w:rPr>
        <w:t>
      the number of customers, received services for the category of entrepreneur in the regional context;</w:t>
      </w:r>
    </w:p>
    <w:bookmarkEnd w:id="30"/>
    <w:bookmarkStart w:name="z34" w:id="31"/>
    <w:p>
      <w:pPr>
        <w:spacing w:after="0"/>
        <w:ind w:left="0"/>
        <w:jc w:val="both"/>
      </w:pPr>
      <w:r>
        <w:rPr>
          <w:rFonts w:ascii="Times New Roman"/>
          <w:b w:val="false"/>
          <w:i w:val="false"/>
          <w:color w:val="000000"/>
          <w:sz w:val="28"/>
        </w:rPr>
        <w:t>
      quantitative indicators for the list of services provided in the regional context;</w:t>
      </w:r>
    </w:p>
    <w:bookmarkEnd w:id="31"/>
    <w:bookmarkStart w:name="z35" w:id="32"/>
    <w:p>
      <w:pPr>
        <w:spacing w:after="0"/>
        <w:ind w:left="0"/>
        <w:jc w:val="both"/>
      </w:pPr>
      <w:r>
        <w:rPr>
          <w:rFonts w:ascii="Times New Roman"/>
          <w:b w:val="false"/>
          <w:i w:val="false"/>
          <w:color w:val="000000"/>
          <w:sz w:val="28"/>
        </w:rPr>
        <w:t xml:space="preserve">
      the number of services provided by the operator of non-financial support; </w:t>
      </w:r>
    </w:p>
    <w:bookmarkEnd w:id="32"/>
    <w:bookmarkStart w:name="z36" w:id="33"/>
    <w:p>
      <w:pPr>
        <w:spacing w:after="0"/>
        <w:ind w:left="0"/>
        <w:jc w:val="both"/>
      </w:pPr>
      <w:r>
        <w:rPr>
          <w:rFonts w:ascii="Times New Roman"/>
          <w:b w:val="false"/>
          <w:i w:val="false"/>
          <w:color w:val="000000"/>
          <w:sz w:val="28"/>
        </w:rPr>
        <w:t>
      the number of services provided online;</w:t>
      </w:r>
    </w:p>
    <w:bookmarkEnd w:id="33"/>
    <w:bookmarkStart w:name="z37" w:id="34"/>
    <w:p>
      <w:pPr>
        <w:spacing w:after="0"/>
        <w:ind w:left="0"/>
        <w:jc w:val="both"/>
      </w:pPr>
      <w:r>
        <w:rPr>
          <w:rFonts w:ascii="Times New Roman"/>
          <w:b w:val="false"/>
          <w:i w:val="false"/>
          <w:color w:val="000000"/>
          <w:sz w:val="28"/>
        </w:rPr>
        <w:t>
      2) audit of the quality of service support implementation conducted by telephone interviewing customers with a financial agency through a regional branch network and / or Call center of a financial agency, by assessing customer satisfaction and analyzing the demand for financial instruments of state support according to the following criteria:</w:t>
      </w:r>
    </w:p>
    <w:bookmarkEnd w:id="34"/>
    <w:bookmarkStart w:name="z38" w:id="35"/>
    <w:p>
      <w:pPr>
        <w:spacing w:after="0"/>
        <w:ind w:left="0"/>
        <w:jc w:val="both"/>
      </w:pPr>
      <w:r>
        <w:rPr>
          <w:rFonts w:ascii="Times New Roman"/>
          <w:b w:val="false"/>
          <w:i w:val="false"/>
          <w:color w:val="000000"/>
          <w:sz w:val="28"/>
        </w:rPr>
        <w:t>
      indicators for assessing the quality of services received and (or) consultations;</w:t>
      </w:r>
    </w:p>
    <w:bookmarkEnd w:id="35"/>
    <w:bookmarkStart w:name="z39" w:id="36"/>
    <w:p>
      <w:pPr>
        <w:spacing w:after="0"/>
        <w:ind w:left="0"/>
        <w:jc w:val="both"/>
      </w:pPr>
      <w:r>
        <w:rPr>
          <w:rFonts w:ascii="Times New Roman"/>
          <w:b w:val="false"/>
          <w:i w:val="false"/>
          <w:color w:val="000000"/>
          <w:sz w:val="28"/>
        </w:rPr>
        <w:t>
      indicators of satisfaction of the received service and (or) consultation;</w:t>
      </w:r>
    </w:p>
    <w:bookmarkEnd w:id="36"/>
    <w:bookmarkStart w:name="z40" w:id="37"/>
    <w:p>
      <w:pPr>
        <w:spacing w:after="0"/>
        <w:ind w:left="0"/>
        <w:jc w:val="both"/>
      </w:pPr>
      <w:r>
        <w:rPr>
          <w:rFonts w:ascii="Times New Roman"/>
          <w:b w:val="false"/>
          <w:i w:val="false"/>
          <w:color w:val="000000"/>
          <w:sz w:val="28"/>
        </w:rPr>
        <w:t>
      interest of customers in obtaining financial instruments of state support.</w:t>
      </w:r>
    </w:p>
    <w:bookmarkEnd w:id="37"/>
    <w:bookmarkStart w:name="z41" w:id="38"/>
    <w:p>
      <w:pPr>
        <w:spacing w:after="0"/>
        <w:ind w:left="0"/>
        <w:jc w:val="both"/>
      </w:pPr>
      <w:r>
        <w:rPr>
          <w:rFonts w:ascii="Times New Roman"/>
          <w:b w:val="false"/>
          <w:i w:val="false"/>
          <w:color w:val="000000"/>
          <w:sz w:val="28"/>
        </w:rPr>
        <w:t>
      6. The information resource for monitoring shall be:</w:t>
      </w:r>
    </w:p>
    <w:bookmarkEnd w:id="38"/>
    <w:bookmarkStart w:name="z42" w:id="39"/>
    <w:p>
      <w:pPr>
        <w:spacing w:after="0"/>
        <w:ind w:left="0"/>
        <w:jc w:val="both"/>
      </w:pPr>
      <w:r>
        <w:rPr>
          <w:rFonts w:ascii="Times New Roman"/>
          <w:b w:val="false"/>
          <w:i w:val="false"/>
          <w:color w:val="000000"/>
          <w:sz w:val="28"/>
        </w:rPr>
        <w:t>
      register of services provided, formed by the information system of the operator of non-financial support on the basis of signed acts of services rendered by electronic digital signature register of services provided, formed by the information system of the operator of non-financial support on the basis of signed acts of services rendered by electronic digital signature or confirmed by the identification of the customer through the method of two (three) factor authentication, confirming the provision of services online (hereinafter referred to as the Register services). In this Service Register, operator of non-financial support shall also enter information on services provided offline. At the same time, a financial agency for monitoring shall form the Service Register from the information system of the operator of non-financial support;</w:t>
      </w:r>
    </w:p>
    <w:bookmarkEnd w:id="39"/>
    <w:bookmarkStart w:name="z43" w:id="40"/>
    <w:p>
      <w:pPr>
        <w:spacing w:after="0"/>
        <w:ind w:left="0"/>
        <w:jc w:val="both"/>
      </w:pPr>
      <w:r>
        <w:rPr>
          <w:rFonts w:ascii="Times New Roman"/>
          <w:b w:val="false"/>
          <w:i w:val="false"/>
          <w:color w:val="000000"/>
          <w:sz w:val="28"/>
        </w:rPr>
        <w:t>
      Register of questionnaires for assessing the quality of services provided online (hereinafter referred to as the Register of questionnaires) generated by the information system of the operator of non-financial support based on questionnaires for assessing the quality of services provided in the form according to annex 2 to this Methodology, where customers shall evaluate the quality of online services. At the same time, a financial agency for monitoring shall form the Service Register from the information system of the operator of non-financial support.</w:t>
      </w:r>
    </w:p>
    <w:bookmarkEnd w:id="40"/>
    <w:bookmarkStart w:name="z44" w:id="41"/>
    <w:p>
      <w:pPr>
        <w:spacing w:after="0"/>
        <w:ind w:left="0"/>
        <w:jc w:val="both"/>
      </w:pPr>
      <w:r>
        <w:rPr>
          <w:rFonts w:ascii="Times New Roman"/>
          <w:b w:val="false"/>
          <w:i w:val="false"/>
          <w:color w:val="000000"/>
          <w:sz w:val="28"/>
        </w:rPr>
        <w:t>
      7. The operator of non-financial support shall form monthly in its own information system a Register of Services as of the first day of the month following the reporting month.</w:t>
      </w:r>
    </w:p>
    <w:bookmarkEnd w:id="41"/>
    <w:bookmarkStart w:name="z45" w:id="42"/>
    <w:p>
      <w:pPr>
        <w:spacing w:after="0"/>
        <w:ind w:left="0"/>
        <w:jc w:val="both"/>
      </w:pPr>
      <w:r>
        <w:rPr>
          <w:rFonts w:ascii="Times New Roman"/>
          <w:b w:val="false"/>
          <w:i w:val="false"/>
          <w:color w:val="000000"/>
          <w:sz w:val="28"/>
        </w:rPr>
        <w:t>
      8. The financial agency, in case of detection of incorrect data entry and (or) poor-quality filling of the Service Register, shall send a notification letter to the operator of non-financial support within 1 (one) working day.</w:t>
      </w:r>
    </w:p>
    <w:bookmarkEnd w:id="42"/>
    <w:bookmarkStart w:name="z46" w:id="43"/>
    <w:p>
      <w:pPr>
        <w:spacing w:after="0"/>
        <w:ind w:left="0"/>
        <w:jc w:val="both"/>
      </w:pPr>
      <w:r>
        <w:rPr>
          <w:rFonts w:ascii="Times New Roman"/>
          <w:b w:val="false"/>
          <w:i w:val="false"/>
          <w:color w:val="000000"/>
          <w:sz w:val="28"/>
        </w:rPr>
        <w:t>
      9. The operator of non-financial support within 3 (three) working days from the date of receipt of notification letter shall eliminate comments, in particular through its information system shall make corrections in the Register of Services.</w:t>
      </w:r>
    </w:p>
    <w:bookmarkEnd w:id="43"/>
    <w:bookmarkStart w:name="z47" w:id="44"/>
    <w:p>
      <w:pPr>
        <w:spacing w:after="0"/>
        <w:ind w:left="0"/>
        <w:jc w:val="both"/>
      </w:pPr>
      <w:r>
        <w:rPr>
          <w:rFonts w:ascii="Times New Roman"/>
          <w:b w:val="false"/>
          <w:i w:val="false"/>
          <w:color w:val="000000"/>
          <w:sz w:val="28"/>
        </w:rPr>
        <w:t>
      10. The financial agency shall form a report on monitoring the implementation of service support (hereinafter referred to as the Report) for the reporting period without including data provided by the operator of non-financial support in violation of the deadline specified in clause 7 of this Methodology.</w:t>
      </w:r>
    </w:p>
    <w:bookmarkEnd w:id="44"/>
    <w:bookmarkStart w:name="z48" w:id="45"/>
    <w:p>
      <w:pPr>
        <w:spacing w:after="0"/>
        <w:ind w:left="0"/>
        <w:jc w:val="both"/>
      </w:pPr>
      <w:r>
        <w:rPr>
          <w:rFonts w:ascii="Times New Roman"/>
          <w:b w:val="false"/>
          <w:i w:val="false"/>
          <w:color w:val="000000"/>
          <w:sz w:val="28"/>
        </w:rPr>
        <w:t>
      11. The financial agency shall verify the correctness of execution of service delivery certificates in the information system of the operator of non-financial support, their compliance with the date of provision of services, list of provided services, indicated in the Register of Services provided on the portal of the operator of non-financial support.</w:t>
      </w:r>
    </w:p>
    <w:bookmarkEnd w:id="45"/>
    <w:bookmarkStart w:name="z49" w:id="46"/>
    <w:p>
      <w:pPr>
        <w:spacing w:after="0"/>
        <w:ind w:left="0"/>
        <w:jc w:val="both"/>
      </w:pPr>
      <w:r>
        <w:rPr>
          <w:rFonts w:ascii="Times New Roman"/>
          <w:b w:val="false"/>
          <w:i w:val="false"/>
          <w:color w:val="000000"/>
          <w:sz w:val="28"/>
        </w:rPr>
        <w:t xml:space="preserve">
      In the event if the data specified in the Register of Services is not confirmed by the relevant acts of the services provided in the information system of the operator of non-financial support, as well as not correspond to the date and (or) the list of services rendered, then this information shall be excluded from the Register of Services and shall not be taken into account by the financial agency when compiling the Report. </w:t>
      </w:r>
    </w:p>
    <w:bookmarkEnd w:id="46"/>
    <w:bookmarkStart w:name="z50" w:id="47"/>
    <w:p>
      <w:pPr>
        <w:spacing w:after="0"/>
        <w:ind w:left="0"/>
        <w:jc w:val="both"/>
      </w:pPr>
      <w:r>
        <w:rPr>
          <w:rFonts w:ascii="Times New Roman"/>
          <w:b w:val="false"/>
          <w:i w:val="false"/>
          <w:color w:val="000000"/>
          <w:sz w:val="28"/>
        </w:rPr>
        <w:t>
      12. The financial agency on a quarterly basis no later than 12 day of the month following the reporting period, and the final Report with inclusion of the Report for the fourth quarter as of December 1 of the reporting period no later than December 10, of the reporting year, shall send the Report to the authorized body in the form according to annex 3 to this Methodology.</w:t>
      </w:r>
    </w:p>
    <w:bookmarkEnd w:id="47"/>
    <w:bookmarkStart w:name="z51" w:id="48"/>
    <w:p>
      <w:pPr>
        <w:spacing w:after="0"/>
        <w:ind w:left="0"/>
        <w:jc w:val="both"/>
      </w:pPr>
      <w:r>
        <w:rPr>
          <w:rFonts w:ascii="Times New Roman"/>
          <w:b w:val="false"/>
          <w:i w:val="false"/>
          <w:color w:val="000000"/>
          <w:sz w:val="28"/>
        </w:rPr>
        <w:t>
      13. The Report shall be provided by the financial agency in hard copy and on electronic media. An electronic media shall be deemed CDs, DVDs and (or) USB flash drives. The Report shall be submitted to the authorized body by official letter and registered in the office of the authorized body.</w:t>
      </w:r>
    </w:p>
    <w:bookmarkEnd w:id="48"/>
    <w:bookmarkStart w:name="z52" w:id="49"/>
    <w:p>
      <w:pPr>
        <w:spacing w:after="0"/>
        <w:ind w:left="0"/>
        <w:jc w:val="both"/>
      </w:pPr>
      <w:r>
        <w:rPr>
          <w:rFonts w:ascii="Times New Roman"/>
          <w:b w:val="false"/>
          <w:i w:val="false"/>
          <w:color w:val="000000"/>
          <w:sz w:val="28"/>
        </w:rPr>
        <w:t>
      14. In the Report, the financial agency shall reflect the cases of non-compliance by the operator of non-financial support to the terms of formation of the Register of Services, stipulated by clause 7 of this Methodology.</w:t>
      </w:r>
    </w:p>
    <w:bookmarkEnd w:id="49"/>
    <w:bookmarkStart w:name="z53" w:id="50"/>
    <w:p>
      <w:pPr>
        <w:spacing w:after="0"/>
        <w:ind w:left="0"/>
        <w:jc w:val="both"/>
      </w:pPr>
      <w:r>
        <w:rPr>
          <w:rFonts w:ascii="Times New Roman"/>
          <w:b w:val="false"/>
          <w:i w:val="false"/>
          <w:color w:val="000000"/>
          <w:sz w:val="28"/>
        </w:rPr>
        <w:t>
      15. Analysis of quality indicators shall be carried out according to the Register of profiles, as well as through a telephone survey of customers.</w:t>
      </w:r>
    </w:p>
    <w:bookmarkEnd w:id="50"/>
    <w:bookmarkStart w:name="z54" w:id="51"/>
    <w:p>
      <w:pPr>
        <w:spacing w:after="0"/>
        <w:ind w:left="0"/>
        <w:jc w:val="both"/>
      </w:pPr>
      <w:r>
        <w:rPr>
          <w:rFonts w:ascii="Times New Roman"/>
          <w:b w:val="false"/>
          <w:i w:val="false"/>
          <w:color w:val="000000"/>
          <w:sz w:val="28"/>
        </w:rPr>
        <w:t>
      16. A telephone survey shall provide for an assessment of the quality of the received service and analysis of customers' satisfaction with the implementation of service support by processing and analyzing the results of the survey according to the list of questions for a telephone survey conducted as part of monitoring the implementation of service support, provided for in annex 4 to this Methodology.</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Methodology for monitoring</w:t>
            </w:r>
            <w:r>
              <w:br/>
            </w:r>
            <w:r>
              <w:rPr>
                <w:rFonts w:ascii="Times New Roman"/>
                <w:b w:val="false"/>
                <w:i w:val="false"/>
                <w:color w:val="000000"/>
                <w:sz w:val="20"/>
              </w:rPr>
              <w:t>the implementation of providing</w:t>
            </w:r>
            <w:r>
              <w:br/>
            </w:r>
            <w:r>
              <w:rPr>
                <w:rFonts w:ascii="Times New Roman"/>
                <w:b w:val="false"/>
                <w:i w:val="false"/>
                <w:color w:val="000000"/>
                <w:sz w:val="20"/>
              </w:rPr>
              <w:t>service support for the current</w:t>
            </w:r>
            <w:r>
              <w:br/>
            </w:r>
            <w:r>
              <w:rPr>
                <w:rFonts w:ascii="Times New Roman"/>
                <w:b w:val="false"/>
                <w:i w:val="false"/>
                <w:color w:val="000000"/>
                <w:sz w:val="20"/>
              </w:rPr>
              <w:t>business activities</w:t>
            </w:r>
            <w:r>
              <w:br/>
            </w:r>
            <w:r>
              <w:rPr>
                <w:rFonts w:ascii="Times New Roman"/>
                <w:b w:val="false"/>
                <w:i w:val="false"/>
                <w:color w:val="000000"/>
                <w:sz w:val="20"/>
              </w:rPr>
              <w:t>Form</w:t>
            </w:r>
          </w:p>
        </w:tc>
      </w:tr>
    </w:tbl>
    <w:bookmarkStart w:name="z56" w:id="52"/>
    <w:p>
      <w:pPr>
        <w:spacing w:after="0"/>
        <w:ind w:left="0"/>
        <w:jc w:val="left"/>
      </w:pPr>
      <w:r>
        <w:rPr>
          <w:rFonts w:ascii="Times New Roman"/>
          <w:b/>
          <w:i w:val="false"/>
          <w:color w:val="000000"/>
        </w:rPr>
        <w:t xml:space="preserve"> Information on the course of implementation of service support</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the republican significance and the capital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(territorial division) where the service is provided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enterprise of the customer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of the customer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of IE/BIN of SMB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gender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date of birth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 of the customer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entrepreneur</w:t>
            </w:r>
          </w:p>
        </w:tc>
      </w:tr>
    </w:tbl>
    <w:bookmarkStart w:name="z57" w:id="53"/>
    <w:p>
      <w:pPr>
        <w:spacing w:after="0"/>
        <w:ind w:left="0"/>
        <w:jc w:val="both"/>
      </w:pPr>
      <w:r>
        <w:rPr>
          <w:rFonts w:ascii="Times New Roman"/>
          <w:b w:val="false"/>
          <w:i w:val="false"/>
          <w:color w:val="000000"/>
          <w:sz w:val="28"/>
        </w:rPr>
        <w:t>
      Table continued</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by CCЕA of the customer’s enterprise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Sub-branch by CCЕA of the customer’s enterprise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specialized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subtype of specialized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manager of the operator of non-financial support that provided the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request / start of service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completion / end of 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work phone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mobile phone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Customer’s e-mail</w:t>
            </w:r>
          </w:p>
        </w:tc>
      </w:tr>
    </w:tbl>
    <w:bookmarkStart w:name="z58" w:id="54"/>
    <w:p>
      <w:pPr>
        <w:spacing w:after="0"/>
        <w:ind w:left="0"/>
        <w:jc w:val="both"/>
      </w:pPr>
      <w:r>
        <w:rPr>
          <w:rFonts w:ascii="Times New Roman"/>
          <w:b w:val="false"/>
          <w:i w:val="false"/>
          <w:color w:val="000000"/>
          <w:sz w:val="28"/>
        </w:rPr>
        <w:t xml:space="preserve">
      Note: </w:t>
      </w:r>
    </w:p>
    <w:bookmarkEnd w:id="54"/>
    <w:bookmarkStart w:name="z59" w:id="55"/>
    <w:p>
      <w:pPr>
        <w:spacing w:after="0"/>
        <w:ind w:left="0"/>
        <w:jc w:val="both"/>
      </w:pPr>
      <w:r>
        <w:rPr>
          <w:rFonts w:ascii="Times New Roman"/>
          <w:b w:val="false"/>
          <w:i w:val="false"/>
          <w:color w:val="000000"/>
          <w:sz w:val="28"/>
        </w:rPr>
        <w:t>
      SMB – small medium business</w:t>
      </w:r>
    </w:p>
    <w:bookmarkEnd w:id="55"/>
    <w:bookmarkStart w:name="z60" w:id="56"/>
    <w:p>
      <w:pPr>
        <w:spacing w:after="0"/>
        <w:ind w:left="0"/>
        <w:jc w:val="both"/>
      </w:pPr>
      <w:r>
        <w:rPr>
          <w:rFonts w:ascii="Times New Roman"/>
          <w:b w:val="false"/>
          <w:i w:val="false"/>
          <w:color w:val="000000"/>
          <w:sz w:val="28"/>
        </w:rPr>
        <w:t>
      CCЕA – Common Classifier of Economic Activity</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Methodology for monitoring</w:t>
            </w:r>
            <w:r>
              <w:br/>
            </w:r>
            <w:r>
              <w:rPr>
                <w:rFonts w:ascii="Times New Roman"/>
                <w:b w:val="false"/>
                <w:i w:val="false"/>
                <w:color w:val="000000"/>
                <w:sz w:val="20"/>
              </w:rPr>
              <w:t>the implementation of providing</w:t>
            </w:r>
            <w:r>
              <w:br/>
            </w:r>
            <w:r>
              <w:rPr>
                <w:rFonts w:ascii="Times New Roman"/>
                <w:b w:val="false"/>
                <w:i w:val="false"/>
                <w:color w:val="000000"/>
                <w:sz w:val="20"/>
              </w:rPr>
              <w:t>service support for the current</w:t>
            </w:r>
            <w:r>
              <w:br/>
            </w:r>
            <w:r>
              <w:rPr>
                <w:rFonts w:ascii="Times New Roman"/>
                <w:b w:val="false"/>
                <w:i w:val="false"/>
                <w:color w:val="000000"/>
                <w:sz w:val="20"/>
              </w:rPr>
              <w:t>business activities</w:t>
            </w:r>
            <w:r>
              <w:br/>
            </w:r>
            <w:r>
              <w:rPr>
                <w:rFonts w:ascii="Times New Roman"/>
                <w:b w:val="false"/>
                <w:i w:val="false"/>
                <w:color w:val="000000"/>
                <w:sz w:val="20"/>
              </w:rPr>
              <w:t>Form</w:t>
            </w:r>
          </w:p>
        </w:tc>
      </w:tr>
    </w:tbl>
    <w:bookmarkStart w:name="z62" w:id="57"/>
    <w:p>
      <w:pPr>
        <w:spacing w:after="0"/>
        <w:ind w:left="0"/>
        <w:jc w:val="left"/>
      </w:pPr>
      <w:r>
        <w:rPr>
          <w:rFonts w:ascii="Times New Roman"/>
          <w:b/>
          <w:i w:val="false"/>
          <w:color w:val="000000"/>
        </w:rPr>
        <w:t xml:space="preserve"> Questionnaire for assessing the quality of services provided</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 of the customer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of the manager of the operator of non-financial support, provided the service:_______________________________</w:t>
            </w:r>
          </w:p>
        </w:tc>
      </w:tr>
    </w:tbl>
    <w:bookmarkStart w:name="z63" w:id="58"/>
    <w:p>
      <w:pPr>
        <w:spacing w:after="0"/>
        <w:ind w:left="0"/>
        <w:jc w:val="both"/>
      </w:pPr>
      <w:r>
        <w:rPr>
          <w:rFonts w:ascii="Times New Roman"/>
          <w:b w:val="false"/>
          <w:i w:val="false"/>
          <w:color w:val="000000"/>
          <w:sz w:val="28"/>
        </w:rPr>
        <w:t>
      Indicate the name of received type of specialized service and sub-type:</w:t>
      </w:r>
    </w:p>
    <w:bookmarkEnd w:id="58"/>
    <w:bookmarkStart w:name="z64" w:id="59"/>
    <w:p>
      <w:pPr>
        <w:spacing w:after="0"/>
        <w:ind w:left="0"/>
        <w:jc w:val="both"/>
      </w:pPr>
      <w:r>
        <w:rPr>
          <w:rFonts w:ascii="Times New Roman"/>
          <w:b w:val="false"/>
          <w:i w:val="false"/>
          <w:color w:val="000000"/>
          <w:sz w:val="28"/>
        </w:rPr>
        <w:t>
      ____________________________________________________</w:t>
      </w:r>
    </w:p>
    <w:bookmarkEnd w:id="59"/>
    <w:bookmarkStart w:name="z65" w:id="60"/>
    <w:p>
      <w:pPr>
        <w:spacing w:after="0"/>
        <w:ind w:left="0"/>
        <w:jc w:val="both"/>
      </w:pPr>
      <w:r>
        <w:rPr>
          <w:rFonts w:ascii="Times New Roman"/>
          <w:b w:val="false"/>
          <w:i w:val="false"/>
          <w:color w:val="000000"/>
          <w:sz w:val="28"/>
        </w:rPr>
        <w:t>
      Rate the quality of service / consultation received:</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degree of usefulness of the consultation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quality of the organization of the consultation process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what extent did you meet your expectations from the consultation?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Satisfaction with the quality of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r>
    </w:tbl>
    <w:bookmarkStart w:name="z66" w:id="61"/>
    <w:p>
      <w:pPr>
        <w:spacing w:after="0"/>
        <w:ind w:left="0"/>
        <w:jc w:val="both"/>
      </w:pPr>
      <w:r>
        <w:rPr>
          <w:rFonts w:ascii="Times New Roman"/>
          <w:b w:val="false"/>
          <w:i w:val="false"/>
          <w:color w:val="000000"/>
          <w:sz w:val="28"/>
        </w:rPr>
        <w:t>
      Purpose of the reference (underline as necessary):</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469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open a new line of business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469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increase production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469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develop new markets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 cy="469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the quality of goods and services</w:t>
            </w:r>
          </w:p>
        </w:tc>
      </w:tr>
    </w:tbl>
    <w:p>
      <w:pPr>
        <w:spacing w:after="0"/>
        <w:ind w:left="0"/>
        <w:jc w:val="left"/>
      </w:pP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What kind of financial support would you like to receive (note as necessary)?</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interest rate of 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guarantees for obtaining a loan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grant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guarantees for first-time entrepreneur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3"/>
    <w:p>
      <w:pPr>
        <w:spacing w:after="0"/>
        <w:ind w:left="0"/>
        <w:jc w:val="both"/>
      </w:pPr>
      <w:r>
        <w:rPr>
          <w:rFonts w:ascii="Times New Roman"/>
          <w:b w:val="false"/>
          <w:i w:val="false"/>
          <w:color w:val="000000"/>
          <w:sz w:val="28"/>
        </w:rPr>
        <w:t>
      Which financial support would you like to obtain (mark as necessary)?</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Getting advice on participating in entrepreneurship support programs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training on the basics of doing business under "Business – Consultant"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training on the functional directions of developing entrepreneurial activities under "Business-Growth"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in "School of young entrepreneur"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 for specialists, top-managers of enterprises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business connections with foreign partners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Attracting highly qualified foreign experts on the implementation of new management methods, production technologies, equipment and staff training ("Supervising Seniors")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Co-financing of consulting projects of leading enterprises by attracting external consultants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4"/>
    <w:p>
      <w:pPr>
        <w:spacing w:after="0"/>
        <w:ind w:left="0"/>
        <w:jc w:val="both"/>
      </w:pPr>
      <w:r>
        <w:rPr>
          <w:rFonts w:ascii="Times New Roman"/>
          <w:b w:val="false"/>
          <w:i w:val="false"/>
          <w:color w:val="000000"/>
          <w:sz w:val="28"/>
        </w:rPr>
        <w:t>
      Date of completion: Surname, name and patronymic (if any) and signature of the customer:</w:t>
      </w:r>
    </w:p>
    <w:bookmarkEnd w:id="64"/>
    <w:bookmarkStart w:name="z70" w:id="65"/>
    <w:p>
      <w:pPr>
        <w:spacing w:after="0"/>
        <w:ind w:left="0"/>
        <w:jc w:val="both"/>
      </w:pPr>
      <w:r>
        <w:rPr>
          <w:rFonts w:ascii="Times New Roman"/>
          <w:b w:val="false"/>
          <w:i w:val="false"/>
          <w:color w:val="000000"/>
          <w:sz w:val="28"/>
        </w:rPr>
        <w:t>
      _________________________ __________________________</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Methodology for monitoring</w:t>
            </w:r>
            <w:r>
              <w:br/>
            </w:r>
            <w:r>
              <w:rPr>
                <w:rFonts w:ascii="Times New Roman"/>
                <w:b w:val="false"/>
                <w:i w:val="false"/>
                <w:color w:val="000000"/>
                <w:sz w:val="20"/>
              </w:rPr>
              <w:t>the implementation of providing</w:t>
            </w:r>
            <w:r>
              <w:br/>
            </w:r>
            <w:r>
              <w:rPr>
                <w:rFonts w:ascii="Times New Roman"/>
                <w:b w:val="false"/>
                <w:i w:val="false"/>
                <w:color w:val="000000"/>
                <w:sz w:val="20"/>
              </w:rPr>
              <w:t>service support for the current</w:t>
            </w:r>
            <w:r>
              <w:br/>
            </w:r>
            <w:r>
              <w:rPr>
                <w:rFonts w:ascii="Times New Roman"/>
                <w:b w:val="false"/>
                <w:i w:val="false"/>
                <w:color w:val="000000"/>
                <w:sz w:val="20"/>
              </w:rPr>
              <w:t>business activities</w:t>
            </w:r>
            <w:r>
              <w:br/>
            </w:r>
            <w:r>
              <w:rPr>
                <w:rFonts w:ascii="Times New Roman"/>
                <w:b w:val="false"/>
                <w:i w:val="false"/>
                <w:color w:val="000000"/>
                <w:sz w:val="20"/>
              </w:rPr>
              <w:t>Form</w:t>
            </w:r>
          </w:p>
        </w:tc>
      </w:tr>
    </w:tbl>
    <w:bookmarkStart w:name="z72" w:id="66"/>
    <w:p>
      <w:pPr>
        <w:spacing w:after="0"/>
        <w:ind w:left="0"/>
        <w:jc w:val="left"/>
      </w:pPr>
      <w:r>
        <w:rPr>
          <w:rFonts w:ascii="Times New Roman"/>
          <w:b/>
          <w:i w:val="false"/>
          <w:color w:val="000000"/>
        </w:rPr>
        <w:t xml:space="preserve"> Report on monitoring of implementation of service support</w:t>
      </w:r>
    </w:p>
    <w:bookmarkEnd w:id="66"/>
    <w:bookmarkStart w:name="z73" w:id="67"/>
    <w:p>
      <w:pPr>
        <w:spacing w:after="0"/>
        <w:ind w:left="0"/>
        <w:jc w:val="both"/>
      </w:pPr>
      <w:r>
        <w:rPr>
          <w:rFonts w:ascii="Times New Roman"/>
          <w:b w:val="false"/>
          <w:i w:val="false"/>
          <w:color w:val="000000"/>
          <w:sz w:val="28"/>
        </w:rPr>
        <w:t>
      1. Introduction: general information about implementation of "Provision of service support of maintenance of existing entrepreneurial activity" instrument.</w:t>
      </w:r>
    </w:p>
    <w:bookmarkEnd w:id="67"/>
    <w:bookmarkStart w:name="z74" w:id="68"/>
    <w:p>
      <w:pPr>
        <w:spacing w:after="0"/>
        <w:ind w:left="0"/>
        <w:jc w:val="both"/>
      </w:pPr>
      <w:r>
        <w:rPr>
          <w:rFonts w:ascii="Times New Roman"/>
          <w:b w:val="false"/>
          <w:i w:val="false"/>
          <w:color w:val="000000"/>
          <w:sz w:val="28"/>
        </w:rPr>
        <w:t>
      2. Analysis of statistical indicators, including verification and processing of the following indicators:</w:t>
      </w:r>
    </w:p>
    <w:bookmarkEnd w:id="68"/>
    <w:bookmarkStart w:name="z75" w:id="69"/>
    <w:p>
      <w:pPr>
        <w:spacing w:after="0"/>
        <w:ind w:left="0"/>
        <w:jc w:val="both"/>
      </w:pPr>
      <w:r>
        <w:rPr>
          <w:rFonts w:ascii="Times New Roman"/>
          <w:b w:val="false"/>
          <w:i w:val="false"/>
          <w:color w:val="000000"/>
          <w:sz w:val="28"/>
        </w:rPr>
        <w:t>
      the number of customers who received services in the regional context;</w:t>
      </w:r>
    </w:p>
    <w:bookmarkEnd w:id="69"/>
    <w:bookmarkStart w:name="z76" w:id="70"/>
    <w:p>
      <w:pPr>
        <w:spacing w:after="0"/>
        <w:ind w:left="0"/>
        <w:jc w:val="both"/>
      </w:pPr>
      <w:r>
        <w:rPr>
          <w:rFonts w:ascii="Times New Roman"/>
          <w:b w:val="false"/>
          <w:i w:val="false"/>
          <w:color w:val="000000"/>
          <w:sz w:val="28"/>
        </w:rPr>
        <w:t xml:space="preserve">
      the number of customers who received services in the regional context; </w:t>
      </w:r>
    </w:p>
    <w:bookmarkEnd w:id="70"/>
    <w:bookmarkStart w:name="z77" w:id="71"/>
    <w:p>
      <w:pPr>
        <w:spacing w:after="0"/>
        <w:ind w:left="0"/>
        <w:jc w:val="both"/>
      </w:pPr>
      <w:r>
        <w:rPr>
          <w:rFonts w:ascii="Times New Roman"/>
          <w:b w:val="false"/>
          <w:i w:val="false"/>
          <w:color w:val="000000"/>
          <w:sz w:val="28"/>
        </w:rPr>
        <w:t>
      the number of customers who received services in the context of the economy by regions;</w:t>
      </w:r>
    </w:p>
    <w:bookmarkEnd w:id="71"/>
    <w:bookmarkStart w:name="z78" w:id="72"/>
    <w:p>
      <w:pPr>
        <w:spacing w:after="0"/>
        <w:ind w:left="0"/>
        <w:jc w:val="both"/>
      </w:pPr>
      <w:r>
        <w:rPr>
          <w:rFonts w:ascii="Times New Roman"/>
          <w:b w:val="false"/>
          <w:i w:val="false"/>
          <w:color w:val="000000"/>
          <w:sz w:val="28"/>
        </w:rPr>
        <w:t>
      the number of customer enterprises in the context of organizational form by regions;</w:t>
      </w:r>
    </w:p>
    <w:bookmarkEnd w:id="72"/>
    <w:bookmarkStart w:name="z79" w:id="73"/>
    <w:p>
      <w:pPr>
        <w:spacing w:after="0"/>
        <w:ind w:left="0"/>
        <w:jc w:val="both"/>
      </w:pPr>
      <w:r>
        <w:rPr>
          <w:rFonts w:ascii="Times New Roman"/>
          <w:b w:val="false"/>
          <w:i w:val="false"/>
          <w:color w:val="000000"/>
          <w:sz w:val="28"/>
        </w:rPr>
        <w:t>
      the number of customers who received services in the context of gender by regions (in the case of one customer requesting services from several companies, the gender of this customer is taken into account once);</w:t>
      </w:r>
    </w:p>
    <w:bookmarkEnd w:id="73"/>
    <w:bookmarkStart w:name="z80" w:id="74"/>
    <w:p>
      <w:pPr>
        <w:spacing w:after="0"/>
        <w:ind w:left="0"/>
        <w:jc w:val="both"/>
      </w:pPr>
      <w:r>
        <w:rPr>
          <w:rFonts w:ascii="Times New Roman"/>
          <w:b w:val="false"/>
          <w:i w:val="false"/>
          <w:color w:val="000000"/>
          <w:sz w:val="28"/>
        </w:rPr>
        <w:t xml:space="preserve">
      the number of customers in the context of age category (in the case of one customer applying for services from several companies, the age category of this customer is taken into account once); </w:t>
      </w:r>
    </w:p>
    <w:bookmarkEnd w:id="74"/>
    <w:bookmarkStart w:name="z81" w:id="75"/>
    <w:p>
      <w:pPr>
        <w:spacing w:after="0"/>
        <w:ind w:left="0"/>
        <w:jc w:val="both"/>
      </w:pPr>
      <w:r>
        <w:rPr>
          <w:rFonts w:ascii="Times New Roman"/>
          <w:b w:val="false"/>
          <w:i w:val="false"/>
          <w:color w:val="000000"/>
          <w:sz w:val="28"/>
        </w:rPr>
        <w:t>
      the number of customers, received services for the category of entrepreneur in the regional context;</w:t>
      </w:r>
    </w:p>
    <w:bookmarkEnd w:id="75"/>
    <w:bookmarkStart w:name="z82" w:id="76"/>
    <w:p>
      <w:pPr>
        <w:spacing w:after="0"/>
        <w:ind w:left="0"/>
        <w:jc w:val="both"/>
      </w:pPr>
      <w:r>
        <w:rPr>
          <w:rFonts w:ascii="Times New Roman"/>
          <w:b w:val="false"/>
          <w:i w:val="false"/>
          <w:color w:val="000000"/>
          <w:sz w:val="28"/>
        </w:rPr>
        <w:t>
      quantitative indicators for the list of services provided in the regional context;</w:t>
      </w:r>
    </w:p>
    <w:bookmarkEnd w:id="76"/>
    <w:bookmarkStart w:name="z83" w:id="77"/>
    <w:p>
      <w:pPr>
        <w:spacing w:after="0"/>
        <w:ind w:left="0"/>
        <w:jc w:val="both"/>
      </w:pPr>
      <w:r>
        <w:rPr>
          <w:rFonts w:ascii="Times New Roman"/>
          <w:b w:val="false"/>
          <w:i w:val="false"/>
          <w:color w:val="000000"/>
          <w:sz w:val="28"/>
        </w:rPr>
        <w:t xml:space="preserve">
      the number of services provided by the operator of non-financial support; </w:t>
      </w:r>
    </w:p>
    <w:bookmarkEnd w:id="77"/>
    <w:bookmarkStart w:name="z84" w:id="78"/>
    <w:p>
      <w:pPr>
        <w:spacing w:after="0"/>
        <w:ind w:left="0"/>
        <w:jc w:val="both"/>
      </w:pPr>
      <w:r>
        <w:rPr>
          <w:rFonts w:ascii="Times New Roman"/>
          <w:b w:val="false"/>
          <w:i w:val="false"/>
          <w:color w:val="000000"/>
          <w:sz w:val="28"/>
        </w:rPr>
        <w:t>
      the number of services provided online.</w:t>
      </w:r>
    </w:p>
    <w:bookmarkEnd w:id="78"/>
    <w:bookmarkStart w:name="z85" w:id="79"/>
    <w:p>
      <w:pPr>
        <w:spacing w:after="0"/>
        <w:ind w:left="0"/>
        <w:jc w:val="both"/>
      </w:pPr>
      <w:r>
        <w:rPr>
          <w:rFonts w:ascii="Times New Roman"/>
          <w:b w:val="false"/>
          <w:i w:val="false"/>
          <w:color w:val="000000"/>
          <w:sz w:val="28"/>
        </w:rPr>
        <w:t>
      2) Audit of the quality of service support implementation conducted by telephone interviewing customers with a financial agency through a regional branch network and / or Call center of a financial agency, by assessing customer satisfaction and analyzing the demand for financial instruments of state support according to the following criteria:</w:t>
      </w:r>
    </w:p>
    <w:bookmarkEnd w:id="79"/>
    <w:bookmarkStart w:name="z86" w:id="80"/>
    <w:p>
      <w:pPr>
        <w:spacing w:after="0"/>
        <w:ind w:left="0"/>
        <w:jc w:val="both"/>
      </w:pPr>
      <w:r>
        <w:rPr>
          <w:rFonts w:ascii="Times New Roman"/>
          <w:b w:val="false"/>
          <w:i w:val="false"/>
          <w:color w:val="000000"/>
          <w:sz w:val="28"/>
        </w:rPr>
        <w:t>
      indicators for assessing the quality of services received and (or) consultations;</w:t>
      </w:r>
    </w:p>
    <w:bookmarkEnd w:id="80"/>
    <w:bookmarkStart w:name="z87" w:id="81"/>
    <w:p>
      <w:pPr>
        <w:spacing w:after="0"/>
        <w:ind w:left="0"/>
        <w:jc w:val="both"/>
      </w:pPr>
      <w:r>
        <w:rPr>
          <w:rFonts w:ascii="Times New Roman"/>
          <w:b w:val="false"/>
          <w:i w:val="false"/>
          <w:color w:val="000000"/>
          <w:sz w:val="28"/>
        </w:rPr>
        <w:t>
      indicators of satisfaction of the received service and (or) consultation;</w:t>
      </w:r>
    </w:p>
    <w:bookmarkEnd w:id="81"/>
    <w:bookmarkStart w:name="z88" w:id="82"/>
    <w:p>
      <w:pPr>
        <w:spacing w:after="0"/>
        <w:ind w:left="0"/>
        <w:jc w:val="both"/>
      </w:pPr>
      <w:r>
        <w:rPr>
          <w:rFonts w:ascii="Times New Roman"/>
          <w:b w:val="false"/>
          <w:i w:val="false"/>
          <w:color w:val="000000"/>
          <w:sz w:val="28"/>
        </w:rPr>
        <w:t>
      interest of customers in obtaining financial instruments of state support.</w:t>
      </w:r>
    </w:p>
    <w:bookmarkEnd w:id="82"/>
    <w:bookmarkStart w:name="z89" w:id="83"/>
    <w:p>
      <w:pPr>
        <w:spacing w:after="0"/>
        <w:ind w:left="0"/>
        <w:jc w:val="both"/>
      </w:pPr>
      <w:r>
        <w:rPr>
          <w:rFonts w:ascii="Times New Roman"/>
          <w:b w:val="false"/>
          <w:i w:val="false"/>
          <w:color w:val="000000"/>
          <w:sz w:val="28"/>
        </w:rPr>
        <w:t>
      4. Conclusion: key observations and suggestions.</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Methodology for monitoring</w:t>
            </w:r>
            <w:r>
              <w:br/>
            </w:r>
            <w:r>
              <w:rPr>
                <w:rFonts w:ascii="Times New Roman"/>
                <w:b w:val="false"/>
                <w:i w:val="false"/>
                <w:color w:val="000000"/>
                <w:sz w:val="20"/>
              </w:rPr>
              <w:t>the implementation of providing</w:t>
            </w:r>
            <w:r>
              <w:br/>
            </w:r>
            <w:r>
              <w:rPr>
                <w:rFonts w:ascii="Times New Roman"/>
                <w:b w:val="false"/>
                <w:i w:val="false"/>
                <w:color w:val="000000"/>
                <w:sz w:val="20"/>
              </w:rPr>
              <w:t>service support for the current</w:t>
            </w:r>
            <w:r>
              <w:br/>
            </w:r>
            <w:r>
              <w:rPr>
                <w:rFonts w:ascii="Times New Roman"/>
                <w:b w:val="false"/>
                <w:i w:val="false"/>
                <w:color w:val="000000"/>
                <w:sz w:val="20"/>
              </w:rPr>
              <w:t>business activities</w:t>
            </w:r>
          </w:p>
        </w:tc>
      </w:tr>
    </w:tbl>
    <w:bookmarkStart w:name="z91" w:id="84"/>
    <w:p>
      <w:pPr>
        <w:spacing w:after="0"/>
        <w:ind w:left="0"/>
        <w:jc w:val="left"/>
      </w:pPr>
      <w:r>
        <w:rPr>
          <w:rFonts w:ascii="Times New Roman"/>
          <w:b/>
          <w:i w:val="false"/>
          <w:color w:val="000000"/>
        </w:rPr>
        <w:t xml:space="preserve"> List of questions for a telephone survey conducted under the monitoring of</w:t>
      </w:r>
      <w:r>
        <w:br/>
      </w:r>
      <w:r>
        <w:rPr>
          <w:rFonts w:ascii="Times New Roman"/>
          <w:b/>
          <w:i w:val="false"/>
          <w:color w:val="000000"/>
        </w:rPr>
        <w:t>implementation of service support</w:t>
      </w:r>
    </w:p>
    <w:bookmarkEnd w:id="84"/>
    <w:bookmarkStart w:name="z92" w:id="85"/>
    <w:p>
      <w:pPr>
        <w:spacing w:after="0"/>
        <w:ind w:left="0"/>
        <w:jc w:val="both"/>
      </w:pPr>
      <w:r>
        <w:rPr>
          <w:rFonts w:ascii="Times New Roman"/>
          <w:b w:val="false"/>
          <w:i w:val="false"/>
          <w:color w:val="000000"/>
          <w:sz w:val="28"/>
        </w:rPr>
        <w:t>
      1. Did you receive a consultation or a service on____ date at _____ (name of the Entrepreneurship Service Center, the Entrepreneurship Support Center or settlement, if the service is provided through the Mobile Entrepreneurship Support Centers).</w:t>
      </w:r>
    </w:p>
    <w:bookmarkEnd w:id="85"/>
    <w:bookmarkStart w:name="z93" w:id="86"/>
    <w:p>
      <w:pPr>
        <w:spacing w:after="0"/>
        <w:ind w:left="0"/>
        <w:jc w:val="both"/>
      </w:pPr>
      <w:r>
        <w:rPr>
          <w:rFonts w:ascii="Times New Roman"/>
          <w:b w:val="false"/>
          <w:i w:val="false"/>
          <w:color w:val="000000"/>
          <w:sz w:val="28"/>
        </w:rPr>
        <w:t>
      2. How do you assess the quality of the received service and (or) consultation according to 5-point scale? (where 1 is poor, 5 is excellent)</w:t>
      </w:r>
    </w:p>
    <w:bookmarkEnd w:id="86"/>
    <w:bookmarkStart w:name="z94" w:id="87"/>
    <w:p>
      <w:pPr>
        <w:spacing w:after="0"/>
        <w:ind w:left="0"/>
        <w:jc w:val="both"/>
      </w:pPr>
      <w:r>
        <w:rPr>
          <w:rFonts w:ascii="Times New Roman"/>
          <w:b w:val="false"/>
          <w:i w:val="false"/>
          <w:color w:val="000000"/>
          <w:sz w:val="28"/>
        </w:rPr>
        <w:t>
      3. Was the service and (or) consultation received useful in your business?</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it was useless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it was partially useful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 it was useful</w:t>
            </w:r>
          </w:p>
        </w:tc>
      </w:tr>
    </w:tbl>
    <w:p>
      <w:pPr>
        <w:spacing w:after="0"/>
        <w:ind w:left="0"/>
        <w:jc w:val="left"/>
      </w:pP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4. Are you interested in obtaining financial instruments of state support?</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96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