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ade7" w14:textId="a32a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defining the procedure for maintaining the portal and information systems for organizing construction on the principle of "one window"</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Infrastructure Development of the Republic of Kazakhstan dated September 11, 2020 No. 465. Registered with the Ministry of Justice of the Republic of Kazakhstan on September 17, 2020 № 21224.</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Article 20, subparagraph 11-13, of the Law of the Republic of Kazakhstan dated July 16, 2001 "On architectural, town planning and construction activities in the Republic of Kazakhstan",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defining the procedure for maintaining the portal and information systems for organizing construction on the principle of "one window."</w:t>
      </w:r>
    </w:p>
    <w:p>
      <w:pPr>
        <w:spacing w:after="0"/>
        <w:ind w:left="0"/>
        <w:jc w:val="both"/>
      </w:pPr>
      <w:r>
        <w:rPr>
          <w:rFonts w:ascii="Times New Roman"/>
          <w:b w:val="false"/>
          <w:i w:val="false"/>
          <w:color w:val="000000"/>
          <w:sz w:val="28"/>
        </w:rPr>
        <w:t>
      2. In accordance with the procedure established by legislation, the Committee for Construction and Housing and Communal Services of the Ministry of Industry and Infrastructure Development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Industry and Infrastructure Development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Industry and Infrastructure Development of the Republic of Kazakhstan.</w:t>
      </w:r>
    </w:p>
    <w:p>
      <w:pPr>
        <w:spacing w:after="0"/>
        <w:ind w:left="0"/>
        <w:jc w:val="both"/>
      </w:pPr>
      <w:r>
        <w:rPr>
          <w:rFonts w:ascii="Times New Roman"/>
          <w:b w:val="false"/>
          <w:i w:val="false"/>
          <w:color w:val="000000"/>
          <w:sz w:val="28"/>
        </w:rPr>
        <w:t>
      4. This order shall enter into force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w:t>
            </w:r>
          </w:p>
          <w:p>
            <w:pPr>
              <w:spacing w:after="20"/>
              <w:ind w:left="20"/>
              <w:jc w:val="both"/>
            </w:pP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 Industry</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Industry and Infrastructure </w:t>
            </w:r>
            <w:r>
              <w:br/>
            </w:r>
            <w:r>
              <w:rPr>
                <w:rFonts w:ascii="Times New Roman"/>
                <w:b w:val="false"/>
                <w:i w:val="false"/>
                <w:color w:val="000000"/>
                <w:sz w:val="20"/>
              </w:rPr>
              <w:t>Development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September 11, 2020 № 465</w:t>
            </w:r>
          </w:p>
        </w:tc>
      </w:tr>
    </w:tbl>
    <w:p>
      <w:pPr>
        <w:spacing w:after="0"/>
        <w:ind w:left="0"/>
        <w:jc w:val="left"/>
      </w:pPr>
      <w:r>
        <w:rPr>
          <w:rFonts w:ascii="Times New Roman"/>
          <w:b/>
          <w:i w:val="false"/>
          <w:color w:val="000000"/>
        </w:rPr>
        <w:t xml:space="preserve"> Rules defining the procedure for maintaining the portal and information systems for organizing construction on the principle of "one window" Chapter 1. General provisions</w:t>
      </w:r>
    </w:p>
    <w:p>
      <w:pPr>
        <w:spacing w:after="0"/>
        <w:ind w:left="0"/>
        <w:jc w:val="both"/>
      </w:pPr>
      <w:r>
        <w:rPr>
          <w:rFonts w:ascii="Times New Roman"/>
          <w:b w:val="false"/>
          <w:i w:val="false"/>
          <w:color w:val="000000"/>
          <w:sz w:val="28"/>
        </w:rPr>
        <w:t>
      1. These Rules, defining the procedure for maintaining the portal and information systems for the organization of construction on the principle of "one window" (hereinafter referred to as the Rules) have been developed in accordance with Article 20, subparagraph 11-13) of the Law of the Republic of Kazakhstan dated July 16, 2001 "On architectural, town planning and construction activities in the Republic of Kazakhstan" (hereinafter referred to as the Law) and shall determine the procedure for maintaining the portal and information systems for organizing construction on the principle of "one window".</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the information system operator (hereinafter referred to as the IS operator) is an individual or legal entity that maintains an information system for organization of construction on the principle of "one window" integrated with the portal for organization of construction on the principle of "one window";</w:t>
      </w:r>
    </w:p>
    <w:p>
      <w:pPr>
        <w:spacing w:after="0"/>
        <w:ind w:left="0"/>
        <w:jc w:val="both"/>
      </w:pPr>
      <w:r>
        <w:rPr>
          <w:rFonts w:ascii="Times New Roman"/>
          <w:b w:val="false"/>
          <w:i w:val="false"/>
          <w:color w:val="000000"/>
          <w:sz w:val="28"/>
        </w:rPr>
        <w:t>
      2) information system for organization of construction on the principle of "one window" (hereinafter – IS) – an information system integrated with the Portal, designed to automate operations related to the maintenance of construction documentation and control of objects under construction in electronic form;</w:t>
      </w:r>
    </w:p>
    <w:p>
      <w:pPr>
        <w:spacing w:after="0"/>
        <w:ind w:left="0"/>
        <w:jc w:val="both"/>
      </w:pPr>
      <w:r>
        <w:rPr>
          <w:rFonts w:ascii="Times New Roman"/>
          <w:b w:val="false"/>
          <w:i w:val="false"/>
          <w:color w:val="000000"/>
          <w:sz w:val="28"/>
        </w:rPr>
        <w:t>
      3) the portal for organization of construction on the principle of "one window" (hereinafter – the Portal) is a centralized information system that provides collection, storage and processing of information arising in the course of construction activities;</w:t>
      </w:r>
    </w:p>
    <w:p>
      <w:pPr>
        <w:spacing w:after="0"/>
        <w:ind w:left="0"/>
        <w:jc w:val="both"/>
      </w:pPr>
      <w:r>
        <w:rPr>
          <w:rFonts w:ascii="Times New Roman"/>
          <w:b w:val="false"/>
          <w:i w:val="false"/>
          <w:color w:val="000000"/>
          <w:sz w:val="28"/>
        </w:rPr>
        <w:t>
      4) personal account – a component of the portal for organization of construction on the principle of "one window" and (or) information system, which allows the user of the portal for organization of construction on the principle of "one window" and (or) information system to upload information, access data on the status and statistical information of construction;</w:t>
      </w:r>
    </w:p>
    <w:p>
      <w:pPr>
        <w:spacing w:after="0"/>
        <w:ind w:left="0"/>
        <w:jc w:val="both"/>
      </w:pPr>
      <w:r>
        <w:rPr>
          <w:rFonts w:ascii="Times New Roman"/>
          <w:b w:val="false"/>
          <w:i w:val="false"/>
          <w:color w:val="000000"/>
          <w:sz w:val="28"/>
        </w:rPr>
        <w:t>
      5) Portal operator – a legal entity that maintains the Portal;</w:t>
      </w:r>
    </w:p>
    <w:p>
      <w:pPr>
        <w:spacing w:after="0"/>
        <w:ind w:left="0"/>
        <w:jc w:val="both"/>
      </w:pPr>
      <w:r>
        <w:rPr>
          <w:rFonts w:ascii="Times New Roman"/>
          <w:b w:val="false"/>
          <w:i w:val="false"/>
          <w:color w:val="000000"/>
          <w:sz w:val="28"/>
        </w:rPr>
        <w:t>
      6) Portal user (hereinafter referred to as User) – an individual or legal entity registered on the Portal, using its resources and components;</w:t>
      </w:r>
    </w:p>
    <w:p>
      <w:pPr>
        <w:spacing w:after="0"/>
        <w:ind w:left="0"/>
        <w:jc w:val="both"/>
      </w:pPr>
      <w:r>
        <w:rPr>
          <w:rFonts w:ascii="Times New Roman"/>
          <w:b w:val="false"/>
          <w:i w:val="false"/>
          <w:color w:val="000000"/>
          <w:sz w:val="28"/>
        </w:rPr>
        <w:t>
      7) electronic document – a document in which information is presented in electronic and digital form and certified by means of an electronic digital signature (hereinafter – EDS).</w:t>
      </w:r>
    </w:p>
    <w:p>
      <w:pPr>
        <w:spacing w:after="0"/>
        <w:ind w:left="0"/>
        <w:jc w:val="both"/>
      </w:pPr>
      <w:r>
        <w:rPr>
          <w:rFonts w:ascii="Times New Roman"/>
          <w:b w:val="false"/>
          <w:i w:val="false"/>
          <w:color w:val="000000"/>
          <w:sz w:val="28"/>
        </w:rPr>
        <w:t>
      Other concepts and terms used in these Rules are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Industry and Infrastructure Development of the Republic of Kazakhstan dated 30.12.2022 No. 762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Portal shall not be a protected information system classified as a state secret, which shall be protected using state encryption means and (or) other means of protecting information constituting state secrets, in compliance with the requirements of the secrecy regime.</w:t>
      </w:r>
    </w:p>
    <w:p>
      <w:pPr>
        <w:spacing w:after="0"/>
        <w:ind w:left="0"/>
        <w:jc w:val="left"/>
      </w:pPr>
      <w:r>
        <w:rPr>
          <w:rFonts w:ascii="Times New Roman"/>
          <w:b/>
          <w:i w:val="false"/>
          <w:color w:val="000000"/>
        </w:rPr>
        <w:t xml:space="preserve"> Chapter 2. Procedure for Portal maintenance </w:t>
      </w:r>
    </w:p>
    <w:p>
      <w:pPr>
        <w:spacing w:after="0"/>
        <w:ind w:left="0"/>
        <w:jc w:val="both"/>
      </w:pPr>
      <w:r>
        <w:rPr>
          <w:rFonts w:ascii="Times New Roman"/>
          <w:b w:val="false"/>
          <w:i w:val="false"/>
          <w:color w:val="000000"/>
          <w:sz w:val="28"/>
        </w:rPr>
        <w:t>
      4. In order to automate the procedures and operations related to construction, the Portal shall provide:</w:t>
      </w:r>
    </w:p>
    <w:p>
      <w:pPr>
        <w:spacing w:after="0"/>
        <w:ind w:left="0"/>
        <w:jc w:val="both"/>
      </w:pPr>
      <w:r>
        <w:rPr>
          <w:rFonts w:ascii="Times New Roman"/>
          <w:b w:val="false"/>
          <w:i w:val="false"/>
          <w:color w:val="000000"/>
          <w:sz w:val="28"/>
        </w:rPr>
        <w:t>
      1) registration of Users;</w:t>
      </w:r>
    </w:p>
    <w:p>
      <w:pPr>
        <w:spacing w:after="0"/>
        <w:ind w:left="0"/>
        <w:jc w:val="both"/>
      </w:pPr>
      <w:r>
        <w:rPr>
          <w:rFonts w:ascii="Times New Roman"/>
          <w:b w:val="false"/>
          <w:i w:val="false"/>
          <w:color w:val="000000"/>
          <w:sz w:val="28"/>
        </w:rPr>
        <w:t>
      2) download and storage of electronic documents;</w:t>
      </w:r>
    </w:p>
    <w:p>
      <w:pPr>
        <w:spacing w:after="0"/>
        <w:ind w:left="0"/>
        <w:jc w:val="both"/>
      </w:pPr>
      <w:r>
        <w:rPr>
          <w:rFonts w:ascii="Times New Roman"/>
          <w:b w:val="false"/>
          <w:i w:val="false"/>
          <w:color w:val="000000"/>
          <w:sz w:val="28"/>
        </w:rPr>
        <w:t>
      3) providing access to Users of information and electronic documents in the organization of construction production during the construction of new, as well as the reconstruction and repair of existing facilities (enterprises, buildings, structures and their complexes) of all sectors of the economy, mandatory for all participants in the construction of the facility;</w:t>
      </w:r>
    </w:p>
    <w:p>
      <w:pPr>
        <w:spacing w:after="0"/>
        <w:ind w:left="0"/>
        <w:jc w:val="both"/>
      </w:pPr>
      <w:r>
        <w:rPr>
          <w:rFonts w:ascii="Times New Roman"/>
          <w:b w:val="false"/>
          <w:i w:val="false"/>
          <w:color w:val="000000"/>
          <w:sz w:val="28"/>
        </w:rPr>
        <w:t>
      4) transfer to the User of information on construction processes, as well as their further storage;</w:t>
      </w:r>
    </w:p>
    <w:p>
      <w:pPr>
        <w:spacing w:after="0"/>
        <w:ind w:left="0"/>
        <w:jc w:val="both"/>
      </w:pPr>
      <w:r>
        <w:rPr>
          <w:rFonts w:ascii="Times New Roman"/>
          <w:b w:val="false"/>
          <w:i w:val="false"/>
          <w:color w:val="000000"/>
          <w:sz w:val="28"/>
        </w:rPr>
        <w:t>
      5) information exchange with integrated Internet resources and IS.</w:t>
      </w:r>
    </w:p>
    <w:p>
      <w:pPr>
        <w:spacing w:after="0"/>
        <w:ind w:left="0"/>
        <w:jc w:val="left"/>
      </w:pPr>
      <w:r>
        <w:rPr>
          <w:rFonts w:ascii="Times New Roman"/>
          <w:b/>
          <w:i w:val="false"/>
          <w:color w:val="000000"/>
        </w:rPr>
        <w:t xml:space="preserve"> Paragraph 1. Register a user for a Portal</w:t>
      </w:r>
    </w:p>
    <w:p>
      <w:pPr>
        <w:spacing w:after="0"/>
        <w:ind w:left="0"/>
        <w:jc w:val="both"/>
      </w:pPr>
      <w:r>
        <w:rPr>
          <w:rFonts w:ascii="Times New Roman"/>
          <w:b w:val="false"/>
          <w:i w:val="false"/>
          <w:color w:val="000000"/>
          <w:sz w:val="28"/>
        </w:rPr>
        <w:t>
      5. The portal shall be entered by means of electronic digital signature (hereinafter referred to as EDS) of an individual or legal entity in accordance with the Law of the Republic of Kazakhstan dated January 7, 2003 "On electronic document and electronic digital signature."</w:t>
      </w:r>
    </w:p>
    <w:p>
      <w:pPr>
        <w:spacing w:after="0"/>
        <w:ind w:left="0"/>
        <w:jc w:val="both"/>
      </w:pPr>
      <w:r>
        <w:rPr>
          <w:rFonts w:ascii="Times New Roman"/>
          <w:b w:val="false"/>
          <w:i w:val="false"/>
          <w:color w:val="000000"/>
          <w:sz w:val="28"/>
        </w:rPr>
        <w:t>
      6. To register with the Portal, the User shall perform the following actions:</w:t>
      </w:r>
    </w:p>
    <w:p>
      <w:pPr>
        <w:spacing w:after="0"/>
        <w:ind w:left="0"/>
        <w:jc w:val="both"/>
      </w:pPr>
      <w:r>
        <w:rPr>
          <w:rFonts w:ascii="Times New Roman"/>
          <w:b w:val="false"/>
          <w:i w:val="false"/>
          <w:color w:val="000000"/>
          <w:sz w:val="28"/>
        </w:rPr>
        <w:t>
      1) fill in the registration form posted on the portal, with the application:</w:t>
      </w:r>
    </w:p>
    <w:p>
      <w:pPr>
        <w:spacing w:after="0"/>
        <w:ind w:left="0"/>
        <w:jc w:val="both"/>
      </w:pPr>
      <w:r>
        <w:rPr>
          <w:rFonts w:ascii="Times New Roman"/>
          <w:b w:val="false"/>
          <w:i w:val="false"/>
          <w:color w:val="000000"/>
          <w:sz w:val="28"/>
        </w:rPr>
        <w:t>
      for a legal entity - copies of documents provided by the legislation on state registration of legal entities, taxes and other mandatory payments, as well as copies of documents confirming bank details;</w:t>
      </w:r>
    </w:p>
    <w:p>
      <w:pPr>
        <w:spacing w:after="0"/>
        <w:ind w:left="0"/>
        <w:jc w:val="both"/>
      </w:pPr>
      <w:r>
        <w:rPr>
          <w:rFonts w:ascii="Times New Roman"/>
          <w:b w:val="false"/>
          <w:i w:val="false"/>
          <w:color w:val="000000"/>
          <w:sz w:val="28"/>
        </w:rPr>
        <w:t>
      for an individual - copies of an identity document, as well as copies of documents confirming bank details (if any);</w:t>
      </w:r>
    </w:p>
    <w:p>
      <w:pPr>
        <w:spacing w:after="0"/>
        <w:ind w:left="0"/>
        <w:jc w:val="both"/>
      </w:pPr>
      <w:r>
        <w:rPr>
          <w:rFonts w:ascii="Times New Roman"/>
          <w:b w:val="false"/>
          <w:i w:val="false"/>
          <w:color w:val="000000"/>
          <w:sz w:val="28"/>
        </w:rPr>
        <w:t>
      2) shall sign an agreement on the procedure for using the Portal with the EDS.</w:t>
      </w:r>
    </w:p>
    <w:p>
      <w:pPr>
        <w:spacing w:after="0"/>
        <w:ind w:left="0"/>
        <w:jc w:val="both"/>
      </w:pPr>
      <w:r>
        <w:rPr>
          <w:rFonts w:ascii="Times New Roman"/>
          <w:b w:val="false"/>
          <w:i w:val="false"/>
          <w:color w:val="000000"/>
          <w:sz w:val="28"/>
        </w:rPr>
        <w:t>
      The Portal operator shall confirm or deny registration to the User from the moment the user presents documents within 1 (one) working day.</w:t>
      </w:r>
    </w:p>
    <w:p>
      <w:pPr>
        <w:spacing w:after="0"/>
        <w:ind w:left="0"/>
        <w:jc w:val="both"/>
      </w:pPr>
      <w:r>
        <w:rPr>
          <w:rFonts w:ascii="Times New Roman"/>
          <w:b w:val="false"/>
          <w:i w:val="false"/>
          <w:color w:val="000000"/>
          <w:sz w:val="28"/>
        </w:rPr>
        <w:t>
      7. The reason for the refusal to register shall be the presence of the contacting User in the list of previously registered Portal Users.</w:t>
      </w:r>
    </w:p>
    <w:p>
      <w:pPr>
        <w:spacing w:after="0"/>
        <w:ind w:left="0"/>
        <w:jc w:val="both"/>
      </w:pPr>
      <w:r>
        <w:rPr>
          <w:rFonts w:ascii="Times New Roman"/>
          <w:b w:val="false"/>
          <w:i w:val="false"/>
          <w:color w:val="000000"/>
          <w:sz w:val="28"/>
        </w:rPr>
        <w:t>
      8. To submit electronic applications, the portal operator shall provide the User with a personal account and instructions for working with the Portal.</w:t>
      </w:r>
    </w:p>
    <w:p>
      <w:pPr>
        <w:spacing w:after="0"/>
        <w:ind w:left="0"/>
        <w:jc w:val="left"/>
      </w:pPr>
      <w:r>
        <w:rPr>
          <w:rFonts w:ascii="Times New Roman"/>
          <w:b/>
          <w:i w:val="false"/>
          <w:color w:val="000000"/>
        </w:rPr>
        <w:t xml:space="preserve"> Paragraph 2. Download and populate Portal user information</w:t>
      </w:r>
    </w:p>
    <w:p>
      <w:pPr>
        <w:spacing w:after="0"/>
        <w:ind w:left="0"/>
        <w:jc w:val="both"/>
      </w:pPr>
      <w:r>
        <w:rPr>
          <w:rFonts w:ascii="Times New Roman"/>
          <w:b w:val="false"/>
          <w:i w:val="false"/>
          <w:color w:val="000000"/>
          <w:sz w:val="28"/>
        </w:rPr>
        <w:t>
      9. The User, from the day of registration on the Portal to the commissioning of the facility, shall download information on new construction, as well as reconstruction and repair of existing facilities (enterprises, buildings, structures and their complexes) and (or) electronic copies of documents through his/her personal account.</w:t>
      </w:r>
    </w:p>
    <w:p>
      <w:pPr>
        <w:spacing w:after="0"/>
        <w:ind w:left="0"/>
        <w:jc w:val="both"/>
      </w:pPr>
      <w:r>
        <w:rPr>
          <w:rFonts w:ascii="Times New Roman"/>
          <w:b w:val="false"/>
          <w:i w:val="false"/>
          <w:color w:val="000000"/>
          <w:sz w:val="28"/>
        </w:rPr>
        <w:t>
      10. Electronic documents uploaded and (or) filled in on the Portal and (or) electronic copies of documents are subject to EDS certification of the person authorized to certify this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Industry and Infrastructure Development of the Republic of Kazakhstan dated 30.12.2022 No. 762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Information about the progress of the construction process, as well as electronic documents signed by the Portal User using EDS, can be sent by one Portal user to the personal account of another Portal user.</w:t>
      </w:r>
    </w:p>
    <w:p>
      <w:pPr>
        <w:spacing w:after="0"/>
        <w:ind w:left="0"/>
        <w:jc w:val="both"/>
      </w:pPr>
      <w:r>
        <w:rPr>
          <w:rFonts w:ascii="Times New Roman"/>
          <w:b w:val="false"/>
          <w:i w:val="false"/>
          <w:color w:val="000000"/>
          <w:sz w:val="28"/>
        </w:rPr>
        <w:t>
      12. Electronic documents and electronic copies of documents posted on the Portal and certified by the EDS shall not be deleted, modified or replaced during the period of their storage on the Portal.</w:t>
      </w:r>
    </w:p>
    <w:p>
      <w:pPr>
        <w:spacing w:after="0"/>
        <w:ind w:left="0"/>
        <w:jc w:val="both"/>
      </w:pPr>
      <w:r>
        <w:rPr>
          <w:rFonts w:ascii="Times New Roman"/>
          <w:b w:val="false"/>
          <w:i w:val="false"/>
          <w:color w:val="000000"/>
          <w:sz w:val="28"/>
        </w:rPr>
        <w:t>
      13. Information on organization of construction, including relevant electronic documents and electronic copies of documents provided to the Portal or to the IS by its Users, are stored during the entire service life of the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Industry and Infrastructure Development of the Republic of Kazakhstan dated 30.12.2022 No. 762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information systems maintenance </w:t>
      </w:r>
    </w:p>
    <w:p>
      <w:pPr>
        <w:spacing w:after="0"/>
        <w:ind w:left="0"/>
        <w:jc w:val="both"/>
      </w:pPr>
      <w:r>
        <w:rPr>
          <w:rFonts w:ascii="Times New Roman"/>
          <w:b w:val="false"/>
          <w:i w:val="false"/>
          <w:color w:val="000000"/>
          <w:sz w:val="28"/>
        </w:rPr>
        <w:t>
      14. The IS developed by an individual or legal entity complies with the requirements of the legislation of the Republic of Kazakhstan on informatization.</w:t>
      </w:r>
    </w:p>
    <w:p>
      <w:pPr>
        <w:spacing w:after="0"/>
        <w:ind w:left="0"/>
        <w:jc w:val="both"/>
      </w:pPr>
      <w:r>
        <w:rPr>
          <w:rFonts w:ascii="Times New Roman"/>
          <w:b w:val="false"/>
          <w:i w:val="false"/>
          <w:color w:val="000000"/>
          <w:sz w:val="28"/>
        </w:rPr>
        <w:t>
      To integrate information systems with the Portal, it is necessary to conclude an agreement with the Portal operator.</w:t>
      </w:r>
    </w:p>
    <w:p>
      <w:pPr>
        <w:spacing w:after="0"/>
        <w:ind w:left="0"/>
        <w:jc w:val="both"/>
      </w:pPr>
      <w:r>
        <w:rPr>
          <w:rFonts w:ascii="Times New Roman"/>
          <w:b w:val="false"/>
          <w:i w:val="false"/>
          <w:color w:val="000000"/>
          <w:sz w:val="28"/>
        </w:rPr>
        <w:t>
      The IS operator pays the Portal operator for the technical support services provided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Industry and Infrastructure Development of the Republic of Kazakhstan dated 30.12.2022 No. 762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One or more information systems shall carry out:</w:t>
      </w:r>
    </w:p>
    <w:p>
      <w:pPr>
        <w:spacing w:after="0"/>
        <w:ind w:left="0"/>
        <w:jc w:val="both"/>
      </w:pPr>
      <w:r>
        <w:rPr>
          <w:rFonts w:ascii="Times New Roman"/>
          <w:b w:val="false"/>
          <w:i w:val="false"/>
          <w:color w:val="000000"/>
          <w:sz w:val="28"/>
        </w:rPr>
        <w:t>
      1) download and storage of electronic documents;</w:t>
      </w:r>
    </w:p>
    <w:p>
      <w:pPr>
        <w:spacing w:after="0"/>
        <w:ind w:left="0"/>
        <w:jc w:val="both"/>
      </w:pPr>
      <w:r>
        <w:rPr>
          <w:rFonts w:ascii="Times New Roman"/>
          <w:b w:val="false"/>
          <w:i w:val="false"/>
          <w:color w:val="000000"/>
          <w:sz w:val="28"/>
        </w:rPr>
        <w:t>
      2) transfer to the portal of information on the construction progress, projects of authority-technical documents signed by the portal user using EDS;</w:t>
      </w:r>
    </w:p>
    <w:p>
      <w:pPr>
        <w:spacing w:after="0"/>
        <w:ind w:left="0"/>
        <w:jc w:val="both"/>
      </w:pPr>
      <w:r>
        <w:rPr>
          <w:rFonts w:ascii="Times New Roman"/>
          <w:b w:val="false"/>
          <w:i w:val="false"/>
          <w:color w:val="000000"/>
          <w:sz w:val="28"/>
        </w:rPr>
        <w:t>
      3) exchange of information with integrated Internet resources and other information systems.</w:t>
      </w:r>
    </w:p>
    <w:p>
      <w:pPr>
        <w:spacing w:after="0"/>
        <w:ind w:left="0"/>
        <w:jc w:val="both"/>
      </w:pPr>
      <w:r>
        <w:rPr>
          <w:rFonts w:ascii="Times New Roman"/>
          <w:b w:val="false"/>
          <w:i w:val="false"/>
          <w:color w:val="000000"/>
          <w:sz w:val="28"/>
        </w:rPr>
        <w:t>
      16. Information system operators shall:</w:t>
      </w:r>
    </w:p>
    <w:p>
      <w:pPr>
        <w:spacing w:after="0"/>
        <w:ind w:left="0"/>
        <w:jc w:val="both"/>
      </w:pPr>
      <w:r>
        <w:rPr>
          <w:rFonts w:ascii="Times New Roman"/>
          <w:b w:val="false"/>
          <w:i w:val="false"/>
          <w:color w:val="000000"/>
          <w:sz w:val="28"/>
        </w:rPr>
        <w:t>
      1) perform maintenance, and development of IS;</w:t>
      </w:r>
    </w:p>
    <w:p>
      <w:pPr>
        <w:spacing w:after="0"/>
        <w:ind w:left="0"/>
        <w:jc w:val="both"/>
      </w:pPr>
      <w:r>
        <w:rPr>
          <w:rFonts w:ascii="Times New Roman"/>
          <w:b w:val="false"/>
          <w:i w:val="false"/>
          <w:color w:val="000000"/>
          <w:sz w:val="28"/>
        </w:rPr>
        <w:t>
      2) ensure the functioning and information security of IS, in accordance with the legislation of the Republic of Kazakhstan on informatization and the provisions of these Rules;</w:t>
      </w:r>
    </w:p>
    <w:p>
      <w:pPr>
        <w:spacing w:after="0"/>
        <w:ind w:left="0"/>
        <w:jc w:val="both"/>
      </w:pPr>
      <w:r>
        <w:rPr>
          <w:rFonts w:ascii="Times New Roman"/>
          <w:b w:val="false"/>
          <w:i w:val="false"/>
          <w:color w:val="000000"/>
          <w:sz w:val="28"/>
        </w:rPr>
        <w:t>
      3) provide technical support to IS users, in accordance with the terms of agreements concluded with them;</w:t>
      </w:r>
    </w:p>
    <w:p>
      <w:pPr>
        <w:spacing w:after="0"/>
        <w:ind w:left="0"/>
        <w:jc w:val="both"/>
      </w:pPr>
      <w:r>
        <w:rPr>
          <w:rFonts w:ascii="Times New Roman"/>
          <w:b w:val="false"/>
          <w:i w:val="false"/>
          <w:color w:val="000000"/>
          <w:sz w:val="28"/>
        </w:rPr>
        <w:t>
      4) provide state bodies performing control and supervision functions in the field of construction with access to IS in order to control and monitor the actions of IS users, to comply with the current legislation in the field of architectural, town planning and construction activities.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