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bd3c8" w14:textId="1abd3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wholesale and retail sale of medicines and medical devices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September 17, 2020, No. ҚР ДСМ -104/2020. Registered with the Ministry of Justice of the Republic of Kazakhstan on September 19, 2020, No. 21229.</w:t>
      </w:r>
    </w:p>
    <w:p>
      <w:pPr>
        <w:spacing w:after="0"/>
        <w:ind w:left="0"/>
        <w:jc w:val="both"/>
      </w:pPr>
      <w:r>
        <w:rPr>
          <w:rFonts w:ascii="Times New Roman"/>
          <w:b w:val="false"/>
          <w:i w:val="false"/>
          <w:color w:val="ff0000"/>
          <w:sz w:val="28"/>
        </w:rPr>
        <w:t>
      Unofficial translation</w:t>
      </w:r>
    </w:p>
    <w:p>
      <w:pPr>
        <w:spacing w:after="0"/>
        <w:ind w:left="0"/>
        <w:jc w:val="both"/>
      </w:pPr>
      <w:r>
        <w:rPr>
          <w:rFonts w:ascii="Times New Roman"/>
          <w:b w:val="false"/>
          <w:i w:val="false"/>
          <w:color w:val="000000"/>
          <w:sz w:val="28"/>
        </w:rPr>
        <w:t xml:space="preserve">
      In accordance with subparagraph 15) of Article 10 of the Code of the Republic of Kazakhstan “On the public health and the healthcare system” </w:t>
      </w:r>
      <w:r>
        <w:rPr>
          <w:rFonts w:ascii="Times New Roman"/>
          <w:b/>
          <w:i w:val="false"/>
          <w:color w:val="000000"/>
          <w:sz w:val="28"/>
        </w:rPr>
        <w:t>I HEREBY ORDER</w:t>
      </w:r>
      <w:r>
        <w:rPr>
          <w:rFonts w:ascii="Times New Roman"/>
          <w:b w:val="false"/>
          <w:i w:val="false"/>
          <w:color w:val="000000"/>
          <w:sz w:val="28"/>
        </w:rPr>
        <w: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Preamble - as amended by the Order of the Minister of Healthcare of the Republic of Kazakhstan dated 02.06.2023 № 98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To approve the Rules for the wholesale and retail sale of medicines and medical devices in accordance with Annex 1 to this Order.</w:t>
      </w:r>
    </w:p>
    <w:p>
      <w:pPr>
        <w:spacing w:after="0"/>
        <w:ind w:left="0"/>
        <w:jc w:val="both"/>
      </w:pPr>
      <w:r>
        <w:rPr>
          <w:rFonts w:ascii="Times New Roman"/>
          <w:b w:val="false"/>
          <w:i w:val="false"/>
          <w:color w:val="000000"/>
          <w:sz w:val="28"/>
        </w:rPr>
        <w:t>
      2. To recognize as terminated some orders in the field of healthcare in accordance with Annex 2 to this Order.</w:t>
      </w:r>
    </w:p>
    <w:p>
      <w:pPr>
        <w:spacing w:after="0"/>
        <w:ind w:left="0"/>
        <w:jc w:val="both"/>
      </w:pPr>
      <w:r>
        <w:rPr>
          <w:rFonts w:ascii="Times New Roman"/>
          <w:b w:val="false"/>
          <w:i w:val="false"/>
          <w:color w:val="000000"/>
          <w:sz w:val="28"/>
        </w:rPr>
        <w:t>
      3. The Committee for Quality Control and Safety of Goods and Services of the Ministry of Healthcare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posting this Order on the Internet resource of the Ministry of Healthcare of the Republic of Kazakhstan after its official publication;</w:t>
      </w:r>
    </w:p>
    <w:p>
      <w:pPr>
        <w:spacing w:after="0"/>
        <w:ind w:left="0"/>
        <w:jc w:val="both"/>
      </w:pPr>
      <w:r>
        <w:rPr>
          <w:rFonts w:ascii="Times New Roman"/>
          <w:b w:val="false"/>
          <w:i w:val="false"/>
          <w:color w:val="000000"/>
          <w:sz w:val="28"/>
        </w:rPr>
        <w:t>
      3) within ten working days after the state registration of this Order with the Ministry of Justice of the Republic of Kazakhstan, submission to the Legal Department of the Ministry of Healthcare of the Republic of Kazakhstan the information on the implementation of the measures provided for in subparagraphs 1), 2) of this paragraph.</w:t>
      </w:r>
    </w:p>
    <w:p>
      <w:pPr>
        <w:spacing w:after="0"/>
        <w:ind w:left="0"/>
        <w:jc w:val="both"/>
      </w:pPr>
      <w:r>
        <w:rPr>
          <w:rFonts w:ascii="Times New Roman"/>
          <w:b w:val="false"/>
          <w:i w:val="false"/>
          <w:color w:val="000000"/>
          <w:sz w:val="28"/>
        </w:rPr>
        <w:t>
      4. Control over the execution of this Order shall be entrusted to the supervising Vice-Minister of Healthcare of the Republic of Kazakhstan.</w:t>
      </w:r>
    </w:p>
    <w:p>
      <w:pPr>
        <w:spacing w:after="0"/>
        <w:ind w:left="0"/>
        <w:jc w:val="both"/>
      </w:pPr>
      <w:r>
        <w:rPr>
          <w:rFonts w:ascii="Times New Roman"/>
          <w:b w:val="false"/>
          <w:i w:val="false"/>
          <w:color w:val="000000"/>
          <w:sz w:val="28"/>
        </w:rPr>
        <w:t>
      5. This Order shall come into effect upon the expiration of ten calendar days from the date of the first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Minister of Healthcare of the </w:t>
            </w:r>
          </w:p>
          <w:p>
            <w:pPr>
              <w:spacing w:after="20"/>
              <w:ind w:left="20"/>
              <w:jc w:val="both"/>
            </w:pPr>
          </w:p>
          <w:p>
            <w:pPr>
              <w:spacing w:after="20"/>
              <w:ind w:left="20"/>
              <w:jc w:val="both"/>
            </w:pPr>
            <w:r>
              <w:rPr>
                <w:rFonts w:ascii="Times New Roman"/>
                <w:b w:val="false"/>
                <w:i/>
                <w:color w:val="000000"/>
                <w:sz w:val="20"/>
              </w:rPr>
              <w:t xml:space="preserve">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A. Tsoi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1</w:t>
            </w:r>
            <w:r>
              <w:br/>
            </w:r>
            <w:r>
              <w:rPr>
                <w:rFonts w:ascii="Times New Roman"/>
                <w:b w:val="false"/>
                <w:i w:val="false"/>
                <w:color w:val="000000"/>
                <w:sz w:val="20"/>
              </w:rPr>
              <w:t xml:space="preserve"> to the Order of the </w:t>
            </w:r>
            <w:r>
              <w:br/>
            </w:r>
            <w:r>
              <w:rPr>
                <w:rFonts w:ascii="Times New Roman"/>
                <w:b w:val="false"/>
                <w:i w:val="false"/>
                <w:color w:val="000000"/>
                <w:sz w:val="20"/>
              </w:rPr>
              <w:t xml:space="preserve">Minister of Healthcare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September 17, 2020 </w:t>
            </w:r>
            <w:r>
              <w:br/>
            </w:r>
            <w:r>
              <w:rPr>
                <w:rFonts w:ascii="Times New Roman"/>
                <w:b w:val="false"/>
                <w:i w:val="false"/>
                <w:color w:val="000000"/>
                <w:sz w:val="20"/>
              </w:rPr>
              <w:t>№ ҚР ДСМ-104/2020</w:t>
            </w:r>
          </w:p>
        </w:tc>
      </w:tr>
    </w:tbl>
    <w:p>
      <w:pPr>
        <w:spacing w:after="0"/>
        <w:ind w:left="0"/>
        <w:jc w:val="left"/>
      </w:pPr>
      <w:r>
        <w:rPr>
          <w:rFonts w:ascii="Times New Roman"/>
          <w:b/>
          <w:i w:val="false"/>
          <w:color w:val="000000"/>
        </w:rPr>
        <w:t xml:space="preserve"> The Rules for the wholesale and retail trade of medicines and medical devices Chapter 1. General Provisions</w:t>
      </w:r>
    </w:p>
    <w:p>
      <w:pPr>
        <w:spacing w:after="0"/>
        <w:ind w:left="0"/>
        <w:jc w:val="both"/>
      </w:pPr>
      <w:r>
        <w:rPr>
          <w:rFonts w:ascii="Times New Roman"/>
          <w:b w:val="false"/>
          <w:i w:val="false"/>
          <w:color w:val="000000"/>
          <w:sz w:val="28"/>
        </w:rPr>
        <w:t>
      1. These Rules for the wholesale and retail sale of medicines and medical devices (hereinafter referred to as the Rules) were developed in accordance with subparagraph 15) of Article 10 of the Code of the Republic of Kazakhstan “On the health of the people and the healthcare system” (hereinafter referred to as the Code) and shall determine the procedure for wholesale and retail sales medicines and medical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Order of the Minister of Healthcare of the Republic of Kazakhstan dated 02.06.2023 № 98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These Rules shall use the following concepts:</w:t>
      </w:r>
    </w:p>
    <w:p>
      <w:pPr>
        <w:spacing w:after="0"/>
        <w:ind w:left="0"/>
        <w:jc w:val="both"/>
      </w:pPr>
      <w:r>
        <w:rPr>
          <w:rFonts w:ascii="Times New Roman"/>
          <w:b w:val="false"/>
          <w:i w:val="false"/>
          <w:color w:val="000000"/>
          <w:sz w:val="28"/>
        </w:rPr>
        <w:t>
      1) circulation of medicines - activities including the processes of development, preclinical (non-clinical) studies, testing, clinical studies, examination, registration, pharmacovigilance, quality control, production, manufacturing, storage, transportation, import and export, dispensing, sales, transfer, use, destruction of medicines;</w:t>
      </w:r>
    </w:p>
    <w:p>
      <w:pPr>
        <w:spacing w:after="0"/>
        <w:ind w:left="0"/>
        <w:jc w:val="both"/>
      </w:pPr>
      <w:r>
        <w:rPr>
          <w:rFonts w:ascii="Times New Roman"/>
          <w:b w:val="false"/>
          <w:i w:val="false"/>
          <w:color w:val="000000"/>
          <w:sz w:val="28"/>
        </w:rPr>
        <w:t>
      2) objects in the field of circulation of medicines and medical devices - a pharmacy, including those that sell via the Internet, a pharmacy in healthcare organizations and a mobile pharmacy for rural settlements, a pharmacy (distribution) warehouse, a temporary storage warehouse for medicines and medical products, optical store, medical device store, medical device warehouse, organizations for the production of medicines and medical devices;</w:t>
      </w:r>
    </w:p>
    <w:p>
      <w:pPr>
        <w:spacing w:after="0"/>
        <w:ind w:left="0"/>
        <w:jc w:val="both"/>
      </w:pPr>
      <w:r>
        <w:rPr>
          <w:rFonts w:ascii="Times New Roman"/>
          <w:b w:val="false"/>
          <w:i w:val="false"/>
          <w:color w:val="000000"/>
          <w:sz w:val="28"/>
        </w:rPr>
        <w:t>
      3) entities in the field of circulation of medicines and medical devices (hereinafter referred to as Entities) - individuals or legal entities engaged in pharmaceutical activities;</w:t>
      </w:r>
    </w:p>
    <w:p>
      <w:pPr>
        <w:spacing w:after="0"/>
        <w:ind w:left="0"/>
        <w:jc w:val="both"/>
      </w:pPr>
      <w:r>
        <w:rPr>
          <w:rFonts w:ascii="Times New Roman"/>
          <w:b w:val="false"/>
          <w:i w:val="false"/>
          <w:color w:val="000000"/>
          <w:sz w:val="28"/>
        </w:rPr>
        <w:t>
      4) retail sale of medicines and medical devices - pharmaceutical activities related to the acquisition (except import), storage, distribution, sale (except export) to the end consumer, destruction of medicines and medical devices;</w:t>
      </w:r>
    </w:p>
    <w:p>
      <w:pPr>
        <w:spacing w:after="0"/>
        <w:ind w:left="0"/>
        <w:jc w:val="both"/>
      </w:pPr>
      <w:r>
        <w:rPr>
          <w:rFonts w:ascii="Times New Roman"/>
          <w:b w:val="false"/>
          <w:i w:val="false"/>
          <w:color w:val="000000"/>
          <w:sz w:val="28"/>
        </w:rPr>
        <w:t>
      5) wholesale sales of medicines and medical devices - pharmaceutical activities related to the procurement (purchase), storage, import (importation), export (exportation), sale (except for sales to the public) without limiting volumes, transportation and destruction of medicines and medical products;</w:t>
      </w:r>
    </w:p>
    <w:p>
      <w:pPr>
        <w:spacing w:after="0"/>
        <w:ind w:left="0"/>
        <w:jc w:val="both"/>
      </w:pPr>
      <w:r>
        <w:rPr>
          <w:rFonts w:ascii="Times New Roman"/>
          <w:b w:val="false"/>
          <w:i w:val="false"/>
          <w:color w:val="000000"/>
          <w:sz w:val="28"/>
        </w:rPr>
        <w:t>
      6) circulation of medical devices - design, development, creation of prototypes, carrying out technical tests, research (studies) assessing the biological effect of medical devices, clinical studies, examination of the safety, quality and effectiveness of medical devices, registration, production (manufacturing), storage, transportation, sales, installation, adjustment, use (operation), maintenance, repair and disposal of medical devices;</w:t>
      </w:r>
    </w:p>
    <w:p>
      <w:pPr>
        <w:spacing w:after="0"/>
        <w:ind w:left="0"/>
        <w:jc w:val="both"/>
      </w:pPr>
      <w:r>
        <w:rPr>
          <w:rFonts w:ascii="Times New Roman"/>
          <w:b w:val="false"/>
          <w:i w:val="false"/>
          <w:color w:val="000000"/>
          <w:sz w:val="28"/>
        </w:rPr>
        <w:t>
      7) state body in the field of circulation of medicines and medical devices (hereinafter referred to as the State body) - a state body exercising management in the field of circulation of medicines and medical devices, control over the circulation of medicines and medical devices.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Order of the Minister of Healthcare of the Republic of Kazakhstan dated 02.06.2023 № 98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Wholesale sales of medicines and medical devices shall be carried out by entities in the field of circulation of medicines and medical devices that have received an appropriate license for wholesale sales in pharmacy warehouses or have notified of the start of activities through a warehouse of medical products in the manner established by the Law of the Republic of Kazakhstan “On Permits and Notifications” "(hereinafter referred to as the Law on Permits and Notifications).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3 - as amended by the Order of the Minister of Healthcare of the Republic of Kazakhstan dated 02.06.2023 № 98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Retail sale of medicines and medical devices shall be carried by entities in the field of circulation of medicines and medical devices that have received an appropriate license for retail sale in pharmacies, pharmacy branches, mobile pharmacies or notified of the start of activities through optical shops and medical devices stores in the manner prescribed Law on Permissions and Notifications.</w:t>
      </w:r>
    </w:p>
    <w:p>
      <w:pPr>
        <w:spacing w:after="0"/>
        <w:ind w:left="0"/>
        <w:jc w:val="both"/>
      </w:pPr>
      <w:r>
        <w:rPr>
          <w:rFonts w:ascii="Times New Roman"/>
          <w:b w:val="false"/>
          <w:i w:val="false"/>
          <w:color w:val="000000"/>
          <w:sz w:val="28"/>
        </w:rPr>
        <w:t>
      5. Entities of wholesale and retail sales shall provide:</w:t>
      </w:r>
    </w:p>
    <w:p>
      <w:pPr>
        <w:spacing w:after="0"/>
        <w:ind w:left="0"/>
        <w:jc w:val="both"/>
      </w:pPr>
      <w:r>
        <w:rPr>
          <w:rFonts w:ascii="Times New Roman"/>
          <w:b w:val="false"/>
          <w:i w:val="false"/>
          <w:color w:val="000000"/>
          <w:sz w:val="28"/>
        </w:rPr>
        <w:t>
      1) the presence of a sign indicating the name of the subject of pharmaceutical activity, its organizational and legal form, and mode of operation in the Kazakh and Russian languages;</w:t>
      </w:r>
    </w:p>
    <w:p>
      <w:pPr>
        <w:spacing w:after="0"/>
        <w:ind w:left="0"/>
        <w:jc w:val="both"/>
      </w:pPr>
      <w:r>
        <w:rPr>
          <w:rFonts w:ascii="Times New Roman"/>
          <w:b w:val="false"/>
          <w:i w:val="false"/>
          <w:color w:val="000000"/>
          <w:sz w:val="28"/>
        </w:rPr>
        <w:t>
      2) placement in a place convenient for acquaintance:</w:t>
      </w:r>
    </w:p>
    <w:p>
      <w:pPr>
        <w:spacing w:after="0"/>
        <w:ind w:left="0"/>
        <w:jc w:val="both"/>
      </w:pPr>
      <w:r>
        <w:rPr>
          <w:rFonts w:ascii="Times New Roman"/>
          <w:b w:val="false"/>
          <w:i w:val="false"/>
          <w:color w:val="000000"/>
          <w:sz w:val="28"/>
        </w:rPr>
        <w:t>
      copies of the license for pharmaceutical activities and annexes to it or a document (including a printed copy of an electronic document) informing on the beginning or termination of activities or certain actions;</w:t>
      </w:r>
    </w:p>
    <w:p>
      <w:pPr>
        <w:spacing w:after="0"/>
        <w:ind w:left="0"/>
        <w:jc w:val="both"/>
      </w:pPr>
      <w:r>
        <w:rPr>
          <w:rFonts w:ascii="Times New Roman"/>
          <w:b w:val="false"/>
          <w:i w:val="false"/>
          <w:color w:val="000000"/>
          <w:sz w:val="28"/>
        </w:rPr>
        <w:t>
      information on the telephone number and address of the territorial subdivision of the state body in the field of circulation of medicines and medical devices;</w:t>
      </w:r>
    </w:p>
    <w:p>
      <w:pPr>
        <w:spacing w:after="0"/>
        <w:ind w:left="0"/>
        <w:jc w:val="both"/>
      </w:pPr>
      <w:r>
        <w:rPr>
          <w:rFonts w:ascii="Times New Roman"/>
          <w:b w:val="false"/>
          <w:i w:val="false"/>
          <w:color w:val="000000"/>
          <w:sz w:val="28"/>
        </w:rPr>
        <w:t>
      book of comments and suggestions;</w:t>
      </w:r>
    </w:p>
    <w:p>
      <w:pPr>
        <w:spacing w:after="0"/>
        <w:ind w:left="0"/>
        <w:jc w:val="both"/>
      </w:pPr>
      <w:r>
        <w:rPr>
          <w:rFonts w:ascii="Times New Roman"/>
          <w:b w:val="false"/>
          <w:i w:val="false"/>
          <w:color w:val="000000"/>
          <w:sz w:val="28"/>
        </w:rPr>
        <w:t>
      information on telephone numbers of the pharmaceutical inquiry service;</w:t>
      </w:r>
    </w:p>
    <w:p>
      <w:pPr>
        <w:spacing w:after="0"/>
        <w:ind w:left="0"/>
        <w:jc w:val="both"/>
      </w:pPr>
      <w:r>
        <w:rPr>
          <w:rFonts w:ascii="Times New Roman"/>
          <w:b w:val="false"/>
          <w:i w:val="false"/>
          <w:color w:val="000000"/>
          <w:sz w:val="28"/>
        </w:rPr>
        <w:t>
      3) systematic training of personnel, at least once every five years, advanced training and retraining of pharmaceutical (medical) personnel.</w:t>
      </w:r>
    </w:p>
    <w:p>
      <w:pPr>
        <w:spacing w:after="0"/>
        <w:ind w:left="0"/>
        <w:jc w:val="both"/>
      </w:pPr>
      <w:r>
        <w:rPr>
          <w:rFonts w:ascii="Times New Roman"/>
          <w:b w:val="false"/>
          <w:i w:val="false"/>
          <w:color w:val="000000"/>
          <w:sz w:val="28"/>
        </w:rPr>
        <w:t>
      4) compliance with the Rules for labeling and traceability of medicines, in accordance with the rules for labeling and traceability of medicines and labeling of medical devices, approved by the order of the Minister of Healthcare of the Republic of Kazakhstan dated January 27, 2021, № ҚР ДСМ-11 "On approval of the rules for labeling and traceability of medicines and labeling of medical devices" (registered in the State Register of Normative Legal Acts under № 22146).</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amended by the order of the Minister of Healthcare of the Republic of Kazakhstan dated 08.10.2024 № 80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Wholesale and retail sales of medicines and medical devices shall not be permitted in the cases specified in paragraphs 4 and 4-1 of Article 233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6 - as amended by the Order of the Minister of Healthcare of the Republic of Kazakhstan dated 02.06.2023 № 98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To prevent the receipt of medicines and medical devices in accordance with paragraphs 4 and 4-1 of Article 233 of the Code and to prevent a decrease in their safety, effectiveness and quality during storage and sale, the following shall be ensured:</w:t>
      </w:r>
    </w:p>
    <w:p>
      <w:pPr>
        <w:spacing w:after="0"/>
        <w:ind w:left="0"/>
        <w:jc w:val="both"/>
      </w:pPr>
      <w:r>
        <w:rPr>
          <w:rFonts w:ascii="Times New Roman"/>
          <w:b w:val="false"/>
          <w:i w:val="false"/>
          <w:color w:val="000000"/>
          <w:sz w:val="28"/>
        </w:rPr>
        <w:t>
      1) quality control during acceptance and implementation;</w:t>
      </w:r>
    </w:p>
    <w:p>
      <w:pPr>
        <w:spacing w:after="0"/>
        <w:ind w:left="0"/>
        <w:jc w:val="both"/>
      </w:pPr>
      <w:r>
        <w:rPr>
          <w:rFonts w:ascii="Times New Roman"/>
          <w:b w:val="false"/>
          <w:i w:val="false"/>
          <w:color w:val="000000"/>
          <w:sz w:val="28"/>
        </w:rPr>
        <w:t>
      2) compliance with the rules and shelf life of medicines and medical devices, keeping records of medicines and medical devices with a limited shelf life;</w:t>
      </w:r>
    </w:p>
    <w:p>
      <w:pPr>
        <w:spacing w:after="0"/>
        <w:ind w:left="0"/>
        <w:jc w:val="both"/>
      </w:pPr>
      <w:r>
        <w:rPr>
          <w:rFonts w:ascii="Times New Roman"/>
          <w:b w:val="false"/>
          <w:i w:val="false"/>
          <w:color w:val="000000"/>
          <w:sz w:val="28"/>
        </w:rPr>
        <w:t>
      3) serviceability and accuracy of weighing instruments;</w:t>
      </w:r>
    </w:p>
    <w:p>
      <w:pPr>
        <w:spacing w:after="0"/>
        <w:ind w:left="0"/>
        <w:jc w:val="both"/>
      </w:pPr>
      <w:r>
        <w:rPr>
          <w:rFonts w:ascii="Times New Roman"/>
          <w:b w:val="false"/>
          <w:i w:val="false"/>
          <w:color w:val="000000"/>
          <w:sz w:val="28"/>
        </w:rPr>
        <w:t>
      4) checking the correctness of the prescribed prescription, its validity period, the compliance of the prescribed doses with the patient’s age, the compatibility of ingredients, and the norms for one-time dispensing;</w:t>
      </w:r>
    </w:p>
    <w:p>
      <w:pPr>
        <w:spacing w:after="0"/>
        <w:ind w:left="0"/>
        <w:jc w:val="both"/>
      </w:pPr>
      <w:r>
        <w:rPr>
          <w:rFonts w:ascii="Times New Roman"/>
          <w:b w:val="false"/>
          <w:i w:val="false"/>
          <w:color w:val="000000"/>
          <w:sz w:val="28"/>
        </w:rPr>
        <w:t>
      5) keeping records of the validity periods of certificates of conformity of products for quality assessment;</w:t>
      </w:r>
    </w:p>
    <w:p>
      <w:pPr>
        <w:spacing w:after="0"/>
        <w:ind w:left="0"/>
        <w:jc w:val="both"/>
      </w:pPr>
      <w:r>
        <w:rPr>
          <w:rFonts w:ascii="Times New Roman"/>
          <w:b w:val="false"/>
          <w:i w:val="false"/>
          <w:color w:val="000000"/>
          <w:sz w:val="28"/>
        </w:rPr>
        <w:t>
      6) pharmacies with the right to manufacture medicines shall be additionally provided with:</w:t>
      </w:r>
    </w:p>
    <w:p>
      <w:pPr>
        <w:spacing w:after="0"/>
        <w:ind w:left="0"/>
        <w:jc w:val="both"/>
      </w:pPr>
      <w:r>
        <w:rPr>
          <w:rFonts w:ascii="Times New Roman"/>
          <w:b w:val="false"/>
          <w:i w:val="false"/>
          <w:color w:val="000000"/>
          <w:sz w:val="28"/>
        </w:rPr>
        <w:t>
      all types of intra-pharmacy control;</w:t>
      </w:r>
    </w:p>
    <w:p>
      <w:pPr>
        <w:spacing w:after="0"/>
        <w:ind w:left="0"/>
        <w:jc w:val="both"/>
      </w:pPr>
      <w:r>
        <w:rPr>
          <w:rFonts w:ascii="Times New Roman"/>
          <w:b w:val="false"/>
          <w:i w:val="false"/>
          <w:color w:val="000000"/>
          <w:sz w:val="28"/>
        </w:rPr>
        <w:t>
      compliance with the manufacturing technology of dosage forms.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6-1 in accordance with the Order of the Minister of Healthcare of the Republic of Kazakhstan dated 02.06.2023 № 98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Before they are sold, medicines and medical products shall be subject to unpacking, sorting, external inspection, cleaning, checking for completeness, assembly, and adjustment.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Order of the Minister of Healthcare of the Republic of Kazakhstan dated 02.06.2023 № 98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The acceptance of medicines and medical devices in terms of quantity and quality shall be carried out by specialists from wholesale and retail distribution facilities based on the supplier’s accompanying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7-1 in accordance with the Order of the Minister of Healthcare of the Republic of Kazakhstan dated 02.06.2023 № 98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When taking medicines and medical devices, the following shall be checked:</w:t>
      </w:r>
    </w:p>
    <w:p>
      <w:pPr>
        <w:spacing w:after="0"/>
        <w:ind w:left="0"/>
        <w:jc w:val="both"/>
      </w:pPr>
      <w:r>
        <w:rPr>
          <w:rFonts w:ascii="Times New Roman"/>
          <w:b w:val="false"/>
          <w:i w:val="false"/>
          <w:color w:val="000000"/>
          <w:sz w:val="28"/>
        </w:rPr>
        <w:t>
      1) compliance of quantity, completeness, the integrity of the container, compliance of packaging, labelling with regulatory documents, availability of instructions for the medical use of medicines and medical devices in Kazakh and Russian languages; availability of an operational document for medical products;</w:t>
      </w:r>
    </w:p>
    <w:p>
      <w:pPr>
        <w:spacing w:after="0"/>
        <w:ind w:left="0"/>
        <w:jc w:val="both"/>
      </w:pPr>
      <w:r>
        <w:rPr>
          <w:rFonts w:ascii="Times New Roman"/>
          <w:b w:val="false"/>
          <w:i w:val="false"/>
          <w:color w:val="000000"/>
          <w:sz w:val="28"/>
        </w:rPr>
        <w:t>
      2) compliance with the name, dosage, packaging, quantity, batch (series) of products specified in the accompanying documents;</w:t>
      </w:r>
    </w:p>
    <w:p>
      <w:pPr>
        <w:spacing w:after="0"/>
        <w:ind w:left="0"/>
        <w:jc w:val="both"/>
      </w:pPr>
      <w:r>
        <w:rPr>
          <w:rFonts w:ascii="Times New Roman"/>
          <w:b w:val="false"/>
          <w:i w:val="false"/>
          <w:color w:val="000000"/>
          <w:sz w:val="28"/>
        </w:rPr>
        <w:t>
      3) the presence in the accompanying documents of a certificate of conformity for the product or a reference to it in the invoice for the release of goods.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7-2 in accordance with the Order of the Minister of Healthcare of the Republic of Kazakhstan dated 02.06.2023 № 98 (shall come into effect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2. The procedure for the wholesale of medicines and medical devices</w:t>
      </w:r>
    </w:p>
    <w:p>
      <w:pPr>
        <w:spacing w:after="0"/>
        <w:ind w:left="0"/>
        <w:jc w:val="both"/>
      </w:pPr>
      <w:r>
        <w:rPr>
          <w:rFonts w:ascii="Times New Roman"/>
          <w:b w:val="false"/>
          <w:i w:val="false"/>
          <w:color w:val="000000"/>
          <w:sz w:val="28"/>
        </w:rPr>
        <w:t>
      8. The objects of wholesale sale of medicines and medical devices shall include:</w:t>
      </w:r>
    </w:p>
    <w:p>
      <w:pPr>
        <w:spacing w:after="0"/>
        <w:ind w:left="0"/>
        <w:jc w:val="both"/>
      </w:pPr>
      <w:r>
        <w:rPr>
          <w:rFonts w:ascii="Times New Roman"/>
          <w:b w:val="false"/>
          <w:i w:val="false"/>
          <w:color w:val="000000"/>
          <w:sz w:val="28"/>
        </w:rPr>
        <w:t>
      a pharmacy depot that carries out the wholesale of medicines and medical devices;</w:t>
      </w:r>
    </w:p>
    <w:p>
      <w:pPr>
        <w:spacing w:after="0"/>
        <w:ind w:left="0"/>
        <w:jc w:val="both"/>
      </w:pPr>
      <w:r>
        <w:rPr>
          <w:rFonts w:ascii="Times New Roman"/>
          <w:b w:val="false"/>
          <w:i w:val="false"/>
          <w:color w:val="000000"/>
          <w:sz w:val="28"/>
        </w:rPr>
        <w:t>
      a depot of medical devices, that carries out the wholesale of medical devices.</w:t>
      </w:r>
    </w:p>
    <w:p>
      <w:pPr>
        <w:spacing w:after="0"/>
        <w:ind w:left="0"/>
        <w:jc w:val="both"/>
      </w:pPr>
      <w:r>
        <w:rPr>
          <w:rFonts w:ascii="Times New Roman"/>
          <w:b w:val="false"/>
          <w:i w:val="false"/>
          <w:color w:val="000000"/>
          <w:sz w:val="28"/>
        </w:rPr>
        <w:t>
      9. Wholesale of medicines and medical devices shall be carried out in compliance with the following conditions:</w:t>
      </w:r>
    </w:p>
    <w:p>
      <w:pPr>
        <w:spacing w:after="0"/>
        <w:ind w:left="0"/>
        <w:jc w:val="both"/>
      </w:pPr>
      <w:r>
        <w:rPr>
          <w:rFonts w:ascii="Times New Roman"/>
          <w:b w:val="false"/>
          <w:i w:val="false"/>
          <w:color w:val="000000"/>
          <w:sz w:val="28"/>
        </w:rPr>
        <w:t>
      1) medicines and medical devices shall be purchased only from manufacturers or entities that have licenses for pharmaceutical activities and an annex to a license for the wholesale sale of medicines or who have notified about the commencement of activities through a depot of medical devices in the manner prescribed by the Law on Permissions and Notifications;</w:t>
      </w:r>
    </w:p>
    <w:p>
      <w:pPr>
        <w:spacing w:after="0"/>
        <w:ind w:left="0"/>
        <w:jc w:val="both"/>
      </w:pPr>
      <w:r>
        <w:rPr>
          <w:rFonts w:ascii="Times New Roman"/>
          <w:b w:val="false"/>
          <w:i w:val="false"/>
          <w:color w:val="000000"/>
          <w:sz w:val="28"/>
        </w:rPr>
        <w:t>
      2) medicines and medical devices shall be sold to entities that have a license for pharmaceutical or medical activities or have notified of the start of activities through optical stores and medical devices stores in the manner prescribed by the Law on Permissions and Notifications;</w:t>
      </w:r>
    </w:p>
    <w:p>
      <w:pPr>
        <w:spacing w:after="0"/>
        <w:ind w:left="0"/>
        <w:jc w:val="both"/>
      </w:pPr>
      <w:r>
        <w:rPr>
          <w:rFonts w:ascii="Times New Roman"/>
          <w:b w:val="false"/>
          <w:i w:val="false"/>
          <w:color w:val="000000"/>
          <w:sz w:val="28"/>
        </w:rPr>
        <w:t>
      3) medicinal products subject to dispensing without a doctor's prescription shall be sold to veterinary entities who have notified the start of their activities in accordance with the procedure established by the Law on Permissions and Notifications;</w:t>
      </w:r>
    </w:p>
    <w:p>
      <w:pPr>
        <w:spacing w:after="0"/>
        <w:ind w:left="0"/>
        <w:jc w:val="both"/>
      </w:pPr>
      <w:r>
        <w:rPr>
          <w:rFonts w:ascii="Times New Roman"/>
          <w:b w:val="false"/>
          <w:i w:val="false"/>
          <w:color w:val="000000"/>
          <w:sz w:val="28"/>
        </w:rPr>
        <w:t>
      4) medicines and medical devices shall be sold after receiving a certificate of conformity in accordance with subparagraph 44) of Article 7 of the Code;</w:t>
      </w:r>
    </w:p>
    <w:p>
      <w:pPr>
        <w:spacing w:after="0"/>
        <w:ind w:left="0"/>
        <w:jc w:val="both"/>
      </w:pPr>
      <w:r>
        <w:rPr>
          <w:rFonts w:ascii="Times New Roman"/>
          <w:b w:val="false"/>
          <w:i w:val="false"/>
          <w:color w:val="000000"/>
          <w:sz w:val="28"/>
        </w:rPr>
        <w:t>
      5) medical products related in accordance with the Law of the Republic of Kazakhstan “On Ensuring the Uniformity of Measurements” (hereinafter referred to as the Law on Ensuring the Uniformity of Measurements) to measuring instruments shall be sold in the presence of a certificate of approval of the type of measuring instruments or a certificate of metrological certification of medical products in accordance with legislation of the Republic of Kazakhstan on technical regulation;</w:t>
      </w:r>
    </w:p>
    <w:p>
      <w:pPr>
        <w:spacing w:after="0"/>
        <w:ind w:left="0"/>
        <w:jc w:val="both"/>
      </w:pPr>
      <w:r>
        <w:rPr>
          <w:rFonts w:ascii="Times New Roman"/>
          <w:b w:val="false"/>
          <w:i w:val="false"/>
          <w:color w:val="000000"/>
          <w:sz w:val="28"/>
        </w:rPr>
        <w:t>
      6) the premises, areas, and equipment comply with the Qualification Requirements established in accordance with subparagraph 80) of Article 7 of the Code;</w:t>
      </w:r>
    </w:p>
    <w:p>
      <w:pPr>
        <w:spacing w:after="0"/>
        <w:ind w:left="0"/>
        <w:jc w:val="both"/>
      </w:pPr>
      <w:r>
        <w:rPr>
          <w:rFonts w:ascii="Times New Roman"/>
          <w:b w:val="false"/>
          <w:i w:val="false"/>
          <w:color w:val="000000"/>
          <w:sz w:val="28"/>
        </w:rPr>
        <w:t>
      7) medicines and medical devices shall be stored and transported under conditions that ensure the preservation of their effectiveness and quality, in accordance with paragraph 1 of Article 250 of the Code;</w:t>
      </w:r>
    </w:p>
    <w:p>
      <w:pPr>
        <w:spacing w:after="0"/>
        <w:ind w:left="0"/>
        <w:jc w:val="both"/>
      </w:pPr>
      <w:r>
        <w:rPr>
          <w:rFonts w:ascii="Times New Roman"/>
          <w:b w:val="false"/>
          <w:i w:val="false"/>
          <w:color w:val="000000"/>
          <w:sz w:val="28"/>
        </w:rPr>
        <w:t>
      8) the availability and functioning of a documentation system shall be ensured, which makes it possible to trace the actions performed concerning the received and shipped batch (series) of products from the supplier to the buyer and to establish the location of medicines, medical devices;</w:t>
      </w:r>
    </w:p>
    <w:p>
      <w:pPr>
        <w:spacing w:after="0"/>
        <w:ind w:left="0"/>
        <w:jc w:val="both"/>
      </w:pPr>
      <w:r>
        <w:rPr>
          <w:rFonts w:ascii="Times New Roman"/>
          <w:b w:val="false"/>
          <w:i w:val="false"/>
          <w:color w:val="000000"/>
          <w:sz w:val="28"/>
        </w:rPr>
        <w:t>
      9) documentary recording of the facts of the discovery of medicines and medical devices is provided, in accordance with paragraphs 4 and 4-1 of Article 233 of the Code, notification of them, withdrawals from the market and informing the government body or its territorial divisions.</w:t>
      </w:r>
    </w:p>
    <w:p>
      <w:pPr>
        <w:spacing w:after="0"/>
        <w:ind w:left="0"/>
        <w:jc w:val="both"/>
      </w:pPr>
      <w:r>
        <w:rPr>
          <w:rFonts w:ascii="Times New Roman"/>
          <w:b w:val="false"/>
          <w:i w:val="false"/>
          <w:color w:val="000000"/>
          <w:sz w:val="28"/>
        </w:rPr>
        <w:t>
      10) the wholesale distribution of medicines shall be carried out in compliance with the requirements of good distribution practices (GDP), approved by the order of the Acting Minister of Healthcare of the Republic of Kazakhstan dated February 4, 2021, № ҚР ДСМ-15 "On approval of good pharmaceutical practices" (registered in the State Register of Normative Legal Acts under № 22167).</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 as amended by Order of the Minister of Healthcare of the Republic of Kazakhstan dated 02.06.2023 № 98 (shall come into effect ten calendar days after the day of its first official publication); dated 08.10.2024 № 80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sale of medicines and medical products from a pharmacy (distribution) warehouse, a warehouse of medical products shall be accompanied by shipping documents in accordance with paragraph 3 of Article 443 of the Code of the Republic of Kazakhstan “On taxes and other obligatory payments to the budget (Tax Code)”, certified by the signature of the head or the person authorized by him/her, the chief accountant, as well as the signature of the person who sold the medicines and medical products.</w:t>
      </w:r>
    </w:p>
    <w:p>
      <w:pPr>
        <w:spacing w:after="0"/>
        <w:ind w:left="0"/>
        <w:jc w:val="both"/>
      </w:pPr>
      <w:r>
        <w:rPr>
          <w:rFonts w:ascii="Times New Roman"/>
          <w:b w:val="false"/>
          <w:i w:val="false"/>
          <w:color w:val="000000"/>
          <w:sz w:val="28"/>
        </w:rPr>
        <w:t>
      The shipping document for each item, batch (series) of products shall indicate:</w:t>
      </w:r>
    </w:p>
    <w:p>
      <w:pPr>
        <w:spacing w:after="0"/>
        <w:ind w:left="0"/>
        <w:jc w:val="both"/>
      </w:pPr>
      <w:r>
        <w:rPr>
          <w:rFonts w:ascii="Times New Roman"/>
          <w:b w:val="false"/>
          <w:i w:val="false"/>
          <w:color w:val="000000"/>
          <w:sz w:val="28"/>
        </w:rPr>
        <w:t>
      Name;</w:t>
      </w:r>
    </w:p>
    <w:p>
      <w:pPr>
        <w:spacing w:after="0"/>
        <w:ind w:left="0"/>
        <w:jc w:val="both"/>
      </w:pPr>
      <w:r>
        <w:rPr>
          <w:rFonts w:ascii="Times New Roman"/>
          <w:b w:val="false"/>
          <w:i w:val="false"/>
          <w:color w:val="000000"/>
          <w:sz w:val="28"/>
        </w:rPr>
        <w:t>
      dosage (for medicines);</w:t>
      </w:r>
    </w:p>
    <w:p>
      <w:pPr>
        <w:spacing w:after="0"/>
        <w:ind w:left="0"/>
        <w:jc w:val="both"/>
      </w:pPr>
      <w:r>
        <w:rPr>
          <w:rFonts w:ascii="Times New Roman"/>
          <w:b w:val="false"/>
          <w:i w:val="false"/>
          <w:color w:val="000000"/>
          <w:sz w:val="28"/>
        </w:rPr>
        <w:t>
      packaging;</w:t>
      </w:r>
    </w:p>
    <w:p>
      <w:pPr>
        <w:spacing w:after="0"/>
        <w:ind w:left="0"/>
        <w:jc w:val="both"/>
      </w:pPr>
      <w:r>
        <w:rPr>
          <w:rFonts w:ascii="Times New Roman"/>
          <w:b w:val="false"/>
          <w:i w:val="false"/>
          <w:color w:val="000000"/>
          <w:sz w:val="28"/>
        </w:rPr>
        <w:t>
      quantity, unit price;</w:t>
      </w:r>
    </w:p>
    <w:p>
      <w:pPr>
        <w:spacing w:after="0"/>
        <w:ind w:left="0"/>
        <w:jc w:val="both"/>
      </w:pPr>
      <w:r>
        <w:rPr>
          <w:rFonts w:ascii="Times New Roman"/>
          <w:b w:val="false"/>
          <w:i w:val="false"/>
          <w:color w:val="000000"/>
          <w:sz w:val="28"/>
        </w:rPr>
        <w:t>
      sum;</w:t>
      </w:r>
    </w:p>
    <w:p>
      <w:pPr>
        <w:spacing w:after="0"/>
        <w:ind w:left="0"/>
        <w:jc w:val="both"/>
      </w:pPr>
      <w:r>
        <w:rPr>
          <w:rFonts w:ascii="Times New Roman"/>
          <w:b w:val="false"/>
          <w:i w:val="false"/>
          <w:color w:val="000000"/>
          <w:sz w:val="28"/>
        </w:rPr>
        <w:t>
      series;</w:t>
      </w:r>
    </w:p>
    <w:p>
      <w:pPr>
        <w:spacing w:after="0"/>
        <w:ind w:left="0"/>
        <w:jc w:val="both"/>
      </w:pPr>
      <w:r>
        <w:rPr>
          <w:rFonts w:ascii="Times New Roman"/>
          <w:b w:val="false"/>
          <w:i w:val="false"/>
          <w:color w:val="000000"/>
          <w:sz w:val="28"/>
        </w:rPr>
        <w:t>
      best before date;</w:t>
      </w:r>
    </w:p>
    <w:p>
      <w:pPr>
        <w:spacing w:after="0"/>
        <w:ind w:left="0"/>
        <w:jc w:val="both"/>
      </w:pPr>
      <w:r>
        <w:rPr>
          <w:rFonts w:ascii="Times New Roman"/>
          <w:b w:val="false"/>
          <w:i w:val="false"/>
          <w:color w:val="000000"/>
          <w:sz w:val="28"/>
        </w:rPr>
        <w:t>
      number and validity period of the product conformity certificate (for a medicinal product or medical device).</w:t>
      </w:r>
    </w:p>
    <w:p>
      <w:pPr>
        <w:spacing w:after="0"/>
        <w:ind w:left="0"/>
        <w:jc w:val="both"/>
      </w:pPr>
      <w:r>
        <w:rPr>
          <w:rFonts w:ascii="Times New Roman"/>
          <w:b w:val="false"/>
          <w:i w:val="false"/>
          <w:color w:val="000000"/>
          <w:sz w:val="28"/>
        </w:rPr>
        <w:t>
      Corrections, additions, and blots in shipping documents shall not be allowed.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10 - as amended by the Order of the Minister of Healthcare of the Republic of Kazakhstan dated 02.06.2023 № 98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At the request of the subject, a copy of the certificate of product conformity for medicines and medical devices shall be provided in the form established in accordance with subparagraph 44) of Article 7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11 - as amended by the Order of the Minister of Healthcare of the Republic of Kazakhstan dated 02.06.2023 № 98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Chapter 3. Procedure for the retail sale of medicines and medical devices</w:t>
      </w:r>
    </w:p>
    <w:p>
      <w:pPr>
        <w:spacing w:after="0"/>
        <w:ind w:left="0"/>
        <w:jc w:val="both"/>
      </w:pPr>
      <w:r>
        <w:rPr>
          <w:rFonts w:ascii="Times New Roman"/>
          <w:b w:val="false"/>
          <w:i w:val="false"/>
          <w:color w:val="000000"/>
          <w:sz w:val="28"/>
        </w:rPr>
        <w:t>
      12. Objects of retail sale of medicines and medical devices shall include:</w:t>
      </w:r>
    </w:p>
    <w:p>
      <w:pPr>
        <w:spacing w:after="0"/>
        <w:ind w:left="0"/>
        <w:jc w:val="both"/>
      </w:pPr>
      <w:r>
        <w:rPr>
          <w:rFonts w:ascii="Times New Roman"/>
          <w:b w:val="false"/>
          <w:i w:val="false"/>
          <w:color w:val="000000"/>
          <w:sz w:val="28"/>
        </w:rPr>
        <w:t>
      1) a pharmacy, including one that sells via the Internet;</w:t>
      </w:r>
    </w:p>
    <w:p>
      <w:pPr>
        <w:spacing w:after="0"/>
        <w:ind w:left="0"/>
        <w:jc w:val="both"/>
      </w:pPr>
      <w:r>
        <w:rPr>
          <w:rFonts w:ascii="Times New Roman"/>
          <w:b w:val="false"/>
          <w:i w:val="false"/>
          <w:color w:val="000000"/>
          <w:sz w:val="28"/>
        </w:rPr>
        <w:t>
      2) pharmacy in healthcare organizations providing primary health care, consultative and diagnostic care;</w:t>
      </w:r>
    </w:p>
    <w:p>
      <w:pPr>
        <w:spacing w:after="0"/>
        <w:ind w:left="0"/>
        <w:jc w:val="both"/>
      </w:pPr>
      <w:r>
        <w:rPr>
          <w:rFonts w:ascii="Times New Roman"/>
          <w:b w:val="false"/>
          <w:i w:val="false"/>
          <w:color w:val="000000"/>
          <w:sz w:val="28"/>
        </w:rPr>
        <w:t>
      3) mobile pharmacy for rural settlements.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12 - as amended by the Order of the Minister of Healthcare of the Republic of Kazakhstan dated 02.06.2023 № 98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 Objects of retail sale of medical devices, including spectacle optics for vision correction, glasses for vision correction, as well as related products for their care and repair include:</w:t>
      </w:r>
    </w:p>
    <w:p>
      <w:pPr>
        <w:spacing w:after="0"/>
        <w:ind w:left="0"/>
        <w:jc w:val="both"/>
      </w:pPr>
      <w:r>
        <w:rPr>
          <w:rFonts w:ascii="Times New Roman"/>
          <w:b w:val="false"/>
          <w:i w:val="false"/>
          <w:color w:val="000000"/>
          <w:sz w:val="28"/>
        </w:rPr>
        <w:t>
      1) optics store;</w:t>
      </w:r>
    </w:p>
    <w:p>
      <w:pPr>
        <w:spacing w:after="0"/>
        <w:ind w:left="0"/>
        <w:jc w:val="both"/>
      </w:pPr>
      <w:r>
        <w:rPr>
          <w:rFonts w:ascii="Times New Roman"/>
          <w:b w:val="false"/>
          <w:i w:val="false"/>
          <w:color w:val="000000"/>
          <w:sz w:val="28"/>
        </w:rPr>
        <w:t>
      2) medical devices store.</w:t>
      </w:r>
    </w:p>
    <w:p>
      <w:pPr>
        <w:spacing w:after="0"/>
        <w:ind w:left="0"/>
        <w:jc w:val="both"/>
      </w:pPr>
      <w:r>
        <w:rPr>
          <w:rFonts w:ascii="Times New Roman"/>
          <w:b w:val="false"/>
          <w:i w:val="false"/>
          <w:color w:val="000000"/>
          <w:sz w:val="28"/>
        </w:rPr>
        <w:t>
      14. Objects of retail sale in a place visible to visitors shall place the information of the following nature:</w:t>
      </w:r>
    </w:p>
    <w:p>
      <w:pPr>
        <w:spacing w:after="0"/>
        <w:ind w:left="0"/>
        <w:jc w:val="both"/>
      </w:pPr>
      <w:r>
        <w:rPr>
          <w:rFonts w:ascii="Times New Roman"/>
          <w:b w:val="false"/>
          <w:i w:val="false"/>
          <w:color w:val="000000"/>
          <w:sz w:val="28"/>
        </w:rPr>
        <w:t>
      "Medicines and medical devices are not subject to return and exchange",</w:t>
      </w:r>
    </w:p>
    <w:p>
      <w:pPr>
        <w:spacing w:after="0"/>
        <w:ind w:left="0"/>
        <w:jc w:val="both"/>
      </w:pPr>
      <w:r>
        <w:rPr>
          <w:rFonts w:ascii="Times New Roman"/>
          <w:b w:val="false"/>
          <w:i w:val="false"/>
          <w:color w:val="000000"/>
          <w:sz w:val="28"/>
        </w:rPr>
        <w:t>
      "Medicines are not sold to children";</w:t>
      </w:r>
    </w:p>
    <w:p>
      <w:pPr>
        <w:spacing w:after="0"/>
        <w:ind w:left="0"/>
        <w:jc w:val="both"/>
      </w:pPr>
      <w:r>
        <w:rPr>
          <w:rFonts w:ascii="Times New Roman"/>
          <w:b w:val="false"/>
          <w:i w:val="false"/>
          <w:color w:val="000000"/>
          <w:sz w:val="28"/>
        </w:rPr>
        <w:t>
      "The sale of medicines subject to medical prescriptions is prohibited without a prescription";</w:t>
      </w:r>
    </w:p>
    <w:p>
      <w:pPr>
        <w:spacing w:after="0"/>
        <w:ind w:left="0"/>
        <w:jc w:val="both"/>
      </w:pPr>
      <w:r>
        <w:rPr>
          <w:rFonts w:ascii="Times New Roman"/>
          <w:b w:val="false"/>
          <w:i w:val="false"/>
          <w:color w:val="000000"/>
          <w:sz w:val="28"/>
        </w:rPr>
        <w:t>
      "Shelf life of medicinal products manufactured in a pharmacy" (for pharmacies with the right to manufacture).</w:t>
      </w:r>
    </w:p>
    <w:p>
      <w:pPr>
        <w:spacing w:after="0"/>
        <w:ind w:left="0"/>
        <w:jc w:val="both"/>
      </w:pPr>
      <w:r>
        <w:rPr>
          <w:rFonts w:ascii="Times New Roman"/>
          <w:b w:val="false"/>
          <w:i w:val="false"/>
          <w:color w:val="000000"/>
          <w:sz w:val="28"/>
        </w:rPr>
        <w:t>
      15. Retail sales facilities providing pharmaceutical services to provide the population with medicines and medical products within the framework of the guaranteed volume of free medical care (hereinafter referred to as the GVFMC) and (or) in the system of compulsory social health insurance (hereinafter referred to as CSHI) shall provide the population with access to information about list of medicines and medical products for free and (or) preferential outpatient provision for certain categories of citizens of the Republic of Kazakhstan with certain diseases (conditions).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15 - as amended by the Order of the Minister of Healthcare of the Republic of Kazakhstan dated 02.06.2023 № 98 (shall come into effect upon the expiration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Medicines subject to medical prescriptions shall not be subject to over-the-counter sales.</w:t>
      </w:r>
    </w:p>
    <w:p>
      <w:pPr>
        <w:spacing w:after="0"/>
        <w:ind w:left="0"/>
        <w:jc w:val="both"/>
      </w:pPr>
      <w:r>
        <w:rPr>
          <w:rFonts w:ascii="Times New Roman"/>
          <w:b w:val="false"/>
          <w:i w:val="false"/>
          <w:color w:val="000000"/>
          <w:sz w:val="28"/>
        </w:rPr>
        <w:t>
      16-1. Medicines and medical devices are not subject to exchange or return in accordance with subparagraph 1 of paragraph 1 of Article 30 of the Law of the Republic of Kazakhstan "On Protection of Consumer Rights".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16-1 in accordance with the Order of the Minister of Healthcare of the Republic of Kazakhstan dated 02.06.2023 № 98 (shall come into effect ten calendar days after the day of its first official publication); as amended by the order of the Minister of Healthcare of the Republic of Kazakhstan dated 08.10.2024 № 80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 Medicines shall not be sold to children.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16-2 in accordance with the Order of the Minister of Healthcare of the Republic of Kazakhstan dated 02.06.2023 № 98 (shall come into effect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 In the case of retail sale of medicines and medical devices, their delivery to the location of the consumer (customer) shall be carried out in a manner that does not allow changes in their properties during transportation, in accordance with paragraph 1 of Article 250 of the Code.</w:t>
      </w:r>
    </w:p>
    <w:p>
      <w:pPr>
        <w:spacing w:after="0"/>
        <w:ind w:left="0"/>
        <w:jc w:val="both"/>
      </w:pPr>
      <w:r>
        <w:rPr>
          <w:rFonts w:ascii="Times New Roman"/>
          <w:b w:val="false"/>
          <w:i w:val="false"/>
          <w:color w:val="000000"/>
          <w:sz w:val="28"/>
        </w:rPr>
        <w:t>
      18. Retail sale of medicines and medical devices shall be carried out in compliance with the following conditions:</w:t>
      </w:r>
    </w:p>
    <w:p>
      <w:pPr>
        <w:spacing w:after="0"/>
        <w:ind w:left="0"/>
        <w:jc w:val="both"/>
      </w:pPr>
      <w:r>
        <w:rPr>
          <w:rFonts w:ascii="Times New Roman"/>
          <w:b w:val="false"/>
          <w:i w:val="false"/>
          <w:color w:val="000000"/>
          <w:sz w:val="28"/>
        </w:rPr>
        <w:t>
      1) availability of appropriate premises, equipment;</w:t>
      </w:r>
    </w:p>
    <w:p>
      <w:pPr>
        <w:spacing w:after="0"/>
        <w:ind w:left="0"/>
        <w:jc w:val="both"/>
      </w:pPr>
      <w:r>
        <w:rPr>
          <w:rFonts w:ascii="Times New Roman"/>
          <w:b w:val="false"/>
          <w:i w:val="false"/>
          <w:color w:val="000000"/>
          <w:sz w:val="28"/>
        </w:rPr>
        <w:t>
      2) storage and transportation of medicines and medical devices under conditions that ensure the preservation of their safety, effectiveness and quality, in accordance with paragraph 1 of Article 250 of the Code;</w:t>
      </w:r>
    </w:p>
    <w:p>
      <w:pPr>
        <w:spacing w:after="0"/>
        <w:ind w:left="0"/>
        <w:jc w:val="both"/>
      </w:pPr>
      <w:r>
        <w:rPr>
          <w:rFonts w:ascii="Times New Roman"/>
          <w:b w:val="false"/>
          <w:i w:val="false"/>
          <w:color w:val="000000"/>
          <w:sz w:val="28"/>
        </w:rPr>
        <w:t>
      3) the acquisition of registered medicines and medical devices that have undergone quality assessment in the manner established in accordance with Article 241 of the Code, from entities that have a license for pharmaceutical activities, or who have notified the start of activities in the manner established by the Law on Permits and Notifications;</w:t>
      </w:r>
    </w:p>
    <w:p>
      <w:pPr>
        <w:spacing w:after="0"/>
        <w:ind w:left="0"/>
        <w:jc w:val="both"/>
      </w:pPr>
      <w:r>
        <w:rPr>
          <w:rFonts w:ascii="Times New Roman"/>
          <w:b w:val="false"/>
          <w:i w:val="false"/>
          <w:color w:val="000000"/>
          <w:sz w:val="28"/>
        </w:rPr>
        <w:t xml:space="preserve">
      4) sale of registered medicines and medical devices that have undergone quality assessment in accordance with the procedure established in accordance with subparagraph 44) of Article 7 of the Code, to the population, as well as to individuals engaged in private medical practice who have a license to practice medicine or who have notified the start of activities in the procedure established by the Law on Permissions and Notifications, as well as over-the-counter medicines and medical devices to third parties; </w:t>
      </w:r>
    </w:p>
    <w:p>
      <w:pPr>
        <w:spacing w:after="0"/>
        <w:ind w:left="0"/>
        <w:jc w:val="both"/>
      </w:pPr>
      <w:r>
        <w:rPr>
          <w:rFonts w:ascii="Times New Roman"/>
          <w:b w:val="false"/>
          <w:i w:val="false"/>
          <w:color w:val="000000"/>
          <w:sz w:val="28"/>
        </w:rPr>
        <w:t>
      5) the sale of medical devices related to measuring instruments in accordance with the Law On ensuring the unity of measurements, if they have a certificate of type approval of measuring instruments or a certificate of metrological certification of medical devices in accordance with the legislation of the Republic of Kazakhstan on technical regulation;</w:t>
      </w:r>
    </w:p>
    <w:p>
      <w:pPr>
        <w:spacing w:after="0"/>
        <w:ind w:left="0"/>
        <w:jc w:val="both"/>
      </w:pPr>
      <w:r>
        <w:rPr>
          <w:rFonts w:ascii="Times New Roman"/>
          <w:b w:val="false"/>
          <w:i w:val="false"/>
          <w:color w:val="000000"/>
          <w:sz w:val="28"/>
        </w:rPr>
        <w:t>
      6) implementation of interaction with healthcare entities on issues related to pharmacotherapy, health promotion, prevention of diseases of the population, and pharmacovigilance;</w:t>
      </w:r>
    </w:p>
    <w:p>
      <w:pPr>
        <w:spacing w:after="0"/>
        <w:ind w:left="0"/>
        <w:jc w:val="both"/>
      </w:pPr>
      <w:r>
        <w:rPr>
          <w:rFonts w:ascii="Times New Roman"/>
          <w:b w:val="false"/>
          <w:i w:val="false"/>
          <w:color w:val="000000"/>
          <w:sz w:val="28"/>
        </w:rPr>
        <w:t>
      7) participation in the promotion of the rational prescription of medicinal products;</w:t>
      </w:r>
    </w:p>
    <w:p>
      <w:pPr>
        <w:spacing w:after="0"/>
        <w:ind w:left="0"/>
        <w:jc w:val="both"/>
      </w:pPr>
      <w:r>
        <w:rPr>
          <w:rFonts w:ascii="Times New Roman"/>
          <w:b w:val="false"/>
          <w:i w:val="false"/>
          <w:color w:val="000000"/>
          <w:sz w:val="28"/>
        </w:rPr>
        <w:t>
      8) provision of reliable information by specialists regarding:</w:t>
      </w:r>
    </w:p>
    <w:p>
      <w:pPr>
        <w:spacing w:after="0"/>
        <w:ind w:left="0"/>
        <w:jc w:val="both"/>
      </w:pPr>
      <w:r>
        <w:rPr>
          <w:rFonts w:ascii="Times New Roman"/>
          <w:b w:val="false"/>
          <w:i w:val="false"/>
          <w:color w:val="000000"/>
          <w:sz w:val="28"/>
        </w:rPr>
        <w:t>
      correct and rational application or use;</w:t>
      </w:r>
    </w:p>
    <w:p>
      <w:pPr>
        <w:spacing w:after="0"/>
        <w:ind w:left="0"/>
        <w:jc w:val="both"/>
      </w:pPr>
      <w:r>
        <w:rPr>
          <w:rFonts w:ascii="Times New Roman"/>
          <w:b w:val="false"/>
          <w:i w:val="false"/>
          <w:color w:val="000000"/>
          <w:sz w:val="28"/>
        </w:rPr>
        <w:t>
      possible side effects and contraindications;</w:t>
      </w:r>
    </w:p>
    <w:p>
      <w:pPr>
        <w:spacing w:after="0"/>
        <w:ind w:left="0"/>
        <w:jc w:val="both"/>
      </w:pPr>
      <w:r>
        <w:rPr>
          <w:rFonts w:ascii="Times New Roman"/>
          <w:b w:val="false"/>
          <w:i w:val="false"/>
          <w:color w:val="000000"/>
          <w:sz w:val="28"/>
        </w:rPr>
        <w:t>
      interactions with other medicines, precautions for their use or use;</w:t>
      </w:r>
    </w:p>
    <w:p>
      <w:pPr>
        <w:spacing w:after="0"/>
        <w:ind w:left="0"/>
        <w:jc w:val="both"/>
      </w:pPr>
      <w:r>
        <w:rPr>
          <w:rFonts w:ascii="Times New Roman"/>
          <w:b w:val="false"/>
          <w:i w:val="false"/>
          <w:color w:val="000000"/>
          <w:sz w:val="28"/>
        </w:rPr>
        <w:t>
      shelf life and storage rules at home;</w:t>
      </w:r>
    </w:p>
    <w:p>
      <w:pPr>
        <w:spacing w:after="0"/>
        <w:ind w:left="0"/>
        <w:jc w:val="both"/>
      </w:pPr>
      <w:r>
        <w:rPr>
          <w:rFonts w:ascii="Times New Roman"/>
          <w:b w:val="false"/>
          <w:i w:val="false"/>
          <w:color w:val="000000"/>
          <w:sz w:val="28"/>
        </w:rPr>
        <w:t>
      operating rules, completeness of medical devices;</w:t>
      </w:r>
    </w:p>
    <w:p>
      <w:pPr>
        <w:spacing w:after="0"/>
        <w:ind w:left="0"/>
        <w:jc w:val="both"/>
      </w:pPr>
      <w:r>
        <w:rPr>
          <w:rFonts w:ascii="Times New Roman"/>
          <w:b w:val="false"/>
          <w:i w:val="false"/>
          <w:color w:val="000000"/>
          <w:sz w:val="28"/>
        </w:rPr>
        <w:t>
      9) provision of emergency medical care to the population in urgent cases.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 as amended by Order of the Minister of Healthcare of the Republic of Kazakhstan dated 02.06.2023 № 98 (shall come into effect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19. Excluded by Order of the Minister of Healthcare of the Republic of Kazakhstan dated 02.06.2023 № 98 (shall come into effect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20. Excluded by Order of the Minister of Healthcare of the Republic of Kazakhstan dated 02.06.2023 № 98 (shall come into effect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21. Excluded by Order of the Minister of Healthcare of the Republic of Kazakhstan dated 02.06.2023 № 98 (shall come into effect upon the expiration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22. Excluded by Order of the Minister of Healthcare of the Republic of Kazakhstan dated 02.06.2023 № 98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If medicinal products are sold in violation of the integrity of the consumer (secondary) packaging, except for blister (primary) packaging, the consumer shall be provided with instructions for medical use (a copy of the instructions).</w:t>
      </w:r>
    </w:p>
    <w:p>
      <w:pPr>
        <w:spacing w:after="0"/>
        <w:ind w:left="0"/>
        <w:jc w:val="both"/>
      </w:pPr>
      <w:r>
        <w:rPr>
          <w:rFonts w:ascii="Times New Roman"/>
          <w:b w:val="false"/>
          <w:i w:val="false"/>
          <w:color w:val="000000"/>
          <w:sz w:val="28"/>
        </w:rPr>
        <w:t>
      24. In the sales area of a pharmacy, in the service area of a pharmacy outlet, medicines sold without a doctor’s prescription shall be displayed on a window display.</w:t>
      </w:r>
    </w:p>
    <w:p>
      <w:pPr>
        <w:spacing w:after="0"/>
        <w:ind w:left="0"/>
        <w:jc w:val="both"/>
      </w:pPr>
      <w:r>
        <w:rPr>
          <w:rFonts w:ascii="Times New Roman"/>
          <w:b w:val="false"/>
          <w:i w:val="false"/>
          <w:color w:val="000000"/>
          <w:sz w:val="28"/>
        </w:rPr>
        <w:t>
      It shall be prohibited to place medicines subject to prescription.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as amended by the order of the Minister of Healthcare of the Republic of Kazakhstan dated 08.10.2024 № 80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Medicines under the prescription of veterinarians are not subject to retail sale.</w:t>
      </w:r>
    </w:p>
    <w:p>
      <w:pPr>
        <w:spacing w:after="0"/>
        <w:ind w:left="0"/>
        <w:jc w:val="both"/>
      </w:pPr>
      <w:r>
        <w:rPr>
          <w:rFonts w:ascii="Times New Roman"/>
          <w:b w:val="false"/>
          <w:i w:val="false"/>
          <w:color w:val="000000"/>
          <w:sz w:val="28"/>
        </w:rPr>
        <w:t>
      26. Retail sales of medicines to the population within the framework of the GVFMC and (or) compulsory medical insurance shall be carried out according to a prescription written on prescription forms for free and (or) preferential dispensing in accordance with paragraph 5 of Article 233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 as amended by the Order of the Minister of Healthcare of the Republic of Kazakhstan dated 02.06.2023 № 98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 Retail sale to the population of medicines containing narcotic medicines and psychotropic substances subject to control shall be carried out in accordance with the legislation of the Republic of Kazakhstan on narcotic medicines, psychotropic substances, their analogs, and precursors subject to control in the Republic of Kazakhstan. </w:t>
      </w:r>
    </w:p>
    <w:p>
      <w:pPr>
        <w:spacing w:after="0"/>
        <w:ind w:left="0"/>
        <w:jc w:val="both"/>
      </w:pPr>
      <w:r>
        <w:rPr>
          <w:rFonts w:ascii="Times New Roman"/>
          <w:b w:val="false"/>
          <w:i w:val="false"/>
          <w:color w:val="000000"/>
          <w:sz w:val="28"/>
        </w:rPr>
        <w:t>
      28. When prescribing medicine in a dose exceeding the highest single dose, the doctor in the prescription shall indicate the dose of the medicine in words and an exclamation mark. If the doctor fails to comply with this requirement, the retail sales facility specialist shall sell the prescribed medicine in half of the established highest single dose.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 as amended by the Order of the Minister of Healthcare of the Republic of Kazakhstan dated 02.06.2023 № 98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In the absence of a medicinal product prescribed by a doctor, a specialist at a retail facility shall offer the patient, without the consent of the doctor, synonyms of the medicinal product under the international nonproprietary name available in the assortment, starting with the medicinal product at the lowest price, or, in agreement with the attending physician, replace it pharmacological analogue.</w:t>
      </w:r>
    </w:p>
    <w:p>
      <w:pPr>
        <w:spacing w:after="0"/>
        <w:ind w:left="0"/>
        <w:jc w:val="both"/>
      </w:pPr>
      <w:r>
        <w:rPr>
          <w:rFonts w:ascii="Times New Roman"/>
          <w:b w:val="false"/>
          <w:i w:val="false"/>
          <w:color w:val="000000"/>
          <w:sz w:val="28"/>
        </w:rPr>
        <w:t>
      In this case, the back of the prescription shall indicate the trade name of the medicine sold, sign and date of selling.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29 - as amended by the Order of the Minister of Healthcare of the Republic of Kazakhstan dated 02.06.2023 № 98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30. A prescription that does not meet the requirements for its registration and (or) contains incompatible components for the individual manufacture of a medicinal product shall be considered invalid and shall be left in the pharmacy, pharmacy point, or mobile pharmacy.</w:t>
      </w:r>
    </w:p>
    <w:p>
      <w:pPr>
        <w:spacing w:after="0"/>
        <w:ind w:left="0"/>
        <w:jc w:val="both"/>
      </w:pPr>
      <w:r>
        <w:rPr>
          <w:rFonts w:ascii="Times New Roman"/>
          <w:b w:val="false"/>
          <w:i w:val="false"/>
          <w:color w:val="000000"/>
          <w:sz w:val="28"/>
        </w:rPr>
        <w:t>
      In this case, the specialist of the retail facility shall sell the prescribed medicinal product to the patient, except for an individually manufactured medicinal product containing incompatible components.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30 - as amended by the Order of the Minister of Healthcare of the Republic of Kazakhstan dated 02.06.2023 № 98 (shall come into effect upon the expiration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Invalid prescriptions shall be cancelled with the stamp "The prescription is not valid", registered in the Journal of Incorrectly Written Prescriptions in the form according to the appendix to these Rules, numbered, laced and secured with the signature of the manager and the seal (if any) of the pharmacy, pharmacy outlet, mobile pharmacy outlet.</w:t>
      </w:r>
    </w:p>
    <w:p>
      <w:pPr>
        <w:spacing w:after="0"/>
        <w:ind w:left="0"/>
        <w:jc w:val="both"/>
      </w:pPr>
      <w:r>
        <w:rPr>
          <w:rFonts w:ascii="Times New Roman"/>
          <w:b w:val="false"/>
          <w:i w:val="false"/>
          <w:color w:val="000000"/>
          <w:sz w:val="28"/>
        </w:rPr>
        <w:t>
      Information about incorrectly written prescriptions shall be transferred to the territorial divisions of the state body in the field of circulation of medicines and medical devices and for the information of the head of the relevant medical organization.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31 - as amended by the order of the Minister of Healthcare of the Republic of Kazakhstan dated 08.10.2024 № 80 (shall come into effect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32. During the period of the state of emergency, restrictive measures, including quarantine, retail sale of medicines subject to prescription dispensing shall be carried out in accordance with paragraph 5 of Article 233 of the Code. </w:t>
      </w:r>
    </w:p>
    <w:p>
      <w:pPr>
        <w:spacing w:after="0"/>
        <w:ind w:left="0"/>
        <w:jc w:val="left"/>
      </w:pPr>
      <w:r>
        <w:rPr>
          <w:rFonts w:ascii="Times New Roman"/>
          <w:b w:val="false"/>
          <w:i w:val="false"/>
          <w:color w:val="000000"/>
          <w:sz w:val="28"/>
        </w:rPr>
        <w:t>
</w:t>
      </w:r>
      <w:r>
        <w:rPr>
          <w:rFonts w:ascii="Times New Roman"/>
          <w:b w:val="false"/>
          <w:i w:val="false"/>
          <w:color w:val="ff0000"/>
          <w:sz w:val="28"/>
        </w:rPr>
        <w:t>      33. Excluded by the order of the Minister of Healthcare of the Republic of Kazakhstan dated 08.10.2024 № 80 (shall come into effect upon expiry of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The sale of medicines and medical products in settlements where there are no pharmacies shall be carried out in accordance with paragraph 6 of Article 233 of the Code.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34 - as amended by the Order of the Minister of Healthcare of the Republic of Kazakhstan dated 02.06.2023 № 98 (shall come into effect upon the expiration of ten calendar days after the day of its first official publication).</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w:t>
            </w:r>
            <w:r>
              <w:br/>
            </w:r>
            <w:r>
              <w:rPr>
                <w:rFonts w:ascii="Times New Roman"/>
                <w:b w:val="false"/>
                <w:i w:val="false"/>
                <w:color w:val="000000"/>
                <w:sz w:val="20"/>
              </w:rPr>
              <w:t xml:space="preserve">to the Rules of Wholesale and </w:t>
            </w:r>
            <w:r>
              <w:br/>
            </w:r>
            <w:r>
              <w:rPr>
                <w:rFonts w:ascii="Times New Roman"/>
                <w:b w:val="false"/>
                <w:i w:val="false"/>
                <w:color w:val="000000"/>
                <w:sz w:val="20"/>
              </w:rPr>
              <w:t xml:space="preserve">Retail Sale of Medicines and </w:t>
            </w:r>
            <w:r>
              <w:br/>
            </w:r>
            <w:r>
              <w:rPr>
                <w:rFonts w:ascii="Times New Roman"/>
                <w:b w:val="false"/>
                <w:i w:val="false"/>
                <w:color w:val="000000"/>
                <w:sz w:val="20"/>
              </w:rPr>
              <w:t>Medical Devices</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bl>
    <w:p>
      <w:pPr>
        <w:spacing w:after="0"/>
        <w:ind w:left="0"/>
        <w:jc w:val="left"/>
      </w:pPr>
      <w:r>
        <w:rPr>
          <w:rFonts w:ascii="Times New Roman"/>
          <w:b/>
          <w:i w:val="false"/>
          <w:color w:val="000000"/>
        </w:rPr>
        <w:t xml:space="preserve"> Register of Incorrect Prescriptions </w:t>
      </w:r>
    </w:p>
    <w:p>
      <w:pPr>
        <w:spacing w:after="0"/>
        <w:ind w:left="0"/>
        <w:jc w:val="both"/>
      </w:pPr>
      <w:r>
        <w:rPr>
          <w:rFonts w:ascii="Times New Roman"/>
          <w:b w:val="false"/>
          <w:i w:val="false"/>
          <w:color w:val="ff0000"/>
          <w:sz w:val="28"/>
        </w:rPr>
        <w:t>
      Footnote. The journal is as amended by the Order of the Minister of Healthcare of the Republic of Kazakhstan dated 02.06.2023 № 98 (shall be put into effect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healthcare organization</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Last name, </w:t>
            </w:r>
          </w:p>
          <w:p>
            <w:pPr>
              <w:spacing w:after="20"/>
              <w:ind w:left="20"/>
              <w:jc w:val="both"/>
            </w:pPr>
            <w:r>
              <w:rPr>
                <w:rFonts w:ascii="Times New Roman"/>
                <w:b w:val="false"/>
                <w:i w:val="false"/>
                <w:color w:val="000000"/>
                <w:sz w:val="20"/>
              </w:rPr>
              <w:t>
First name, Patronymic (if any) of the doctor</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Recipe Contents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Identified violations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Taken measures</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Last name, first name, patronymic (if any) of a pharmacy specialist, pharmacy point, mobile pharmacy point</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2</w:t>
            </w:r>
            <w:r>
              <w:br/>
            </w:r>
            <w:r>
              <w:rPr>
                <w:rFonts w:ascii="Times New Roman"/>
                <w:b w:val="false"/>
                <w:i w:val="false"/>
                <w:color w:val="000000"/>
                <w:sz w:val="20"/>
              </w:rPr>
              <w:t xml:space="preserve"> to the Order of the </w:t>
            </w:r>
            <w:r>
              <w:br/>
            </w:r>
            <w:r>
              <w:rPr>
                <w:rFonts w:ascii="Times New Roman"/>
                <w:b w:val="false"/>
                <w:i w:val="false"/>
                <w:color w:val="000000"/>
                <w:sz w:val="20"/>
              </w:rPr>
              <w:t xml:space="preserve">Minister of Healthcare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dated September 17, 2020 </w:t>
            </w:r>
            <w:r>
              <w:br/>
            </w:r>
            <w:r>
              <w:rPr>
                <w:rFonts w:ascii="Times New Roman"/>
                <w:b w:val="false"/>
                <w:i w:val="false"/>
                <w:color w:val="000000"/>
                <w:sz w:val="20"/>
              </w:rPr>
              <w:t>№ ҚР ДСМ-104/2020</w:t>
            </w:r>
          </w:p>
        </w:tc>
      </w:tr>
    </w:tbl>
    <w:p>
      <w:pPr>
        <w:spacing w:after="0"/>
        <w:ind w:left="0"/>
        <w:jc w:val="left"/>
      </w:pPr>
      <w:r>
        <w:rPr>
          <w:rFonts w:ascii="Times New Roman"/>
          <w:b/>
          <w:i w:val="false"/>
          <w:color w:val="000000"/>
        </w:rPr>
        <w:t xml:space="preserve"> List of some expired orders n the field of healthcare </w:t>
      </w:r>
    </w:p>
    <w:p>
      <w:pPr>
        <w:spacing w:after="0"/>
        <w:ind w:left="0"/>
        <w:jc w:val="both"/>
      </w:pPr>
      <w:r>
        <w:rPr>
          <w:rFonts w:ascii="Times New Roman"/>
          <w:b w:val="false"/>
          <w:i w:val="false"/>
          <w:color w:val="000000"/>
          <w:sz w:val="28"/>
        </w:rPr>
        <w:t>
      1) Order of the Minister of Healthcare and Social Development of the Republic of Kazakhstan dated September 14, 2015 № 713 "On approval of the Rules for the wholesale and retail sale of medicines and medical devices" (registered in the State Register of Normative Legal Acts under № 12169, published on October 26, 2015, in the Legal Information System “Adilet”);</w:t>
      </w:r>
    </w:p>
    <w:p>
      <w:pPr>
        <w:spacing w:after="0"/>
        <w:ind w:left="0"/>
        <w:jc w:val="both"/>
      </w:pPr>
      <w:r>
        <w:rPr>
          <w:rFonts w:ascii="Times New Roman"/>
          <w:b w:val="false"/>
          <w:i w:val="false"/>
          <w:color w:val="000000"/>
          <w:sz w:val="28"/>
        </w:rPr>
        <w:t>
      2) Order of the Minister of Healthcare of the Republic of Kazakhstan dated April 25, 2019 № ҚР ДСМ-53 "On Amending the Order of the Minister of Healthcare and Social Development of the Republic of Kazakhstan dated September 14, 2015 № 713 " On approval of the Rules for the wholesale and retail sale of medicines and medical devices" (registered in the State Register of Normative Legal Acts under № 18612, published on May 13, 2019 in the Reference Control Bank of Normative Legal Acts of the Republic of Kazakhstan);</w:t>
      </w:r>
    </w:p>
    <w:p>
      <w:pPr>
        <w:spacing w:after="0"/>
        <w:ind w:left="0"/>
        <w:jc w:val="both"/>
      </w:pPr>
      <w:r>
        <w:rPr>
          <w:rFonts w:ascii="Times New Roman"/>
          <w:b w:val="false"/>
          <w:i w:val="false"/>
          <w:color w:val="000000"/>
          <w:sz w:val="28"/>
        </w:rPr>
        <w:t>
      3) Order of the Minister of Healthcare of the Republic of Kazakhstan dated March 16, 2020 № ҚР ДСМ-17/2020 "On amendments to some orders of the Minister of Healthcare and Social Development of the Republic of Kazakhstan and the Minister of Healthcare of the Republic of Kazakhstan" registered in the State Register of Normative Legal Acts under № 20130, published on March 18, 2020, the Reference Control Bank of Normative Legal Acts of the Republic of Kazakhstan).</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