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76bd" w14:textId="1937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awarding the international award "Volunteer of the Year"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October 12, 2020 No. 339. Registered with the Ministry of Justice of the Republic of Kazakhstan on October 13, 2020 No. 21420.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120) of paragraph 15 of the Regulations of the Ministry of Information and Social Development of the Republic of Kazakhstan, approved by Decree of the Government of the Republic of Kazakhstan № 142 of March 26, 2019,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reworded by order of the Minister of Information and Public Development of the Republic of Kazakhstan № 481 of 02.11.2022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awarding the international award "Volunteer of the Year".</w:t>
      </w:r>
    </w:p>
    <w:p>
      <w:pPr>
        <w:spacing w:after="0"/>
        <w:ind w:left="0"/>
        <w:jc w:val="both"/>
      </w:pPr>
      <w:r>
        <w:rPr>
          <w:rFonts w:ascii="Times New Roman"/>
          <w:b w:val="false"/>
          <w:i w:val="false"/>
          <w:color w:val="000000"/>
          <w:sz w:val="28"/>
        </w:rPr>
        <w:t>
      2. The Committee for Civil Society Affairs of the Ministry of Information and Social Development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Information and Social Development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Information and Social Development of the Republic of Kazakhstan of information about implementation of measures, stipulated by subclauses 1) and 2) of this clause.</w:t>
      </w:r>
    </w:p>
    <w:p>
      <w:pPr>
        <w:spacing w:after="0"/>
        <w:ind w:left="0"/>
        <w:jc w:val="both"/>
      </w:pPr>
      <w:r>
        <w:rPr>
          <w:rFonts w:ascii="Times New Roman"/>
          <w:b w:val="false"/>
          <w:i w:val="false"/>
          <w:color w:val="000000"/>
          <w:sz w:val="28"/>
        </w:rPr>
        <w:t>
      4. Control over execution of this order shall be entrusted to the supervising Vice-Minister of Information and Social Development.</w:t>
      </w:r>
    </w:p>
    <w:p>
      <w:pPr>
        <w:spacing w:after="0"/>
        <w:ind w:left="0"/>
        <w:jc w:val="both"/>
      </w:pPr>
      <w:r>
        <w:rPr>
          <w:rFonts w:ascii="Times New Roman"/>
          <w:b w:val="false"/>
          <w:i w:val="false"/>
          <w:color w:val="000000"/>
          <w:sz w:val="28"/>
        </w:rPr>
        <w:t>
      5. This order shall come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Information and Social Development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Balayeva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Foreign Affairs</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Minister of Information and Social </w:t>
            </w:r>
            <w:r>
              <w:br/>
            </w:r>
            <w:r>
              <w:rPr>
                <w:rFonts w:ascii="Times New Roman"/>
                <w:b w:val="false"/>
                <w:i w:val="false"/>
                <w:color w:val="000000"/>
                <w:sz w:val="20"/>
              </w:rPr>
              <w:t xml:space="preserve">Development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12, 2020 № 339</w:t>
            </w:r>
          </w:p>
        </w:tc>
      </w:tr>
    </w:tbl>
    <w:p>
      <w:pPr>
        <w:spacing w:after="0"/>
        <w:ind w:left="0"/>
        <w:jc w:val="left"/>
      </w:pPr>
      <w:r>
        <w:rPr>
          <w:rFonts w:ascii="Times New Roman"/>
          <w:b/>
          <w:i w:val="false"/>
          <w:color w:val="000000"/>
        </w:rPr>
        <w:t xml:space="preserve"> Rules for awarding the international award "Volunteer of the Year" Chapter 1. General Provisions</w:t>
      </w:r>
    </w:p>
    <w:p>
      <w:pPr>
        <w:spacing w:after="0"/>
        <w:ind w:left="0"/>
        <w:jc w:val="both"/>
      </w:pPr>
      <w:r>
        <w:rPr>
          <w:rFonts w:ascii="Times New Roman"/>
          <w:b w:val="false"/>
          <w:i w:val="false"/>
          <w:color w:val="000000"/>
          <w:sz w:val="28"/>
        </w:rPr>
        <w:t>
      1. These Rules for Awarding the International Award “Volunteer of the Year” (hereinafter - the Rules) have been elaborated pursuant to sub-paragraph 124) of the functions of the central office of paragraph 16 of the Regulations of the Ministry of Information and Social Development of the Republic of Kazakhstan, approved by Decree of the Government of the Republic of Kazakhstan №142 of March 26, 2019 and specify the procedure for awarding the International Award “Volunteer of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Information and Social Development of RK № 425 dated 30.12.2021 (shall be put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herein:</w:t>
      </w:r>
    </w:p>
    <w:p>
      <w:pPr>
        <w:spacing w:after="0"/>
        <w:ind w:left="0"/>
        <w:jc w:val="both"/>
      </w:pPr>
      <w:r>
        <w:rPr>
          <w:rFonts w:ascii="Times New Roman"/>
          <w:b w:val="false"/>
          <w:i w:val="false"/>
          <w:color w:val="000000"/>
          <w:sz w:val="28"/>
        </w:rPr>
        <w:t>
      1) volunteer is a natural person engaged in volunteer activities;</w:t>
      </w:r>
    </w:p>
    <w:p>
      <w:pPr>
        <w:spacing w:after="0"/>
        <w:ind w:left="0"/>
        <w:jc w:val="both"/>
      </w:pPr>
      <w:r>
        <w:rPr>
          <w:rFonts w:ascii="Times New Roman"/>
          <w:b w:val="false"/>
          <w:i w:val="false"/>
          <w:color w:val="000000"/>
          <w:sz w:val="28"/>
        </w:rPr>
        <w:t>
      2) volunteer group is a voluntary unregistered community of natural persons formed for the purpose of joint implementation of volunteer activities;</w:t>
      </w:r>
    </w:p>
    <w:p>
      <w:pPr>
        <w:spacing w:after="0"/>
        <w:ind w:left="0"/>
        <w:jc w:val="both"/>
      </w:pPr>
      <w:r>
        <w:rPr>
          <w:rFonts w:ascii="Times New Roman"/>
          <w:b w:val="false"/>
          <w:i w:val="false"/>
          <w:color w:val="000000"/>
          <w:sz w:val="28"/>
        </w:rPr>
        <w:t>
      3) volunteer organisation is a non-profit organisation (excluding religious associations, consumer cooperatives, as well as public associations in the form of political parties or trade unions) established and engaged in volunteer activities under the laws of the Republic of Kazakhstan;</w:t>
      </w:r>
    </w:p>
    <w:p>
      <w:pPr>
        <w:spacing w:after="0"/>
        <w:ind w:left="0"/>
        <w:jc w:val="both"/>
      </w:pPr>
      <w:r>
        <w:rPr>
          <w:rFonts w:ascii="Times New Roman"/>
          <w:b w:val="false"/>
          <w:i w:val="false"/>
          <w:color w:val="000000"/>
          <w:sz w:val="28"/>
        </w:rPr>
        <w:t>
      4) an authorised body in the field of volunteer activities (hereinafter - the authorised body) is a central executive body exercising management and inter-sectoral coordination in the field of volunteer activities;</w:t>
      </w:r>
    </w:p>
    <w:p>
      <w:pPr>
        <w:spacing w:after="0"/>
        <w:ind w:left="0"/>
        <w:jc w:val="both"/>
      </w:pPr>
      <w:r>
        <w:rPr>
          <w:rFonts w:ascii="Times New Roman"/>
          <w:b w:val="false"/>
          <w:i w:val="false"/>
          <w:color w:val="000000"/>
          <w:sz w:val="28"/>
        </w:rPr>
        <w:t>
      4-1) a conflict of interest is a situation whereby personal interest of the members of the Commission for the International Volunteer of the Year Award may affect the objective decision-making;</w:t>
      </w:r>
    </w:p>
    <w:p>
      <w:pPr>
        <w:spacing w:after="0"/>
        <w:ind w:left="0"/>
        <w:jc w:val="both"/>
      </w:pPr>
      <w:r>
        <w:rPr>
          <w:rFonts w:ascii="Times New Roman"/>
          <w:b w:val="false"/>
          <w:i w:val="false"/>
          <w:color w:val="000000"/>
          <w:sz w:val="28"/>
        </w:rPr>
        <w:t>
      5) “Volunteer of the Year” International Award (hereinafter referred to as the Award) is a non-monetary reward awarded to applicants who have contributed to the solution of socially directed, socially useful tasks.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Information and Social Development of RK № 481 of 02.11.2022 (shall be effective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awarding the international award "Volunteer of the Year"</w:t>
      </w:r>
    </w:p>
    <w:p>
      <w:pPr>
        <w:spacing w:after="0"/>
        <w:ind w:left="0"/>
        <w:jc w:val="both"/>
      </w:pPr>
      <w:r>
        <w:rPr>
          <w:rFonts w:ascii="Times New Roman"/>
          <w:b w:val="false"/>
          <w:i w:val="false"/>
          <w:color w:val="000000"/>
          <w:sz w:val="28"/>
        </w:rPr>
        <w:t>
      3. The Award is awarded to volunteers, groups of volunteers, volunteer organizations, international volunteer organizations (hereinafter referred to as contenders) that have contributed to the solution of socially oriented, socially useful problems.</w:t>
      </w:r>
    </w:p>
    <w:p>
      <w:pPr>
        <w:spacing w:after="0"/>
        <w:ind w:left="0"/>
        <w:jc w:val="both"/>
      </w:pPr>
      <w:r>
        <w:rPr>
          <w:rFonts w:ascii="Times New Roman"/>
          <w:b w:val="false"/>
          <w:i w:val="false"/>
          <w:color w:val="000000"/>
          <w:sz w:val="28"/>
        </w:rPr>
        <w:t>
      4. The Award is awarded in the following nominations:</w:t>
      </w:r>
    </w:p>
    <w:p>
      <w:pPr>
        <w:spacing w:after="0"/>
        <w:ind w:left="0"/>
        <w:jc w:val="both"/>
      </w:pPr>
      <w:r>
        <w:rPr>
          <w:rFonts w:ascii="Times New Roman"/>
          <w:b w:val="false"/>
          <w:i w:val="false"/>
          <w:color w:val="000000"/>
          <w:sz w:val="28"/>
        </w:rPr>
        <w:t>
      1) Best Volunteer Organization;</w:t>
      </w:r>
    </w:p>
    <w:p>
      <w:pPr>
        <w:spacing w:after="0"/>
        <w:ind w:left="0"/>
        <w:jc w:val="both"/>
      </w:pPr>
      <w:r>
        <w:rPr>
          <w:rFonts w:ascii="Times New Roman"/>
          <w:b w:val="false"/>
          <w:i w:val="false"/>
          <w:color w:val="000000"/>
          <w:sz w:val="28"/>
        </w:rPr>
        <w:t>
      2) Corporate Volunteer Leader;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order of the Minister of Information and Social Development of the Republic of Kazakhstan № 481 dated 02.11.2022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Leaders in Sustainable Development Goals;</w:t>
      </w:r>
    </w:p>
    <w:p>
      <w:pPr>
        <w:spacing w:after="0"/>
        <w:ind w:left="0"/>
        <w:jc w:val="both"/>
      </w:pPr>
      <w:r>
        <w:rPr>
          <w:rFonts w:ascii="Times New Roman"/>
          <w:b w:val="false"/>
          <w:i w:val="false"/>
          <w:color w:val="000000"/>
          <w:sz w:val="28"/>
        </w:rPr>
        <w:t>
      5) Best social assistant;</w:t>
      </w:r>
    </w:p>
    <w:p>
      <w:pPr>
        <w:spacing w:after="0"/>
        <w:ind w:left="0"/>
        <w:jc w:val="both"/>
      </w:pPr>
      <w:r>
        <w:rPr>
          <w:rFonts w:ascii="Times New Roman"/>
          <w:b w:val="false"/>
          <w:i w:val="false"/>
          <w:color w:val="000000"/>
          <w:sz w:val="28"/>
        </w:rPr>
        <w:t>
      6) For Active Participation in Emergency Recovery;</w:t>
      </w:r>
    </w:p>
    <w:p>
      <w:pPr>
        <w:spacing w:after="0"/>
        <w:ind w:left="0"/>
        <w:jc w:val="both"/>
      </w:pPr>
      <w:r>
        <w:rPr>
          <w:rFonts w:ascii="Times New Roman"/>
          <w:b w:val="false"/>
          <w:i w:val="false"/>
          <w:color w:val="000000"/>
          <w:sz w:val="28"/>
        </w:rPr>
        <w:t>
      7) For Active Participation in Searching Missing People;</w:t>
      </w:r>
    </w:p>
    <w:p>
      <w:pPr>
        <w:spacing w:after="0"/>
        <w:ind w:left="0"/>
        <w:jc w:val="both"/>
      </w:pPr>
      <w:r>
        <w:rPr>
          <w:rFonts w:ascii="Times New Roman"/>
          <w:b w:val="false"/>
          <w:i w:val="false"/>
          <w:color w:val="000000"/>
          <w:sz w:val="28"/>
        </w:rPr>
        <w:t>
      8) For Active Participation in Assistance to Victims of Crimes;</w:t>
      </w:r>
    </w:p>
    <w:p>
      <w:pPr>
        <w:spacing w:after="0"/>
        <w:ind w:left="0"/>
        <w:jc w:val="both"/>
      </w:pPr>
      <w:r>
        <w:rPr>
          <w:rFonts w:ascii="Times New Roman"/>
          <w:b w:val="false"/>
          <w:i w:val="false"/>
          <w:color w:val="000000"/>
          <w:sz w:val="28"/>
        </w:rPr>
        <w:t>
      9) For Active Participation in healthcare Development;</w:t>
      </w:r>
    </w:p>
    <w:p>
      <w:pPr>
        <w:spacing w:after="0"/>
        <w:ind w:left="0"/>
        <w:jc w:val="both"/>
      </w:pPr>
      <w:r>
        <w:rPr>
          <w:rFonts w:ascii="Times New Roman"/>
          <w:b w:val="false"/>
          <w:i w:val="false"/>
          <w:color w:val="000000"/>
          <w:sz w:val="28"/>
        </w:rPr>
        <w:t>
      10) For Active Participation in Promoting Healthy Lifestyle;</w:t>
      </w:r>
    </w:p>
    <w:p>
      <w:pPr>
        <w:spacing w:after="0"/>
        <w:ind w:left="0"/>
        <w:jc w:val="both"/>
      </w:pPr>
      <w:r>
        <w:rPr>
          <w:rFonts w:ascii="Times New Roman"/>
          <w:b w:val="false"/>
          <w:i w:val="false"/>
          <w:color w:val="000000"/>
          <w:sz w:val="28"/>
        </w:rPr>
        <w:t>
      11) For Contribution to the Popularization of Knowledge;</w:t>
      </w:r>
    </w:p>
    <w:p>
      <w:pPr>
        <w:spacing w:after="0"/>
        <w:ind w:left="0"/>
        <w:jc w:val="both"/>
      </w:pPr>
      <w:r>
        <w:rPr>
          <w:rFonts w:ascii="Times New Roman"/>
          <w:b w:val="false"/>
          <w:i w:val="false"/>
          <w:color w:val="000000"/>
          <w:sz w:val="28"/>
        </w:rPr>
        <w:t>
      12) For Contribution to Preservation and Protection of Environment;</w:t>
      </w:r>
    </w:p>
    <w:p>
      <w:pPr>
        <w:spacing w:after="0"/>
        <w:ind w:left="0"/>
        <w:jc w:val="both"/>
      </w:pPr>
      <w:r>
        <w:rPr>
          <w:rFonts w:ascii="Times New Roman"/>
          <w:b w:val="false"/>
          <w:i w:val="false"/>
          <w:color w:val="000000"/>
          <w:sz w:val="28"/>
        </w:rPr>
        <w:t>
      13) For Contribution to Strengthening of Peace, Friendship and Concord;</w:t>
      </w:r>
    </w:p>
    <w:p>
      <w:pPr>
        <w:spacing w:after="0"/>
        <w:ind w:left="0"/>
        <w:jc w:val="both"/>
      </w:pPr>
      <w:r>
        <w:rPr>
          <w:rFonts w:ascii="Times New Roman"/>
          <w:b w:val="false"/>
          <w:i w:val="false"/>
          <w:color w:val="000000"/>
          <w:sz w:val="28"/>
        </w:rPr>
        <w:t>
      14) For Contribution to Preservation and Development of Historical and Cultural Heritage;</w:t>
      </w:r>
    </w:p>
    <w:p>
      <w:pPr>
        <w:spacing w:after="0"/>
        <w:ind w:left="0"/>
        <w:jc w:val="both"/>
      </w:pPr>
      <w:r>
        <w:rPr>
          <w:rFonts w:ascii="Times New Roman"/>
          <w:b w:val="false"/>
          <w:i w:val="false"/>
          <w:color w:val="000000"/>
          <w:sz w:val="28"/>
        </w:rPr>
        <w:t>
      15) For Contribution to Addressing Animal Protection Issues;</w:t>
      </w:r>
    </w:p>
    <w:p>
      <w:pPr>
        <w:spacing w:after="0"/>
        <w:ind w:left="0"/>
        <w:jc w:val="both"/>
      </w:pPr>
      <w:r>
        <w:rPr>
          <w:rFonts w:ascii="Times New Roman"/>
          <w:b w:val="false"/>
          <w:i w:val="false"/>
          <w:color w:val="000000"/>
          <w:sz w:val="28"/>
        </w:rPr>
        <w:t>
      16) For Contribution to Addressing Social Problems.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order of the Minister of Information and Social Development of RK № 481 dated 02.11.2022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An informational message about the Award shall be published in the media, on the official Internet resource of the authorized body, on the uniform online platform of volunteers “qazvolunteer.kz”, as well as on official accounts on social networks of the authorized body at least 20 (twenty) calendar days prior to the deadline for accepting the applications. </w:t>
      </w:r>
    </w:p>
    <w:p>
      <w:pPr>
        <w:spacing w:after="0"/>
        <w:ind w:left="0"/>
        <w:jc w:val="both"/>
      </w:pPr>
      <w:r>
        <w:rPr>
          <w:rFonts w:ascii="Times New Roman"/>
          <w:b w:val="false"/>
          <w:i w:val="false"/>
          <w:color w:val="000000"/>
          <w:sz w:val="28"/>
        </w:rPr>
        <w:t>
      6. To assess the applications of contenders under the authorized body, a Commission for awarding the international Award "Volunteer of the Year" (hereinafter referred to as the Commission) shall be created.</w:t>
      </w:r>
    </w:p>
    <w:p>
      <w:pPr>
        <w:spacing w:after="0"/>
        <w:ind w:left="0"/>
        <w:jc w:val="both"/>
      </w:pPr>
      <w:r>
        <w:rPr>
          <w:rFonts w:ascii="Times New Roman"/>
          <w:b w:val="false"/>
          <w:i w:val="false"/>
          <w:color w:val="000000"/>
          <w:sz w:val="28"/>
        </w:rPr>
        <w:t>
      7. The membership of the Commission shall be approved by the order of the authorised body and shall be placed on the internet resource of the authorised body, on the unified online platform of volunteers qazvolunteer.kz., as well as on the official accounts in social networks of the authorised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Information and Social Development of RK № 481 dated 02.11.2022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total amount of members of the Commission shall be an odd number and shall be at least fifteen people. </w:t>
      </w:r>
    </w:p>
    <w:p>
      <w:pPr>
        <w:spacing w:after="0"/>
        <w:ind w:left="0"/>
        <w:jc w:val="both"/>
      </w:pPr>
      <w:r>
        <w:rPr>
          <w:rFonts w:ascii="Times New Roman"/>
          <w:b w:val="false"/>
          <w:i w:val="false"/>
          <w:color w:val="000000"/>
          <w:sz w:val="28"/>
        </w:rPr>
        <w:t>
      The Commission shall be headed by the chairperson, and in his/her absence, the deputy chairperson.</w:t>
      </w:r>
    </w:p>
    <w:p>
      <w:pPr>
        <w:spacing w:after="0"/>
        <w:ind w:left="0"/>
        <w:jc w:val="both"/>
      </w:pPr>
      <w:r>
        <w:rPr>
          <w:rFonts w:ascii="Times New Roman"/>
          <w:b w:val="false"/>
          <w:i w:val="false"/>
          <w:color w:val="000000"/>
          <w:sz w:val="28"/>
        </w:rPr>
        <w:t>
      9. Members of the Commission shall not disclose information obtained during the consideration of applications.</w:t>
      </w:r>
    </w:p>
    <w:p>
      <w:pPr>
        <w:spacing w:after="0"/>
        <w:ind w:left="0"/>
        <w:jc w:val="both"/>
      </w:pPr>
      <w:r>
        <w:rPr>
          <w:rFonts w:ascii="Times New Roman"/>
          <w:b w:val="false"/>
          <w:i w:val="false"/>
          <w:color w:val="000000"/>
          <w:sz w:val="28"/>
        </w:rPr>
        <w:t>
      10. To participate in the Award, contenders shall post the following documents in electronic form on the uniform online platform of volunteers “qazvolunteer.kz” (in DOC, DOCX, PDF formats):</w:t>
      </w:r>
    </w:p>
    <w:p>
      <w:pPr>
        <w:spacing w:after="0"/>
        <w:ind w:left="0"/>
        <w:jc w:val="both"/>
      </w:pPr>
      <w:r>
        <w:rPr>
          <w:rFonts w:ascii="Times New Roman"/>
          <w:b w:val="false"/>
          <w:i w:val="false"/>
          <w:color w:val="000000"/>
          <w:sz w:val="28"/>
        </w:rPr>
        <w:t>
      1) registration of the application in the form according to Appendix 1 to these Rules;</w:t>
      </w:r>
    </w:p>
    <w:p>
      <w:pPr>
        <w:spacing w:after="0"/>
        <w:ind w:left="0"/>
        <w:jc w:val="both"/>
      </w:pPr>
      <w:r>
        <w:rPr>
          <w:rFonts w:ascii="Times New Roman"/>
          <w:b w:val="false"/>
          <w:i w:val="false"/>
          <w:color w:val="000000"/>
          <w:sz w:val="28"/>
        </w:rPr>
        <w:t>
      2) Certificate of state registration for volunteer organizations;</w:t>
      </w:r>
    </w:p>
    <w:p>
      <w:pPr>
        <w:spacing w:after="0"/>
        <w:ind w:left="0"/>
        <w:jc w:val="both"/>
      </w:pPr>
      <w:r>
        <w:rPr>
          <w:rFonts w:ascii="Times New Roman"/>
          <w:b w:val="false"/>
          <w:i w:val="false"/>
          <w:color w:val="000000"/>
          <w:sz w:val="28"/>
        </w:rPr>
        <w:t>
      3) letter of recommendation and certificate of the contender's achievements related to volunteering (if any);</w:t>
      </w:r>
    </w:p>
    <w:p>
      <w:pPr>
        <w:spacing w:after="0"/>
        <w:ind w:left="0"/>
        <w:jc w:val="both"/>
      </w:pPr>
      <w:r>
        <w:rPr>
          <w:rFonts w:ascii="Times New Roman"/>
          <w:b w:val="false"/>
          <w:i w:val="false"/>
          <w:color w:val="000000"/>
          <w:sz w:val="28"/>
        </w:rPr>
        <w:t>
      4) copies of award diplomas, certificates, letters of thanks related to volunteer activities (if any);</w:t>
      </w:r>
    </w:p>
    <w:p>
      <w:pPr>
        <w:spacing w:after="0"/>
        <w:ind w:left="0"/>
        <w:jc w:val="both"/>
      </w:pPr>
      <w:r>
        <w:rPr>
          <w:rFonts w:ascii="Times New Roman"/>
          <w:b w:val="false"/>
          <w:i w:val="false"/>
          <w:color w:val="000000"/>
          <w:sz w:val="28"/>
        </w:rPr>
        <w:t>
      5) copies of articles, publications of the contender or about the contender related to volunteer activities (if any);</w:t>
      </w:r>
    </w:p>
    <w:p>
      <w:pPr>
        <w:spacing w:after="0"/>
        <w:ind w:left="0"/>
        <w:jc w:val="both"/>
      </w:pPr>
      <w:r>
        <w:rPr>
          <w:rFonts w:ascii="Times New Roman"/>
          <w:b w:val="false"/>
          <w:i w:val="false"/>
          <w:color w:val="000000"/>
          <w:sz w:val="28"/>
        </w:rPr>
        <w:t>
      10-1. If an application for the Award is incomplete, as well as if it is found not to correspond to the requirements mentioned in paragraph 10 hereof, within 2 (two) working days from the deadline for the receipt of applications for the Award, the authorised body shall send a notification on the need to bring the application into compliance with the requirements to the applicant's e-mail address specified in the application for the Award.</w:t>
      </w:r>
    </w:p>
    <w:p>
      <w:pPr>
        <w:spacing w:after="0"/>
        <w:ind w:left="0"/>
        <w:jc w:val="both"/>
      </w:pPr>
      <w:r>
        <w:rPr>
          <w:rFonts w:ascii="Times New Roman"/>
          <w:b w:val="false"/>
          <w:i w:val="false"/>
          <w:color w:val="000000"/>
          <w:sz w:val="28"/>
        </w:rPr>
        <w:t>
      Within 2 (two) working days from the date of receipt of the notification, the applicant shall present to the Authorised Body the missing documents with regard to the remarks and the application for the Award brought into compliance.</w:t>
      </w:r>
    </w:p>
    <w:p>
      <w:pPr>
        <w:spacing w:after="0"/>
        <w:ind w:left="0"/>
        <w:jc w:val="both"/>
      </w:pPr>
      <w:r>
        <w:rPr>
          <w:rFonts w:ascii="Times New Roman"/>
          <w:b w:val="false"/>
          <w:i w:val="false"/>
          <w:color w:val="000000"/>
          <w:sz w:val="28"/>
        </w:rPr>
        <w:t>
      Should the application for the Award not be brought into line with the requirements specified in paragraph 10 hereof, within 1 (one) working day the authorised body shall send a written motivated response to the applicant on refusal to consider the application for the Award.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10-1 under order of the Minister of Information and Social Development of the RK № 425 dated 30.12.2021 (shall apply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Contenders shall participate in the competition for the Award in no more than one nomination. In case of revealing false information about the applicants who have nominated for the Award, these contenders shall not participate in the competition.</w:t>
      </w:r>
    </w:p>
    <w:p>
      <w:pPr>
        <w:spacing w:after="0"/>
        <w:ind w:left="0"/>
        <w:jc w:val="both"/>
      </w:pPr>
      <w:r>
        <w:rPr>
          <w:rFonts w:ascii="Times New Roman"/>
          <w:b w:val="false"/>
          <w:i w:val="false"/>
          <w:color w:val="000000"/>
          <w:sz w:val="28"/>
        </w:rPr>
        <w:t>
      12. Within 5 (five) working days after the deadline for receipt of applications, the authorised body shall place the list of applicants for the Award on the unified online volunteer platform qazvolunteer.kz.</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revised by order of the Minister of Information and Social Development of the RK № 481 of 02.11.2022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list of contenders who have nominated for the Award shall be considered in two stages.</w:t>
      </w:r>
    </w:p>
    <w:p>
      <w:pPr>
        <w:spacing w:after="0"/>
        <w:ind w:left="0"/>
        <w:jc w:val="both"/>
      </w:pPr>
      <w:r>
        <w:rPr>
          <w:rFonts w:ascii="Times New Roman"/>
          <w:b w:val="false"/>
          <w:i w:val="false"/>
          <w:color w:val="000000"/>
          <w:sz w:val="28"/>
        </w:rPr>
        <w:t>
      14. At the first stage, the authorized body shall conduct an open online voting on the uniform online platform of volunteers "qazvolunteer.kz" within 10 (ten) calendar days from the date of posting the list of contenders for the Award.</w:t>
      </w:r>
    </w:p>
    <w:p>
      <w:pPr>
        <w:spacing w:after="0"/>
        <w:ind w:left="0"/>
        <w:jc w:val="both"/>
      </w:pPr>
      <w:r>
        <w:rPr>
          <w:rFonts w:ascii="Times New Roman"/>
          <w:b w:val="false"/>
          <w:i w:val="false"/>
          <w:color w:val="000000"/>
          <w:sz w:val="28"/>
        </w:rPr>
        <w:t>
      According to the results of online voting on the uniform online platform of volunteers "qazvolunteer.kz", a list of contenders shall be posted with the number of votes in descending order.</w:t>
      </w:r>
    </w:p>
    <w:p>
      <w:pPr>
        <w:spacing w:after="0"/>
        <w:ind w:left="0"/>
        <w:jc w:val="both"/>
      </w:pPr>
      <w:r>
        <w:rPr>
          <w:rFonts w:ascii="Times New Roman"/>
          <w:b w:val="false"/>
          <w:i w:val="false"/>
          <w:color w:val="000000"/>
          <w:sz w:val="28"/>
        </w:rPr>
        <w:t>
      15. No more than 10 (ten) of contenders from each nomination with the largest number of votes will pass to the second stage. If the votes are equal, both contenders shall pass.</w:t>
      </w:r>
    </w:p>
    <w:p>
      <w:pPr>
        <w:spacing w:after="0"/>
        <w:ind w:left="0"/>
        <w:jc w:val="both"/>
      </w:pPr>
      <w:r>
        <w:rPr>
          <w:rFonts w:ascii="Times New Roman"/>
          <w:b w:val="false"/>
          <w:i w:val="false"/>
          <w:color w:val="000000"/>
          <w:sz w:val="28"/>
        </w:rPr>
        <w:t>
      16. Within one calendar day from the end of the online voting, the authorized body shall send to the Commission members via e-mail applications of the contenders for the Award and score sheets.</w:t>
      </w:r>
    </w:p>
    <w:p>
      <w:pPr>
        <w:spacing w:after="0"/>
        <w:ind w:left="0"/>
        <w:jc w:val="both"/>
      </w:pPr>
      <w:r>
        <w:rPr>
          <w:rFonts w:ascii="Times New Roman"/>
          <w:b w:val="false"/>
          <w:i w:val="false"/>
          <w:color w:val="000000"/>
          <w:sz w:val="28"/>
        </w:rPr>
        <w:t>
      17. Within 7 (seven) calendar days from the date of receipt of applications of the applicants of the Award from the authorised body, the members of the Commission shall examine and evaluate the applications from 0 to 5 points based on the criteria listed below, having filled in the evaluation sheet in the form as per Appendix 2 hereto:</w:t>
      </w:r>
    </w:p>
    <w:p>
      <w:pPr>
        <w:spacing w:after="0"/>
        <w:ind w:left="0"/>
        <w:jc w:val="both"/>
      </w:pPr>
      <w:r>
        <w:rPr>
          <w:rFonts w:ascii="Times New Roman"/>
          <w:b w:val="false"/>
          <w:i w:val="false"/>
          <w:color w:val="000000"/>
          <w:sz w:val="28"/>
        </w:rPr>
        <w:t>
      1) contribution to the solution of socially directed, socially useful objectives;</w:t>
      </w:r>
    </w:p>
    <w:p>
      <w:pPr>
        <w:spacing w:after="0"/>
        <w:ind w:left="0"/>
        <w:jc w:val="both"/>
      </w:pPr>
      <w:r>
        <w:rPr>
          <w:rFonts w:ascii="Times New Roman"/>
          <w:b w:val="false"/>
          <w:i w:val="false"/>
          <w:color w:val="000000"/>
          <w:sz w:val="28"/>
        </w:rPr>
        <w:t>
      2) work experience in the nominated area;</w:t>
      </w:r>
    </w:p>
    <w:p>
      <w:pPr>
        <w:spacing w:after="0"/>
        <w:ind w:left="0"/>
        <w:jc w:val="both"/>
      </w:pPr>
      <w:r>
        <w:rPr>
          <w:rFonts w:ascii="Times New Roman"/>
          <w:b w:val="false"/>
          <w:i w:val="false"/>
          <w:color w:val="000000"/>
          <w:sz w:val="28"/>
        </w:rPr>
        <w:t>
      3) innovations in the activities;</w:t>
      </w:r>
    </w:p>
    <w:p>
      <w:pPr>
        <w:spacing w:after="0"/>
        <w:ind w:left="0"/>
        <w:jc w:val="both"/>
      </w:pPr>
      <w:r>
        <w:rPr>
          <w:rFonts w:ascii="Times New Roman"/>
          <w:b w:val="false"/>
          <w:i w:val="false"/>
          <w:color w:val="000000"/>
          <w:sz w:val="28"/>
        </w:rPr>
        <w:t>
      The scores for each criterion shall be summarised and a total score shall be assigned.</w:t>
      </w:r>
    </w:p>
    <w:p>
      <w:pPr>
        <w:spacing w:after="0"/>
        <w:ind w:left="0"/>
        <w:jc w:val="both"/>
      </w:pPr>
      <w:r>
        <w:rPr>
          <w:rFonts w:ascii="Times New Roman"/>
          <w:b w:val="false"/>
          <w:i w:val="false"/>
          <w:color w:val="000000"/>
          <w:sz w:val="28"/>
        </w:rPr>
        <w:t>
      Members of the Commission shall file with the authorised body a notification on the presence or absence of conflict of interests with the applicants who applied in the form as per Appendix 3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revised by order of the Minister of Information and Social Development of the RK № 481 dated 02.11.2022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If only one application is allowed to participate in the Award, then the contender who submitted it shall be recognized as the winner of the Award without applying a score.</w:t>
      </w:r>
    </w:p>
    <w:p>
      <w:pPr>
        <w:spacing w:after="0"/>
        <w:ind w:left="0"/>
        <w:jc w:val="both"/>
      </w:pPr>
      <w:r>
        <w:rPr>
          <w:rFonts w:ascii="Times New Roman"/>
          <w:b w:val="false"/>
          <w:i w:val="false"/>
          <w:color w:val="000000"/>
          <w:sz w:val="28"/>
        </w:rPr>
        <w:t xml:space="preserve">
      19. The decision of the Commission on awarding the Award to applicants shall be made at a meeting of the Commission on the basis of the overall results of the assessments of the Commission members for each nomination. </w:t>
      </w:r>
    </w:p>
    <w:p>
      <w:pPr>
        <w:spacing w:after="0"/>
        <w:ind w:left="0"/>
        <w:jc w:val="both"/>
      </w:pPr>
      <w:r>
        <w:rPr>
          <w:rFonts w:ascii="Times New Roman"/>
          <w:b w:val="false"/>
          <w:i w:val="false"/>
          <w:color w:val="000000"/>
          <w:sz w:val="28"/>
        </w:rPr>
        <w:t>
      In case of equality of points, the decision for which the chairperson voted shall be considered adopted.</w:t>
      </w:r>
    </w:p>
    <w:p>
      <w:pPr>
        <w:spacing w:after="0"/>
        <w:ind w:left="0"/>
        <w:jc w:val="both"/>
      </w:pPr>
      <w:r>
        <w:rPr>
          <w:rFonts w:ascii="Times New Roman"/>
          <w:b w:val="false"/>
          <w:i w:val="false"/>
          <w:color w:val="000000"/>
          <w:sz w:val="28"/>
        </w:rPr>
        <w:t>
      The meeting is considered competent if there is at least half of the total number of members of the Commission.</w:t>
      </w:r>
    </w:p>
    <w:p>
      <w:pPr>
        <w:spacing w:after="0"/>
        <w:ind w:left="0"/>
        <w:jc w:val="both"/>
      </w:pPr>
      <w:r>
        <w:rPr>
          <w:rFonts w:ascii="Times New Roman"/>
          <w:b w:val="false"/>
          <w:i w:val="false"/>
          <w:color w:val="000000"/>
          <w:sz w:val="28"/>
        </w:rPr>
        <w:t>
      20. Three contenders in each nomination with the highest number of points shall be recognized as winners.</w:t>
      </w:r>
    </w:p>
    <w:p>
      <w:pPr>
        <w:spacing w:after="0"/>
        <w:ind w:left="0"/>
        <w:jc w:val="both"/>
      </w:pPr>
      <w:r>
        <w:rPr>
          <w:rFonts w:ascii="Times New Roman"/>
          <w:b w:val="false"/>
          <w:i w:val="false"/>
          <w:color w:val="000000"/>
          <w:sz w:val="28"/>
        </w:rPr>
        <w:t>
      21. The decision of the Commission shall be formalised in a protocol.</w:t>
      </w:r>
    </w:p>
    <w:p>
      <w:pPr>
        <w:spacing w:after="0"/>
        <w:ind w:left="0"/>
        <w:jc w:val="both"/>
      </w:pPr>
      <w:r>
        <w:rPr>
          <w:rFonts w:ascii="Times New Roman"/>
          <w:b w:val="false"/>
          <w:i w:val="false"/>
          <w:color w:val="000000"/>
          <w:sz w:val="28"/>
        </w:rPr>
        <w:t>
      The applicant shall be notified with the draft protocol and scorecard enclosed no later than 3 (three) working days prior to the signing of the protocol.</w:t>
      </w:r>
    </w:p>
    <w:p>
      <w:pPr>
        <w:spacing w:after="0"/>
        <w:ind w:left="0"/>
        <w:jc w:val="both"/>
      </w:pPr>
      <w:r>
        <w:rPr>
          <w:rFonts w:ascii="Times New Roman"/>
          <w:b w:val="false"/>
          <w:i w:val="false"/>
          <w:color w:val="000000"/>
          <w:sz w:val="28"/>
        </w:rPr>
        <w:t>
      The Applicant shall file an objection to the preliminary draft protocol no later than 2 (two) working days from the date of receipt of the preliminary draft protocol.</w:t>
      </w:r>
    </w:p>
    <w:p>
      <w:pPr>
        <w:spacing w:after="0"/>
        <w:ind w:left="0"/>
        <w:jc w:val="both"/>
      </w:pPr>
      <w:r>
        <w:rPr>
          <w:rFonts w:ascii="Times New Roman"/>
          <w:b w:val="false"/>
          <w:i w:val="false"/>
          <w:color w:val="000000"/>
          <w:sz w:val="28"/>
        </w:rPr>
        <w:t>
      After examination of the applicants' objections to the draft protocol, if received, the Chairman and members of the Commission shall sign the protocol of the Commission and place it on the unified online platform of volunteers qazvolunteer.kz.</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revised by order of the Minister of Information and Social Development of RK № 425 dated 30.12.2021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Based on the decision of the Commission, the authorized body carries out awarding the Award.</w:t>
      </w:r>
    </w:p>
    <w:p>
      <w:pPr>
        <w:spacing w:after="0"/>
        <w:ind w:left="0"/>
        <w:jc w:val="both"/>
      </w:pPr>
      <w:r>
        <w:rPr>
          <w:rFonts w:ascii="Times New Roman"/>
          <w:b w:val="false"/>
          <w:i w:val="false"/>
          <w:color w:val="000000"/>
          <w:sz w:val="28"/>
        </w:rPr>
        <w:t>
      23. The Award is awarded by the order of the authorized body.</w:t>
      </w:r>
    </w:p>
    <w:p>
      <w:pPr>
        <w:spacing w:after="0"/>
        <w:ind w:left="0"/>
        <w:jc w:val="both"/>
      </w:pPr>
      <w:r>
        <w:rPr>
          <w:rFonts w:ascii="Times New Roman"/>
          <w:b w:val="false"/>
          <w:i w:val="false"/>
          <w:color w:val="000000"/>
          <w:sz w:val="28"/>
        </w:rPr>
        <w:t>
      24. Contenders, who are awarded the Award, shall be awarded a diploma and a commemorative statuette.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 1</w:t>
            </w:r>
            <w:r>
              <w:br/>
            </w:r>
            <w:r>
              <w:rPr>
                <w:rFonts w:ascii="Times New Roman"/>
                <w:b w:val="false"/>
                <w:i w:val="false"/>
                <w:color w:val="000000"/>
                <w:sz w:val="20"/>
              </w:rPr>
              <w:t xml:space="preserve">to the rules for awarding the </w:t>
            </w:r>
            <w:r>
              <w:br/>
            </w:r>
            <w:r>
              <w:rPr>
                <w:rFonts w:ascii="Times New Roman"/>
                <w:b w:val="false"/>
                <w:i w:val="false"/>
                <w:color w:val="000000"/>
                <w:sz w:val="20"/>
              </w:rPr>
              <w:t>international award</w:t>
            </w:r>
            <w:r>
              <w:br/>
            </w:r>
            <w:r>
              <w:rPr>
                <w:rFonts w:ascii="Times New Roman"/>
                <w:b w:val="false"/>
                <w:i w:val="false"/>
                <w:color w:val="000000"/>
                <w:sz w:val="20"/>
              </w:rPr>
              <w:t>"Volunteer of the Year"</w:t>
            </w:r>
          </w:p>
        </w:tc>
      </w:tr>
    </w:tbl>
    <w:bookmarkStart w:name="z92" w:id="0"/>
    <w:p>
      <w:pPr>
        <w:spacing w:after="0"/>
        <w:ind w:left="0"/>
        <w:jc w:val="left"/>
      </w:pPr>
      <w:r>
        <w:rPr>
          <w:rFonts w:ascii="Times New Roman"/>
          <w:b/>
          <w:i w:val="false"/>
          <w:color w:val="000000"/>
        </w:rPr>
        <w:t xml:space="preserve"> Registration Application Form of a Candidate for the Award</w:t>
      </w:r>
    </w:p>
    <w:bookmarkEnd w:id="0"/>
    <w:p>
      <w:pPr>
        <w:spacing w:after="0"/>
        <w:ind w:left="0"/>
        <w:jc w:val="both"/>
      </w:pPr>
      <w:r>
        <w:rPr>
          <w:rFonts w:ascii="Times New Roman"/>
          <w:b w:val="false"/>
          <w:i w:val="false"/>
          <w:color w:val="ff0000"/>
          <w:sz w:val="28"/>
        </w:rPr>
        <w:t>
      Footnote. Appendix 1 - as revised by order of the Minister of Information and Social Development of RK № 425 dated 30.12.2021 (shall become effective ten calendar days after the date of its first official publication).</w:t>
      </w:r>
    </w:p>
    <w:bookmarkStart w:name="z93" w:id="1"/>
    <w:p>
      <w:pPr>
        <w:spacing w:after="0"/>
        <w:ind w:left="0"/>
        <w:jc w:val="both"/>
      </w:pPr>
      <w:r>
        <w:rPr>
          <w:rFonts w:ascii="Times New Roman"/>
          <w:b w:val="false"/>
          <w:i w:val="false"/>
          <w:color w:val="000000"/>
          <w:sz w:val="28"/>
        </w:rPr>
        <w:t>
      1. Full name (for legal entities)/ surname, first name, patronymic (if any) (for natural persons)</w:t>
      </w:r>
    </w:p>
    <w:bookmarkEnd w:id="1"/>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Nomination___________________________________________________________</w:t>
      </w:r>
    </w:p>
    <w:p>
      <w:pPr>
        <w:spacing w:after="0"/>
        <w:ind w:left="0"/>
        <w:jc w:val="both"/>
      </w:pPr>
      <w:r>
        <w:rPr>
          <w:rFonts w:ascii="Times New Roman"/>
          <w:b w:val="false"/>
          <w:i w:val="false"/>
          <w:color w:val="000000"/>
          <w:sz w:val="28"/>
        </w:rPr>
        <w:t>
      3. Describe your contribution to the solution of socially orientated, socially usefulissues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Contact number_________________________________________________________</w:t>
      </w:r>
    </w:p>
    <w:p>
      <w:pPr>
        <w:spacing w:after="0"/>
        <w:ind w:left="0"/>
        <w:jc w:val="both"/>
      </w:pPr>
      <w:r>
        <w:rPr>
          <w:rFonts w:ascii="Times New Roman"/>
          <w:b w:val="false"/>
          <w:i w:val="false"/>
          <w:color w:val="000000"/>
          <w:sz w:val="28"/>
        </w:rPr>
        <w:t>
      5. e-mail________________________________________________________________</w:t>
      </w:r>
    </w:p>
    <w:p>
      <w:pPr>
        <w:spacing w:after="0"/>
        <w:ind w:left="0"/>
        <w:jc w:val="both"/>
      </w:pPr>
      <w:r>
        <w:rPr>
          <w:rFonts w:ascii="Times New Roman"/>
          <w:b w:val="false"/>
          <w:i w:val="false"/>
          <w:color w:val="000000"/>
          <w:sz w:val="28"/>
        </w:rPr>
        <w:t>
      Date of completion: "_____" __________20___ .</w:t>
      </w:r>
    </w:p>
    <w:p>
      <w:pPr>
        <w:spacing w:after="0"/>
        <w:ind w:left="0"/>
        <w:jc w:val="both"/>
      </w:pPr>
      <w:r>
        <w:rPr>
          <w:rFonts w:ascii="Times New Roman"/>
          <w:b w:val="false"/>
          <w:i w:val="false"/>
          <w:color w:val="000000"/>
          <w:sz w:val="28"/>
        </w:rPr>
        <w:t>
      ___________________ ____________________________________________________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Stampn here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 2</w:t>
            </w:r>
            <w:r>
              <w:br/>
            </w:r>
            <w:r>
              <w:rPr>
                <w:rFonts w:ascii="Times New Roman"/>
                <w:b w:val="false"/>
                <w:i w:val="false"/>
                <w:color w:val="000000"/>
                <w:sz w:val="20"/>
              </w:rPr>
              <w:t xml:space="preserve">to the rules for awarding the </w:t>
            </w:r>
            <w:r>
              <w:br/>
            </w:r>
            <w:r>
              <w:rPr>
                <w:rFonts w:ascii="Times New Roman"/>
                <w:b w:val="false"/>
                <w:i w:val="false"/>
                <w:color w:val="000000"/>
                <w:sz w:val="20"/>
              </w:rPr>
              <w:t>international award</w:t>
            </w:r>
            <w:r>
              <w:br/>
            </w:r>
            <w:r>
              <w:rPr>
                <w:rFonts w:ascii="Times New Roman"/>
                <w:b w:val="false"/>
                <w:i w:val="false"/>
                <w:color w:val="000000"/>
                <w:sz w:val="20"/>
              </w:rPr>
              <w:t>"Volunteer of the Year"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Assessment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 member of the Commission:</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Date of filling out 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Selection criteria:</w:t>
            </w:r>
          </w:p>
          <w:p>
            <w:pPr>
              <w:spacing w:after="20"/>
              <w:ind w:left="20"/>
              <w:jc w:val="both"/>
            </w:pPr>
            <w:r>
              <w:rPr>
                <w:rFonts w:ascii="Times New Roman"/>
                <w:b w:val="false"/>
                <w:i w:val="false"/>
                <w:color w:val="000000"/>
                <w:sz w:val="20"/>
              </w:rPr>
              <w:t>
1. The contribution made to the solution of socially oriented, socially useful tasks (no effect - 0 point, weak effect - 1-2 points, satisfactory effect - 3 points, good effect - 4 points, excellent effect - 5 points)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Work experience in the proposed direction (no experience - 0 point, less than one year - 1 point, from 1 to 2 years - 2 points, from 2 to 4 years - 3 points, from 5 to 7 years - 4 points, from 7 years and higher - 5 points)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Innovation in activity (no innovation - 0 point, novelty of solutions in projects - 1-2 points, development and use of new technologies and methods in work - 3-4 points, presence of intellectual property - 5 points)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(Signature)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made to the volunteering development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in the proposed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Innovation in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of points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Interpretation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 3</w:t>
            </w:r>
            <w:r>
              <w:br/>
            </w:r>
            <w:r>
              <w:rPr>
                <w:rFonts w:ascii="Times New Roman"/>
                <w:b w:val="false"/>
                <w:i w:val="false"/>
                <w:color w:val="000000"/>
                <w:sz w:val="20"/>
              </w:rPr>
              <w:t xml:space="preserve">to the Rules for Awarding </w:t>
            </w:r>
            <w:r>
              <w:br/>
            </w:r>
            <w:r>
              <w:rPr>
                <w:rFonts w:ascii="Times New Roman"/>
                <w:b w:val="false"/>
                <w:i w:val="false"/>
                <w:color w:val="000000"/>
                <w:sz w:val="20"/>
              </w:rPr>
              <w:t>the International</w:t>
            </w:r>
            <w:r>
              <w:br/>
            </w:r>
            <w:r>
              <w:rPr>
                <w:rFonts w:ascii="Times New Roman"/>
                <w:b w:val="false"/>
                <w:i w:val="false"/>
                <w:color w:val="000000"/>
                <w:sz w:val="20"/>
              </w:rPr>
              <w:t>Award “Volunteer of the Year”</w:t>
            </w:r>
            <w:r>
              <w:br/>
            </w:r>
            <w:r>
              <w:rPr>
                <w:rFonts w:ascii="Times New Roman"/>
                <w:b w:val="false"/>
                <w:i w:val="false"/>
                <w:color w:val="000000"/>
                <w:sz w:val="20"/>
              </w:rPr>
              <w:t>To: __________________</w:t>
            </w:r>
            <w:r>
              <w:br/>
            </w:r>
            <w:r>
              <w:rPr>
                <w:rFonts w:ascii="Times New Roman"/>
                <w:b w:val="false"/>
                <w:i w:val="false"/>
                <w:color w:val="000000"/>
                <w:sz w:val="20"/>
              </w:rPr>
              <w:t>(name of public authority)</w:t>
            </w:r>
            <w:r>
              <w:br/>
            </w:r>
            <w:r>
              <w:rPr>
                <w:rFonts w:ascii="Times New Roman"/>
                <w:b w:val="false"/>
                <w:i w:val="false"/>
                <w:color w:val="000000"/>
                <w:sz w:val="20"/>
              </w:rPr>
              <w:t>from: ________________</w:t>
            </w:r>
            <w:r>
              <w:br/>
            </w:r>
            <w:r>
              <w:rPr>
                <w:rFonts w:ascii="Times New Roman"/>
                <w:b w:val="false"/>
                <w:i w:val="false"/>
                <w:color w:val="000000"/>
                <w:sz w:val="20"/>
              </w:rPr>
              <w:t>(surname, first name, patronymic</w:t>
            </w:r>
            <w:r>
              <w:br/>
            </w:r>
            <w:r>
              <w:rPr>
                <w:rFonts w:ascii="Times New Roman"/>
                <w:b w:val="false"/>
                <w:i w:val="false"/>
                <w:color w:val="000000"/>
                <w:sz w:val="20"/>
              </w:rPr>
              <w:t xml:space="preserve"> (if any) of the expert)</w:t>
            </w:r>
          </w:p>
        </w:tc>
      </w:tr>
    </w:tbl>
    <w:bookmarkStart w:name="z108" w:id="2"/>
    <w:p>
      <w:pPr>
        <w:spacing w:after="0"/>
        <w:ind w:left="0"/>
        <w:jc w:val="left"/>
      </w:pPr>
      <w:r>
        <w:rPr>
          <w:rFonts w:ascii="Times New Roman"/>
          <w:b/>
          <w:i w:val="false"/>
          <w:color w:val="000000"/>
        </w:rPr>
        <w:t xml:space="preserve"> Notification of the presence or absence (underline as appropriate) of a conflict of interest with applicants for the “Volunteer of the Year” International Award</w:t>
      </w:r>
    </w:p>
    <w:bookmarkEnd w:id="2"/>
    <w:p>
      <w:pPr>
        <w:spacing w:after="0"/>
        <w:ind w:left="0"/>
        <w:jc w:val="both"/>
      </w:pPr>
      <w:r>
        <w:rPr>
          <w:rFonts w:ascii="Times New Roman"/>
          <w:b w:val="false"/>
          <w:i w:val="false"/>
          <w:color w:val="ff0000"/>
          <w:sz w:val="28"/>
        </w:rPr>
        <w:t>
      Footnote. The Rules are supplemented by Appendix 3 as per order of the Minister of Information and Social Development of RK № 481 dated 02.11.2022 (shall take effect ten calendar days after the day of its first official publication).</w:t>
      </w:r>
    </w:p>
    <w:p>
      <w:pPr>
        <w:spacing w:after="0"/>
        <w:ind w:left="0"/>
        <w:jc w:val="both"/>
      </w:pPr>
      <w:r>
        <w:rPr>
          <w:rFonts w:ascii="Times New Roman"/>
          <w:b w:val="false"/>
          <w:i w:val="false"/>
          <w:color w:val="000000"/>
          <w:sz w:val="28"/>
        </w:rPr>
        <w:t>
      I_____________________________________ , hereby notify (surname, name, patronymic (if any) of the expert) of the absence of a conflict of interest with the applicants applying for the “Volunteer of the Year” International Award, I undertake to strictly follow the principles of fairness and objectivity when exercising my duties as an independent expert on the existence of a conflict of interest with the applicants applying for the the “Volunteer of the Year” International Award (tick as appropriate).</w:t>
      </w:r>
    </w:p>
    <w:p>
      <w:pPr>
        <w:spacing w:after="0"/>
        <w:ind w:left="0"/>
        <w:jc w:val="both"/>
      </w:pPr>
      <w:r>
        <w:rPr>
          <w:rFonts w:ascii="Times New Roman"/>
          <w:b w:val="false"/>
          <w:i w:val="false"/>
          <w:color w:val="000000"/>
          <w:sz w:val="28"/>
        </w:rPr>
        <w:t>
      Are you a member (participant), founder (underline as appropriate) of the candidate (if yes, specify the name of the candidate's organisation)?):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Are you a member of the candidate's governing body, manager (if yes, specify the governing body, the name of the candidate's organisation and the position held)?):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Have you received payment for services rendered or direct financial support from the candidate in the last three years (if yes, please specify which services and the name of the candidate's organisation)?):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Do you have close family ties with the candidate (if yes, specify surname, first name, patronymic (if any) of the employee, the name of the candidate's organisation where he/she works, the degree of kinship)?):</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Do you have any other potential conflict of interest (if yes, specify which one)?):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I hereby confirm that I understand the conflict of interest policy and am responsible for the accuracy of the details in completing this notification.</w:t>
      </w:r>
    </w:p>
    <w:p>
      <w:pPr>
        <w:spacing w:after="0"/>
        <w:ind w:left="0"/>
        <w:jc w:val="both"/>
      </w:pPr>
      <w:r>
        <w:rPr>
          <w:rFonts w:ascii="Times New Roman"/>
          <w:b w:val="false"/>
          <w:i w:val="false"/>
          <w:color w:val="000000"/>
          <w:sz w:val="28"/>
        </w:rPr>
        <w:t>
      "____" ________________20___</w:t>
      </w:r>
    </w:p>
    <w:p>
      <w:pPr>
        <w:spacing w:after="0"/>
        <w:ind w:left="0"/>
        <w:jc w:val="both"/>
      </w:pPr>
      <w:r>
        <w:rPr>
          <w:rFonts w:ascii="Times New Roman"/>
          <w:b w:val="false"/>
          <w:i w:val="false"/>
          <w:color w:val="000000"/>
          <w:sz w:val="28"/>
        </w:rPr>
        <w:t>
      Signature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