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83d7" w14:textId="2658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independent experts, as well as the grounds for inclusion in the unified register of independent experts and exclusion from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21, 2020 No. ҚР DSM-145/2020. Registered with the Ministry of Justice of the Republic of Kazakhstan on October 26, 2020 No. 21509.</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18) of Article 8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21.06.2024 № 26 (shall be enforced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maintaining the register of independent experts, as well as the grounds for inclusion in the unified register of independent experts and exclusion from it.</w:t>
      </w:r>
    </w:p>
    <w:bookmarkEnd w:id="1"/>
    <w:bookmarkStart w:name="z3" w:id="2"/>
    <w:p>
      <w:pPr>
        <w:spacing w:after="0"/>
        <w:ind w:left="0"/>
        <w:jc w:val="both"/>
      </w:pPr>
      <w:r>
        <w:rPr>
          <w:rFonts w:ascii="Times New Roman"/>
          <w:b w:val="false"/>
          <w:i w:val="false"/>
          <w:color w:val="000000"/>
          <w:sz w:val="28"/>
        </w:rPr>
        <w:t>
      2. The Committee for Quality Control and Safety of Goods and Services of the Ministry of Health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 of the Republic of Kazakhstan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Health of the Republic of Kazakhstan.</w:t>
      </w:r>
    </w:p>
    <w:bookmarkEnd w:id="6"/>
    <w:bookmarkStart w:name="z8" w:id="7"/>
    <w:p>
      <w:pPr>
        <w:spacing w:after="0"/>
        <w:ind w:left="0"/>
        <w:jc w:val="both"/>
      </w:pPr>
      <w:r>
        <w:rPr>
          <w:rFonts w:ascii="Times New Roman"/>
          <w:b w:val="false"/>
          <w:i w:val="false"/>
          <w:color w:val="000000"/>
          <w:sz w:val="28"/>
        </w:rPr>
        <w:t>
      4. This order shall be enforced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Confirmed by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October 21, 2020 </w:t>
            </w:r>
            <w:r>
              <w:br/>
            </w:r>
            <w:r>
              <w:rPr>
                <w:rFonts w:ascii="Times New Roman"/>
                <w:b w:val="false"/>
                <w:i w:val="false"/>
                <w:color w:val="000000"/>
                <w:sz w:val="20"/>
              </w:rPr>
              <w:t>№ RK MH-145/2020</w:t>
            </w:r>
          </w:p>
        </w:tc>
      </w:tr>
    </w:tbl>
    <w:bookmarkStart w:name="z11" w:id="8"/>
    <w:p>
      <w:pPr>
        <w:spacing w:after="0"/>
        <w:ind w:left="0"/>
        <w:jc w:val="left"/>
      </w:pPr>
      <w:r>
        <w:rPr>
          <w:rFonts w:ascii="Times New Roman"/>
          <w:b/>
          <w:i w:val="false"/>
          <w:color w:val="000000"/>
        </w:rPr>
        <w:t xml:space="preserve"> Regulations for maintaining the register of independent experts, as well as the grounds </w:t>
      </w:r>
      <w:r>
        <w:br/>
      </w:r>
      <w:r>
        <w:rPr>
          <w:rFonts w:ascii="Times New Roman"/>
          <w:b/>
          <w:i w:val="false"/>
          <w:color w:val="000000"/>
        </w:rPr>
        <w:t>for inclusion in the unified register of independent experts and exclusion from it</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maintaining the register of independent experts, as well as the grounds for inclusion in the unified register of independent experts and exclusion from it (hereinafter - the Rules) are developed in accordance with subparagraph 18) of Article 8 of the Code of the Republic of Kazakhstan dated July 7, 2020 "On the health of the people and the system health care "and determine the procedure for maintaining the register of independent experts, as well as the grounds for inclusion in the unified register of independent experts and exclusion from it.</w:t>
      </w:r>
    </w:p>
    <w:bookmarkEnd w:id="10"/>
    <w:bookmarkStart w:name="z14" w:id="11"/>
    <w:p>
      <w:pPr>
        <w:spacing w:after="0"/>
        <w:ind w:left="0"/>
        <w:jc w:val="both"/>
      </w:pPr>
      <w:r>
        <w:rPr>
          <w:rFonts w:ascii="Times New Roman"/>
          <w:b w:val="false"/>
          <w:i w:val="false"/>
          <w:color w:val="000000"/>
          <w:sz w:val="28"/>
        </w:rPr>
        <w:t>
      2. The following concept is used in these Rules:</w:t>
      </w:r>
    </w:p>
    <w:bookmarkEnd w:id="11"/>
    <w:bookmarkStart w:name="z15" w:id="12"/>
    <w:p>
      <w:pPr>
        <w:spacing w:after="0"/>
        <w:ind w:left="0"/>
        <w:jc w:val="both"/>
      </w:pPr>
      <w:r>
        <w:rPr>
          <w:rFonts w:ascii="Times New Roman"/>
          <w:b w:val="false"/>
          <w:i w:val="false"/>
          <w:color w:val="000000"/>
          <w:sz w:val="28"/>
        </w:rPr>
        <w:t>
      independent expert - an individual who meets the requirements determined by the authorized body and is included in the register of independent experts.</w:t>
      </w:r>
    </w:p>
    <w:bookmarkEnd w:id="12"/>
    <w:bookmarkStart w:name="z16" w:id="13"/>
    <w:p>
      <w:pPr>
        <w:spacing w:after="0"/>
        <w:ind w:left="0"/>
        <w:jc w:val="left"/>
      </w:pPr>
      <w:r>
        <w:rPr>
          <w:rFonts w:ascii="Times New Roman"/>
          <w:b/>
          <w:i w:val="false"/>
          <w:color w:val="000000"/>
        </w:rPr>
        <w:t xml:space="preserve"> Chapter 2. Procedure for maintaining the register of independent experts</w:t>
      </w:r>
    </w:p>
    <w:bookmarkEnd w:id="13"/>
    <w:bookmarkStart w:name="z17" w:id="14"/>
    <w:p>
      <w:pPr>
        <w:spacing w:after="0"/>
        <w:ind w:left="0"/>
        <w:jc w:val="both"/>
      </w:pPr>
      <w:r>
        <w:rPr>
          <w:rFonts w:ascii="Times New Roman"/>
          <w:b w:val="false"/>
          <w:i w:val="false"/>
          <w:color w:val="000000"/>
          <w:sz w:val="28"/>
        </w:rPr>
        <w:t>
      3. The unified register of independent experts (hereinafter referred to as the register) is maintained by the state body in the field of medical services (assistance) (hereinafter referred to as the state body) in the Kazakh and Russian languages, in electronic form in accordance with Appendix 1 to these Rules.</w:t>
      </w:r>
    </w:p>
    <w:bookmarkEnd w:id="14"/>
    <w:bookmarkStart w:name="z20" w:id="15"/>
    <w:p>
      <w:pPr>
        <w:spacing w:after="0"/>
        <w:ind w:left="0"/>
        <w:jc w:val="both"/>
      </w:pPr>
      <w:r>
        <w:rPr>
          <w:rFonts w:ascii="Times New Roman"/>
          <w:b w:val="false"/>
          <w:i w:val="false"/>
          <w:color w:val="000000"/>
          <w:sz w:val="28"/>
        </w:rPr>
        <w:t xml:space="preserve">
      4. The register shall be formed on the basis of applications submitted by individuals (specialists and/or applicants) applying for the provision of services for conducting an examination of the medical services (assistance) quality or healthcare entities carrying out an examination of the  medical services (assistance) quality in the field of healthcare (hereinafter - the entity) in the form according to Appendix 2 to these Rules. </w:t>
      </w:r>
    </w:p>
    <w:bookmarkEnd w:id="15"/>
    <w:p>
      <w:pPr>
        <w:spacing w:after="0"/>
        <w:ind w:left="0"/>
        <w:jc w:val="both"/>
      </w:pPr>
      <w:r>
        <w:rPr>
          <w:rFonts w:ascii="Times New Roman"/>
          <w:b w:val="false"/>
          <w:i w:val="false"/>
          <w:color w:val="000000"/>
          <w:sz w:val="28"/>
        </w:rPr>
        <w:t>
      The application shall be submitted to the address indicated on the official website of the state body, from Monday to Friday, in accordance with the established work schedule from 9.00 to 18.30 p.m, excluding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Healthcare of the Republic of Kazakhstan dated 21.06.2024 № 26 (shall be enforced upon expiry of ten calendar days after the day of its first official publication).</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5. The application for inclusion in the register shall be accompanied by electronic copies of the following documents:</w:t>
      </w:r>
    </w:p>
    <w:bookmarkEnd w:id="16"/>
    <w:p>
      <w:pPr>
        <w:spacing w:after="0"/>
        <w:ind w:left="0"/>
        <w:jc w:val="both"/>
      </w:pPr>
      <w:r>
        <w:rPr>
          <w:rFonts w:ascii="Times New Roman"/>
          <w:b w:val="false"/>
          <w:i w:val="false"/>
          <w:color w:val="000000"/>
          <w:sz w:val="28"/>
        </w:rPr>
        <w:t>
      1) an identity document;</w:t>
      </w:r>
    </w:p>
    <w:p>
      <w:pPr>
        <w:spacing w:after="0"/>
        <w:ind w:left="0"/>
        <w:jc w:val="both"/>
      </w:pPr>
      <w:r>
        <w:rPr>
          <w:rFonts w:ascii="Times New Roman"/>
          <w:b w:val="false"/>
          <w:i w:val="false"/>
          <w:color w:val="000000"/>
          <w:sz w:val="28"/>
        </w:rPr>
        <w:t>
      2) a diploma of higher medical education (for educational documents issued by foreign educational organizations, a document confirming the completion of the recognition or nostrification procedure in accordance with Article 39 of the Law of the Republic of Kazakhstan "On Education" is required);</w:t>
      </w:r>
    </w:p>
    <w:p>
      <w:pPr>
        <w:spacing w:after="0"/>
        <w:ind w:left="0"/>
        <w:jc w:val="both"/>
      </w:pPr>
      <w:r>
        <w:rPr>
          <w:rFonts w:ascii="Times New Roman"/>
          <w:b w:val="false"/>
          <w:i w:val="false"/>
          <w:color w:val="000000"/>
          <w:sz w:val="28"/>
        </w:rPr>
        <w:t>
      3) a document confirming at least 7 years of continuous work experience in the declared speciality (a work record book or another document in accordance with Article 35 of the Labour Code of the Republic of Kazakhstan), and it is also necessary to carry out activities in the field of healthcare in the declared speciality at the time of the examination of the medical services (assistance) quality, with the exception of the teaching staff of medical higher educational institutions, who have at least 7 years of work experience;</w:t>
      </w:r>
    </w:p>
    <w:p>
      <w:pPr>
        <w:spacing w:after="0"/>
        <w:ind w:left="0"/>
        <w:jc w:val="both"/>
      </w:pPr>
      <w:r>
        <w:rPr>
          <w:rFonts w:ascii="Times New Roman"/>
          <w:b w:val="false"/>
          <w:i w:val="false"/>
          <w:color w:val="000000"/>
          <w:sz w:val="28"/>
        </w:rPr>
        <w:t>
      4) a document confirming completion of additional and informal education over the past 5 years on the issues of conducting examination of the medical services (assistance) quality, in a total volume of at least 4 credits (120 hours);</w:t>
      </w:r>
    </w:p>
    <w:p>
      <w:pPr>
        <w:spacing w:after="0"/>
        <w:ind w:left="0"/>
        <w:jc w:val="both"/>
      </w:pPr>
      <w:r>
        <w:rPr>
          <w:rFonts w:ascii="Times New Roman"/>
          <w:b w:val="false"/>
          <w:i w:val="false"/>
          <w:color w:val="000000"/>
          <w:sz w:val="28"/>
        </w:rPr>
        <w:t>
      5) a certificate of assignment of the first and (or) highest qualification category or a specialist certificate in the relevant specialty/specialization with a qualification level of at least 7.2 (R), and for employees providing outpatient care at least 7.2 (I) in accordance with the order of the Minister of Healthcare of the Republic of Kazakhstan from the Minister of Healthcare of the Republic of Kazakhstan dated December 20, 2020 № KR МHC-283/2020 "On approval of the rules for confirming the results of continuous professional development, assignment and confirmation of qualification levels of healthcare workers" (registered in the Register of state registration of regulatory legal acts under № 21843).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Healthcare of the Republic of Kazakhstan dated 21.06.2024 № 26 (shall be enforced upon expiry of ten calendar days after the day of its first official publication).</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6. An employee of the office of a state body, on the day of receipt of documents, shall receive, register and transfer it for execution to the appropriate structural unit of the state body.</w:t>
      </w:r>
    </w:p>
    <w:bookmarkEnd w:id="17"/>
    <w:bookmarkStart w:name="z29" w:id="18"/>
    <w:p>
      <w:pPr>
        <w:spacing w:after="0"/>
        <w:ind w:left="0"/>
        <w:jc w:val="both"/>
      </w:pPr>
      <w:r>
        <w:rPr>
          <w:rFonts w:ascii="Times New Roman"/>
          <w:b w:val="false"/>
          <w:i w:val="false"/>
          <w:color w:val="000000"/>
          <w:sz w:val="28"/>
        </w:rPr>
        <w:t>
      When sending documents after the end of working hours, on weekends and holidays, the application is accepted on the next working day.</w:t>
      </w:r>
    </w:p>
    <w:bookmarkEnd w:id="18"/>
    <w:bookmarkStart w:name="z30" w:id="19"/>
    <w:p>
      <w:pPr>
        <w:spacing w:after="0"/>
        <w:ind w:left="0"/>
        <w:jc w:val="both"/>
      </w:pPr>
      <w:r>
        <w:rPr>
          <w:rFonts w:ascii="Times New Roman"/>
          <w:b w:val="false"/>
          <w:i w:val="false"/>
          <w:color w:val="000000"/>
          <w:sz w:val="28"/>
        </w:rPr>
        <w:t>
      7. A specialist of the relevant structural unit of the state body, within 2 (two) working days from the date of registration of the documents specified in paragraph 5 of these Rules, verifies the completeness and validity of the submitted documents.</w:t>
      </w:r>
    </w:p>
    <w:bookmarkEnd w:id="19"/>
    <w:bookmarkStart w:name="z31" w:id="20"/>
    <w:p>
      <w:pPr>
        <w:spacing w:after="0"/>
        <w:ind w:left="0"/>
        <w:jc w:val="both"/>
      </w:pPr>
      <w:r>
        <w:rPr>
          <w:rFonts w:ascii="Times New Roman"/>
          <w:b w:val="false"/>
          <w:i w:val="false"/>
          <w:color w:val="000000"/>
          <w:sz w:val="28"/>
        </w:rPr>
        <w:t>
      In the event that an incomplete package of documents is submitted and (or) their validity expires within the specified time frame, a motivated refusal is prepared for further consideration of the application.</w:t>
      </w:r>
    </w:p>
    <w:bookmarkEnd w:id="20"/>
    <w:bookmarkStart w:name="z32" w:id="21"/>
    <w:p>
      <w:pPr>
        <w:spacing w:after="0"/>
        <w:ind w:left="0"/>
        <w:jc w:val="both"/>
      </w:pPr>
      <w:r>
        <w:rPr>
          <w:rFonts w:ascii="Times New Roman"/>
          <w:b w:val="false"/>
          <w:i w:val="false"/>
          <w:color w:val="000000"/>
          <w:sz w:val="28"/>
        </w:rPr>
        <w:t>
      A motivated refusal is registered in the document management system of a state body and sent to the e-mail of an independent expert or subject.</w:t>
      </w:r>
    </w:p>
    <w:bookmarkEnd w:id="21"/>
    <w:bookmarkStart w:name="z33" w:id="22"/>
    <w:p>
      <w:pPr>
        <w:spacing w:after="0"/>
        <w:ind w:left="0"/>
        <w:jc w:val="both"/>
      </w:pPr>
      <w:r>
        <w:rPr>
          <w:rFonts w:ascii="Times New Roman"/>
          <w:b w:val="false"/>
          <w:i w:val="false"/>
          <w:color w:val="000000"/>
          <w:sz w:val="28"/>
        </w:rPr>
        <w:t>
      With a full package of documents, the specialist of the relevant structural unit of the state body, within 15 (fifteen) working days from the date of registration of the application by the office, enters the data of the independent expert into the register.</w:t>
      </w:r>
    </w:p>
    <w:bookmarkEnd w:id="22"/>
    <w:bookmarkStart w:name="z34" w:id="23"/>
    <w:p>
      <w:pPr>
        <w:spacing w:after="0"/>
        <w:ind w:left="0"/>
        <w:jc w:val="both"/>
      </w:pPr>
      <w:r>
        <w:rPr>
          <w:rFonts w:ascii="Times New Roman"/>
          <w:b w:val="false"/>
          <w:i w:val="false"/>
          <w:color w:val="000000"/>
          <w:sz w:val="28"/>
        </w:rPr>
        <w:t>
      8. A specialist of the relevant structural unit of the state body verifies the relevance of the data of independent experts included in the register twice a year.</w:t>
      </w:r>
    </w:p>
    <w:bookmarkEnd w:id="23"/>
    <w:bookmarkStart w:name="z35" w:id="24"/>
    <w:p>
      <w:pPr>
        <w:spacing w:after="0"/>
        <w:ind w:left="0"/>
        <w:jc w:val="left"/>
      </w:pPr>
      <w:r>
        <w:rPr>
          <w:rFonts w:ascii="Times New Roman"/>
          <w:b/>
          <w:i w:val="false"/>
          <w:color w:val="000000"/>
        </w:rPr>
        <w:t xml:space="preserve"> Chapter 3. Grounds for inclusion and exclusion from the unified register of independent experts</w:t>
      </w:r>
    </w:p>
    <w:bookmarkEnd w:id="24"/>
    <w:bookmarkStart w:name="z37" w:id="25"/>
    <w:p>
      <w:pPr>
        <w:spacing w:after="0"/>
        <w:ind w:left="0"/>
        <w:jc w:val="both"/>
      </w:pPr>
      <w:r>
        <w:rPr>
          <w:rFonts w:ascii="Times New Roman"/>
          <w:b w:val="false"/>
          <w:i w:val="false"/>
          <w:color w:val="000000"/>
          <w:sz w:val="28"/>
        </w:rPr>
        <w:t>
      9. The basis for inclusion in the unified register of independent experts is the compliance of an individual (specialist and (or) applicant) who submitted an application with the requirements approved in accordance with the order of the Minister of Healthcare of the Republic of Kazakhstan dated October 12, 2020 № KR МHC-125/2020 "On approval of requirements for healthcare entities for the provision of services of independent experts for the examination of the medical services (assistance) quality" (registered in the Register of state registration of regulatory legal acts under № 21421).</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Healthcare of the Republic of Kazakhstan dated 21.06.2024 № 26 (shall be enforced upon expiry of ten calendar days after the day of its first official publication).</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10. The grounds for excluding independent experts from the register shall be as follows:</w:t>
      </w:r>
    </w:p>
    <w:bookmarkEnd w:id="26"/>
    <w:p>
      <w:pPr>
        <w:spacing w:after="0"/>
        <w:ind w:left="0"/>
        <w:jc w:val="both"/>
      </w:pPr>
      <w:r>
        <w:rPr>
          <w:rFonts w:ascii="Times New Roman"/>
          <w:b w:val="false"/>
          <w:i w:val="false"/>
          <w:color w:val="000000"/>
          <w:sz w:val="28"/>
        </w:rPr>
        <w:t>
      1) receipt by the state body of one or more substantiated appeals regarding the quality of the independent expert's expertise within one calendar year, confirmed by decisions of the head of the state body based on the results of the conclusion of the appeals commission in the field of rendering medical services (assistance);</w:t>
      </w:r>
    </w:p>
    <w:p>
      <w:pPr>
        <w:spacing w:after="0"/>
        <w:ind w:left="0"/>
        <w:jc w:val="both"/>
      </w:pPr>
      <w:r>
        <w:rPr>
          <w:rFonts w:ascii="Times New Roman"/>
          <w:b w:val="false"/>
          <w:i w:val="false"/>
          <w:color w:val="000000"/>
          <w:sz w:val="28"/>
        </w:rPr>
        <w:t>
      2) receipt by the state body of an application from an independent expert regarding his/her exclusion from the register;</w:t>
      </w:r>
    </w:p>
    <w:p>
      <w:pPr>
        <w:spacing w:after="0"/>
        <w:ind w:left="0"/>
        <w:jc w:val="both"/>
      </w:pPr>
      <w:r>
        <w:rPr>
          <w:rFonts w:ascii="Times New Roman"/>
          <w:b w:val="false"/>
          <w:i w:val="false"/>
          <w:color w:val="000000"/>
          <w:sz w:val="28"/>
        </w:rPr>
        <w:t>
      3) a final court decision (verdict) that has entered into legal force with respect to the independent expert prohibiting him/her from engaging in medical activities (in the declared specialty);</w:t>
      </w:r>
    </w:p>
    <w:p>
      <w:pPr>
        <w:spacing w:after="0"/>
        <w:ind w:left="0"/>
        <w:jc w:val="both"/>
      </w:pPr>
      <w:r>
        <w:rPr>
          <w:rFonts w:ascii="Times New Roman"/>
          <w:b w:val="false"/>
          <w:i w:val="false"/>
          <w:color w:val="000000"/>
          <w:sz w:val="28"/>
        </w:rPr>
        <w:t>
      4) termination (expiration) of one or more documents that were the basis for inclusion in the register;</w:t>
      </w:r>
    </w:p>
    <w:p>
      <w:pPr>
        <w:spacing w:after="0"/>
        <w:ind w:left="0"/>
        <w:jc w:val="both"/>
      </w:pPr>
      <w:r>
        <w:rPr>
          <w:rFonts w:ascii="Times New Roman"/>
          <w:b w:val="false"/>
          <w:i w:val="false"/>
          <w:color w:val="000000"/>
          <w:sz w:val="28"/>
        </w:rPr>
        <w:t>
      5) discovery of false information in documents submitted for registry inclusion during the period of activity in conducting an examination of the medical services (assistance)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Healthcare of the Republic of Kazakhstan dated 21.06.2024 № 26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 the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independent experts,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grounds for inclusion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exclusion from the unified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register of independent experts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0" w:id="27"/>
    <w:p>
      <w:pPr>
        <w:spacing w:after="0"/>
        <w:ind w:left="0"/>
        <w:jc w:val="left"/>
      </w:pPr>
      <w:r>
        <w:rPr>
          <w:rFonts w:ascii="Times New Roman"/>
          <w:b/>
          <w:i w:val="false"/>
          <w:color w:val="000000"/>
        </w:rPr>
        <w:t xml:space="preserve"> Register of independent experts</w:t>
      </w:r>
    </w:p>
    <w:bookmarkEnd w:id="27"/>
    <w:p>
      <w:pPr>
        <w:spacing w:after="0"/>
        <w:ind w:left="0"/>
        <w:jc w:val="both"/>
      </w:pPr>
      <w:r>
        <w:rPr>
          <w:rFonts w:ascii="Times New Roman"/>
          <w:b w:val="false"/>
          <w:i w:val="false"/>
          <w:color w:val="ff0000"/>
          <w:sz w:val="28"/>
        </w:rPr>
        <w:t>
      Footnote. Appendix 1 is in the wording of the order of the Minister of Healthcare of the Republic of Kazakhstan dated 21.06.2024 № 26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of the independent expert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Speciality of the independent expert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of the independent expert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information (phone number, email)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Healthcare entity carrying out the examination of the medical services (assistance) quality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inclusion in the register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maintaining the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independent experts,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grounds for inclusion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exclusion from the unified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register of independent experts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state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p>
        </w:tc>
      </w:tr>
    </w:tbl>
    <w:bookmarkStart w:name="z174" w:id="28"/>
    <w:p>
      <w:pPr>
        <w:spacing w:after="0"/>
        <w:ind w:left="0"/>
        <w:jc w:val="left"/>
      </w:pPr>
      <w:r>
        <w:rPr>
          <w:rFonts w:ascii="Times New Roman"/>
          <w:b/>
          <w:i w:val="false"/>
          <w:color w:val="000000"/>
        </w:rPr>
        <w:t xml:space="preserve"> Application</w:t>
      </w:r>
    </w:p>
    <w:bookmarkEnd w:id="28"/>
    <w:p>
      <w:pPr>
        <w:spacing w:after="0"/>
        <w:ind w:left="0"/>
        <w:jc w:val="both"/>
      </w:pPr>
      <w:r>
        <w:rPr>
          <w:rFonts w:ascii="Times New Roman"/>
          <w:b w:val="false"/>
          <w:i w:val="false"/>
          <w:color w:val="ff0000"/>
          <w:sz w:val="28"/>
        </w:rPr>
        <w:t>
      Footnote. Appendix 2 is in the wording of the order of the Minister of Healthcare of the Republic of Kazakhstan dated 21.06.2024 № 26 (shall be enforced upon expiry of ten calendar days after the day of its first official publication).</w:t>
      </w:r>
    </w:p>
    <w:bookmarkStart w:name="z175" w:id="29"/>
    <w:p>
      <w:pPr>
        <w:spacing w:after="0"/>
        <w:ind w:left="0"/>
        <w:jc w:val="both"/>
      </w:pPr>
      <w:r>
        <w:rPr>
          <w:rFonts w:ascii="Times New Roman"/>
          <w:b w:val="false"/>
          <w:i w:val="false"/>
          <w:color w:val="000000"/>
          <w:sz w:val="28"/>
        </w:rPr>
        <w:t>
      I hereby ask to include in the Register of independent experts</w:t>
      </w:r>
    </w:p>
    <w:bookmarkEnd w:id="2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as an independent expert in the field of healthcare in the speciality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Information about an individual (specialist and/or applicant) applying for the</w:t>
      </w:r>
    </w:p>
    <w:p>
      <w:pPr>
        <w:spacing w:after="0"/>
        <w:ind w:left="0"/>
        <w:jc w:val="both"/>
      </w:pPr>
      <w:r>
        <w:rPr>
          <w:rFonts w:ascii="Times New Roman"/>
          <w:b w:val="false"/>
          <w:i w:val="false"/>
          <w:color w:val="000000"/>
          <w:sz w:val="28"/>
        </w:rPr>
        <w:t>
      provision of services for the examination of the medical services (assistance) quality:</w:t>
      </w:r>
    </w:p>
    <w:bookmarkStart w:name="z177" w:id="30"/>
    <w:p>
      <w:pPr>
        <w:spacing w:after="0"/>
        <w:ind w:left="0"/>
        <w:jc w:val="both"/>
      </w:pPr>
      <w:r>
        <w:rPr>
          <w:rFonts w:ascii="Times New Roman"/>
          <w:b w:val="false"/>
          <w:i w:val="false"/>
          <w:color w:val="000000"/>
          <w:sz w:val="28"/>
        </w:rPr>
        <w:t>
      1. Details of the identity document:</w:t>
      </w:r>
    </w:p>
    <w:bookmarkEnd w:id="3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(type of document, when and by whom it was issued, validity period)</w:t>
      </w:r>
    </w:p>
    <w:p>
      <w:pPr>
        <w:spacing w:after="0"/>
        <w:ind w:left="0"/>
        <w:jc w:val="both"/>
      </w:pPr>
      <w:r>
        <w:rPr>
          <w:rFonts w:ascii="Times New Roman"/>
          <w:b w:val="false"/>
          <w:i w:val="false"/>
          <w:color w:val="000000"/>
          <w:sz w:val="28"/>
        </w:rPr>
        <w:t>
      2. Details of the diploma of higher medical education: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(number, series of diploma, name of higher educational institution, date of issue,</w:t>
      </w:r>
    </w:p>
    <w:p>
      <w:pPr>
        <w:spacing w:after="0"/>
        <w:ind w:left="0"/>
        <w:jc w:val="both"/>
      </w:pPr>
      <w:r>
        <w:rPr>
          <w:rFonts w:ascii="Times New Roman"/>
          <w:b w:val="false"/>
          <w:i w:val="false"/>
          <w:color w:val="000000"/>
          <w:sz w:val="28"/>
        </w:rPr>
        <w:t>
      date of nostrification (if available)</w:t>
      </w:r>
    </w:p>
    <w:p>
      <w:pPr>
        <w:spacing w:after="0"/>
        <w:ind w:left="0"/>
        <w:jc w:val="both"/>
      </w:pPr>
      <w:r>
        <w:rPr>
          <w:rFonts w:ascii="Times New Roman"/>
          <w:b w:val="false"/>
          <w:i w:val="false"/>
          <w:color w:val="000000"/>
          <w:sz w:val="28"/>
        </w:rPr>
        <w:t>
      3. Information about the place of work</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4. Data on the passage of additional and non-formal education</w:t>
      </w:r>
    </w:p>
    <w:p>
      <w:pPr>
        <w:spacing w:after="0"/>
        <w:ind w:left="0"/>
        <w:jc w:val="both"/>
      </w:pPr>
      <w:r>
        <w:rPr>
          <w:rFonts w:ascii="Times New Roman"/>
          <w:b w:val="false"/>
          <w:i w:val="false"/>
          <w:color w:val="000000"/>
          <w:sz w:val="28"/>
        </w:rPr>
        <w:t>
      over the past 5 years on the issues of conducting an examination of the medical</w:t>
      </w:r>
    </w:p>
    <w:p>
      <w:pPr>
        <w:spacing w:after="0"/>
        <w:ind w:left="0"/>
        <w:jc w:val="both"/>
      </w:pPr>
      <w:r>
        <w:rPr>
          <w:rFonts w:ascii="Times New Roman"/>
          <w:b w:val="false"/>
          <w:i w:val="false"/>
          <w:color w:val="000000"/>
          <w:sz w:val="28"/>
        </w:rPr>
        <w:t>
      services (assistance) quality: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(course topic, number, name of the educational organization, date of issue</w:t>
      </w:r>
    </w:p>
    <w:p>
      <w:pPr>
        <w:spacing w:after="0"/>
        <w:ind w:left="0"/>
        <w:jc w:val="both"/>
      </w:pPr>
      <w:r>
        <w:rPr>
          <w:rFonts w:ascii="Times New Roman"/>
          <w:b w:val="false"/>
          <w:i w:val="false"/>
          <w:color w:val="000000"/>
          <w:sz w:val="28"/>
        </w:rPr>
        <w:t>
      of the document on additional and non-formal education)</w:t>
      </w:r>
    </w:p>
    <w:bookmarkStart w:name="z181" w:id="31"/>
    <w:p>
      <w:pPr>
        <w:spacing w:after="0"/>
        <w:ind w:left="0"/>
        <w:jc w:val="both"/>
      </w:pPr>
      <w:r>
        <w:rPr>
          <w:rFonts w:ascii="Times New Roman"/>
          <w:b w:val="false"/>
          <w:i w:val="false"/>
          <w:color w:val="000000"/>
          <w:sz w:val="28"/>
        </w:rPr>
        <w:t>
      5. Contact information of an individual (specialist and (or) applicant)</w:t>
      </w:r>
    </w:p>
    <w:bookmarkEnd w:id="31"/>
    <w:p>
      <w:pPr>
        <w:spacing w:after="0"/>
        <w:ind w:left="0"/>
        <w:jc w:val="both"/>
      </w:pPr>
      <w:r>
        <w:rPr>
          <w:rFonts w:ascii="Times New Roman"/>
          <w:b w:val="false"/>
          <w:i w:val="false"/>
          <w:color w:val="000000"/>
          <w:sz w:val="28"/>
        </w:rPr>
        <w:t>
      claiming to provide services for conducting an examination of the of medical</w:t>
      </w:r>
    </w:p>
    <w:p>
      <w:pPr>
        <w:spacing w:after="0"/>
        <w:ind w:left="0"/>
        <w:jc w:val="both"/>
      </w:pPr>
      <w:r>
        <w:rPr>
          <w:rFonts w:ascii="Times New Roman"/>
          <w:b w:val="false"/>
          <w:i w:val="false"/>
          <w:color w:val="000000"/>
          <w:sz w:val="28"/>
        </w:rPr>
        <w:t>
      services (assistance) quality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(phone number, e-mail)</w:t>
      </w:r>
    </w:p>
    <w:p>
      <w:pPr>
        <w:spacing w:after="0"/>
        <w:ind w:left="0"/>
        <w:jc w:val="both"/>
      </w:pPr>
      <w:r>
        <w:rPr>
          <w:rFonts w:ascii="Times New Roman"/>
          <w:b w:val="false"/>
          <w:i w:val="false"/>
          <w:color w:val="000000"/>
          <w:sz w:val="28"/>
        </w:rPr>
        <w:t>
      Attached documents:</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 _____________ ____ year</w:t>
      </w:r>
    </w:p>
    <w:bookmarkStart w:name="z51" w:id="32"/>
    <w:p>
      <w:pPr>
        <w:spacing w:after="0"/>
        <w:ind w:left="0"/>
        <w:jc w:val="both"/>
      </w:pPr>
      <w:r>
        <w:rPr>
          <w:rFonts w:ascii="Times New Roman"/>
          <w:b w:val="false"/>
          <w:i w:val="false"/>
          <w:color w:val="000000"/>
          <w:sz w:val="28"/>
        </w:rPr>
        <w:t>
      signature _____________</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