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7c68" w14:textId="1fb7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Paid Services by Healthcare Providers and the standard form of the contract for the provision of paid medical services (aid)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 KR DSM-170/2020 of October 29, 2020. Registered with the Ministry of Justice of the Republic of Kazakhstan on October 30, 2020 under № 21559.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59) of Article 7 and paragraph 8 of Article 202 of the Code of the Republic of Kazakhstan “On Public Health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No. KR DSM-42 of 05.05.2022 (shall become effective on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That the following shall be approved: </w:t>
      </w:r>
    </w:p>
    <w:p>
      <w:pPr>
        <w:spacing w:after="0"/>
        <w:ind w:left="0"/>
        <w:jc w:val="both"/>
      </w:pPr>
      <w:r>
        <w:rPr>
          <w:rFonts w:ascii="Times New Roman"/>
          <w:b w:val="false"/>
          <w:i w:val="false"/>
          <w:color w:val="000000"/>
          <w:sz w:val="28"/>
        </w:rPr>
        <w:t xml:space="preserve">
      1) the Rules for the Provision of Paid Services by Healthcare Providers according to Annex 1 hereto; </w:t>
      </w:r>
    </w:p>
    <w:p>
      <w:pPr>
        <w:spacing w:after="0"/>
        <w:ind w:left="0"/>
        <w:jc w:val="both"/>
      </w:pPr>
      <w:r>
        <w:rPr>
          <w:rFonts w:ascii="Times New Roman"/>
          <w:b w:val="false"/>
          <w:i w:val="false"/>
          <w:color w:val="000000"/>
          <w:sz w:val="28"/>
        </w:rPr>
        <w:t xml:space="preserve">
      2) the standard contract form for providing paid medical services (aid) according to Annex 2 hereto. </w:t>
      </w:r>
    </w:p>
    <w:p>
      <w:pPr>
        <w:spacing w:after="0"/>
        <w:ind w:left="0"/>
        <w:jc w:val="both"/>
      </w:pPr>
      <w:r>
        <w:rPr>
          <w:rFonts w:ascii="Times New Roman"/>
          <w:b w:val="false"/>
          <w:i w:val="false"/>
          <w:color w:val="000000"/>
          <w:sz w:val="28"/>
        </w:rPr>
        <w:t xml:space="preserve">
      2. That the following shall be deemed to have lost force: </w:t>
      </w:r>
    </w:p>
    <w:p>
      <w:pPr>
        <w:spacing w:after="0"/>
        <w:ind w:left="0"/>
        <w:jc w:val="both"/>
      </w:pPr>
      <w:r>
        <w:rPr>
          <w:rFonts w:ascii="Times New Roman"/>
          <w:b w:val="false"/>
          <w:i w:val="false"/>
          <w:color w:val="000000"/>
          <w:sz w:val="28"/>
        </w:rPr>
        <w:t xml:space="preserve">
      1) Order of the Minister of Healthcare and Social Development of the Republic of Kazakhstan No. 304 of April 30, 2015 “On Approval of the Rules and Conditions of Paid Services Provision in Healthcare Organizations” (recorded in the Register of State Registration of Regulatory Legal Acts under No. 11341, published on June 24, 2015 in Adilet, the Information and Legal System); </w:t>
      </w:r>
    </w:p>
    <w:p>
      <w:pPr>
        <w:spacing w:after="0"/>
        <w:ind w:left="0"/>
        <w:jc w:val="both"/>
      </w:pPr>
      <w:r>
        <w:rPr>
          <w:rFonts w:ascii="Times New Roman"/>
          <w:b w:val="false"/>
          <w:i w:val="false"/>
          <w:color w:val="000000"/>
          <w:sz w:val="28"/>
        </w:rPr>
        <w:t>
      2) Order of the Minister of Healthcare of the Republic of Kazakhstan No. KR DSM-60 dated May 2, 2019 “On Amendments to Order of the Minister of Healthcare and Social Development of the Republic of Kazakhstan No. 304 dated April 30, 2015 “On Approval of the Rules and Conditions of Paid Services in Healthcare Organizations” (registered with the Registry of State Registration of Regulatory Legal Acts under No. 18643, published on May 15, 2019 in the Reference Control Bank of Regulatory Legal Acts of the Republic of Kazakhstan).</w:t>
      </w:r>
    </w:p>
    <w:p>
      <w:pPr>
        <w:spacing w:after="0"/>
        <w:ind w:left="0"/>
        <w:jc w:val="both"/>
      </w:pPr>
      <w:r>
        <w:rPr>
          <w:rFonts w:ascii="Times New Roman"/>
          <w:b w:val="false"/>
          <w:i w:val="false"/>
          <w:color w:val="000000"/>
          <w:sz w:val="28"/>
        </w:rPr>
        <w:t>
      3. That the Budget Department of the Ministry of Healthcare of the Republic of Kazakhstan shall ensure:</w:t>
      </w:r>
    </w:p>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placement hereof on the internet resource of the Ministry of Health of the Republic of Kazakhstan;</w:t>
      </w:r>
    </w:p>
    <w:p>
      <w:pPr>
        <w:spacing w:after="0"/>
        <w:ind w:left="0"/>
        <w:jc w:val="both"/>
      </w:pPr>
      <w:r>
        <w:rPr>
          <w:rFonts w:ascii="Times New Roman"/>
          <w:b w:val="false"/>
          <w:i w:val="false"/>
          <w:color w:val="000000"/>
          <w:sz w:val="28"/>
        </w:rPr>
        <w:t xml:space="preserve">
      3) within ten working days after the state registration hereof with the Ministry of Justice of the Republic of Kazakhstan, submission to the Legal Department of the Ministry of Health of the Republic of Kazakhstan of the information on implementation of activities stipulated by sub-paragraphs 1) and 2) of this paragraph. </w:t>
      </w:r>
    </w:p>
    <w:p>
      <w:pPr>
        <w:spacing w:after="0"/>
        <w:ind w:left="0"/>
        <w:jc w:val="both"/>
      </w:pPr>
      <w:r>
        <w:rPr>
          <w:rFonts w:ascii="Times New Roman"/>
          <w:b w:val="false"/>
          <w:i w:val="false"/>
          <w:color w:val="000000"/>
          <w:sz w:val="28"/>
        </w:rPr>
        <w:t xml:space="preserve">
      4. That the control over execution hereof shall be assigned to A.B. Nussupova, the Executive Secretary of the Ministry of Healthcare of the Republic of Kazakhstan. </w:t>
      </w:r>
    </w:p>
    <w:p>
      <w:pPr>
        <w:spacing w:after="0"/>
        <w:ind w:left="0"/>
        <w:jc w:val="both"/>
      </w:pPr>
      <w:r>
        <w:rPr>
          <w:rFonts w:ascii="Times New Roman"/>
          <w:b w:val="false"/>
          <w:i w:val="false"/>
          <w:color w:val="000000"/>
          <w:sz w:val="28"/>
        </w:rPr>
        <w:t xml:space="preserve">
      5. That this order shall be put into effect ten calendar days after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order No. 1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KR DSM-170/2020 </w:t>
            </w:r>
            <w:r>
              <w:br/>
            </w:r>
            <w:r>
              <w:rPr>
                <w:rFonts w:ascii="Times New Roman"/>
                <w:b w:val="false"/>
                <w:i w:val="false"/>
                <w:color w:val="000000"/>
                <w:sz w:val="20"/>
              </w:rPr>
              <w:t xml:space="preserve">dated October 29, 2020 </w:t>
            </w:r>
          </w:p>
        </w:tc>
      </w:tr>
    </w:tbl>
    <w:p>
      <w:pPr>
        <w:spacing w:after="0"/>
        <w:ind w:left="0"/>
        <w:jc w:val="left"/>
      </w:pPr>
      <w:r>
        <w:rPr>
          <w:rFonts w:ascii="Times New Roman"/>
          <w:b/>
          <w:i w:val="false"/>
          <w:color w:val="000000"/>
        </w:rPr>
        <w:t xml:space="preserve"> Rules for the Provision of Paid Services by Healthcare Providers</w:t>
      </w:r>
    </w:p>
    <w:p>
      <w:pPr>
        <w:spacing w:after="0"/>
        <w:ind w:left="0"/>
        <w:jc w:val="both"/>
      </w:pPr>
      <w:r>
        <w:rPr>
          <w:rFonts w:ascii="Times New Roman"/>
          <w:b w:val="false"/>
          <w:i w:val="false"/>
          <w:color w:val="ff0000"/>
          <w:sz w:val="28"/>
        </w:rPr>
        <w:t>
      Footnote. The rules are in the wording of the Order of the Minister of Health of the Republic of Kazakhstan dated 05.05.2022 № KR DSM–42 (effective from 01.07.2022).</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and Conditions for the Provision of Paid Services by Healthcare Providers (hereinafter – the Rules) have been developed in obedience to paragraph 8 of Article 202 of the Code of the Republic of Kazakhstan of July 7, 2020 “On Public Health and Healthcare System” (hereinafter - the Code) and determine the procedure and conditions for rendering paid services by healthcare providers in the Republic of Kazakhstan.</w:t>
      </w:r>
    </w:p>
    <w:p>
      <w:pPr>
        <w:spacing w:after="0"/>
        <w:ind w:left="0"/>
        <w:jc w:val="both"/>
      </w:pPr>
      <w:r>
        <w:rPr>
          <w:rFonts w:ascii="Times New Roman"/>
          <w:b w:val="false"/>
          <w:i w:val="false"/>
          <w:color w:val="000000"/>
          <w:sz w:val="28"/>
        </w:rPr>
        <w:t>
      2. Paid services shall be provided to individuals who are consumers of healthcare services (hereinafter referred to as patients).</w:t>
      </w:r>
    </w:p>
    <w:p>
      <w:pPr>
        <w:spacing w:after="0"/>
        <w:ind w:left="0"/>
        <w:jc w:val="both"/>
      </w:pPr>
      <w:r>
        <w:rPr>
          <w:rFonts w:ascii="Times New Roman"/>
          <w:b w:val="false"/>
          <w:i w:val="false"/>
          <w:color w:val="000000"/>
          <w:sz w:val="28"/>
        </w:rPr>
        <w:t>
      3. The following terms shall be used in these Rules:</w:t>
      </w:r>
    </w:p>
    <w:p>
      <w:pPr>
        <w:spacing w:after="0"/>
        <w:ind w:left="0"/>
        <w:jc w:val="both"/>
      </w:pPr>
      <w:r>
        <w:rPr>
          <w:rFonts w:ascii="Times New Roman"/>
          <w:b w:val="false"/>
          <w:i w:val="false"/>
          <w:color w:val="000000"/>
          <w:sz w:val="28"/>
        </w:rPr>
        <w:t>
      1) guaranteed volume of free medical care - volume of medical care provided at the expense of budgetary funds;</w:t>
      </w:r>
    </w:p>
    <w:p>
      <w:pPr>
        <w:spacing w:after="0"/>
        <w:ind w:left="0"/>
        <w:jc w:val="both"/>
      </w:pPr>
      <w:r>
        <w:rPr>
          <w:rFonts w:ascii="Times New Roman"/>
          <w:b w:val="false"/>
          <w:i w:val="false"/>
          <w:color w:val="000000"/>
          <w:sz w:val="28"/>
        </w:rPr>
        <w:t>
      2) mandatory social health insurance - a set of legal, economic and organizational measures to provide medical care to consumers of medical services at the expense of assets of the social health insurance fund;</w:t>
      </w:r>
    </w:p>
    <w:p>
      <w:pPr>
        <w:spacing w:after="0"/>
        <w:ind w:left="0"/>
        <w:jc w:val="both"/>
      </w:pPr>
      <w:r>
        <w:rPr>
          <w:rFonts w:ascii="Times New Roman"/>
          <w:b w:val="false"/>
          <w:i w:val="false"/>
          <w:color w:val="000000"/>
          <w:sz w:val="28"/>
        </w:rPr>
        <w:t>
      3) paid departments (wards) - departments (wards) in healthcare organizations designed to provide medical services on a paid basis;</w:t>
      </w:r>
    </w:p>
    <w:p>
      <w:pPr>
        <w:spacing w:after="0"/>
        <w:ind w:left="0"/>
        <w:jc w:val="both"/>
      </w:pPr>
      <w:r>
        <w:rPr>
          <w:rFonts w:ascii="Times New Roman"/>
          <w:b w:val="false"/>
          <w:i w:val="false"/>
          <w:color w:val="000000"/>
          <w:sz w:val="28"/>
        </w:rPr>
        <w:t>
      4) drug formulary of a healthcare organization - a list of medicines for providing medical care within the guaranteed volume of free medical care and (or) in the system of mandatory social health insurance, formed on the basis of the Kazakhstan national drug formulary and approved by the head of a healthcare organization in the manner determined by the authorized body;</w:t>
      </w:r>
    </w:p>
    <w:p>
      <w:pPr>
        <w:spacing w:after="0"/>
        <w:ind w:left="0"/>
        <w:jc w:val="both"/>
      </w:pPr>
      <w:r>
        <w:rPr>
          <w:rFonts w:ascii="Times New Roman"/>
          <w:b w:val="false"/>
          <w:i w:val="false"/>
          <w:color w:val="000000"/>
          <w:sz w:val="28"/>
        </w:rPr>
        <w:t>
      5) authorized body in the field of healthcare (hereinafter referred to as authorized body) - central executive body executing management and inter-branch coordination in the field of healthcare of citizens of the Republic of Kazakhstan, medical and pharmaceutical science, medical and pharmaceutical education, sanitary and epidemiologic welfare of population, circulation of medicines and medical devices, quality of medical services (assistance).</w:t>
      </w:r>
    </w:p>
    <w:p>
      <w:pPr>
        <w:spacing w:after="0"/>
        <w:ind w:left="0"/>
        <w:jc w:val="left"/>
      </w:pPr>
      <w:r>
        <w:rPr>
          <w:rFonts w:ascii="Times New Roman"/>
          <w:b/>
          <w:i w:val="false"/>
          <w:color w:val="000000"/>
        </w:rPr>
        <w:t xml:space="preserve"> Chapter 2. Procedure for providing paid services</w:t>
      </w:r>
    </w:p>
    <w:p>
      <w:pPr>
        <w:spacing w:after="0"/>
        <w:ind w:left="0"/>
        <w:jc w:val="both"/>
      </w:pPr>
      <w:r>
        <w:rPr>
          <w:rFonts w:ascii="Times New Roman"/>
          <w:b w:val="false"/>
          <w:i w:val="false"/>
          <w:color w:val="000000"/>
          <w:sz w:val="28"/>
        </w:rPr>
        <w:t>
      4. Medical care provided on a fee-for-service basis (paid medical services) shall be provided by healthcare providers on a contractual basis.</w:t>
      </w:r>
    </w:p>
    <w:p>
      <w:pPr>
        <w:spacing w:after="0"/>
        <w:ind w:left="0"/>
        <w:jc w:val="both"/>
      </w:pPr>
      <w:r>
        <w:rPr>
          <w:rFonts w:ascii="Times New Roman"/>
          <w:b w:val="false"/>
          <w:i w:val="false"/>
          <w:color w:val="000000"/>
          <w:sz w:val="28"/>
        </w:rPr>
        <w:t>
      5. The healthcare providers shall present information to the population by posting on the Internet site of the healthcare organization, as well as via visual information in registries, waiting rooms (rooms), information containing the following information:</w:t>
      </w:r>
    </w:p>
    <w:p>
      <w:pPr>
        <w:spacing w:after="0"/>
        <w:ind w:left="0"/>
        <w:jc w:val="both"/>
      </w:pPr>
      <w:r>
        <w:rPr>
          <w:rFonts w:ascii="Times New Roman"/>
          <w:b w:val="false"/>
          <w:i w:val="false"/>
          <w:color w:val="000000"/>
          <w:sz w:val="28"/>
        </w:rPr>
        <w:t>
      1) references to legal acts regulating the right of a healthcare organisation to provide paid services;</w:t>
      </w:r>
    </w:p>
    <w:p>
      <w:pPr>
        <w:spacing w:after="0"/>
        <w:ind w:left="0"/>
        <w:jc w:val="both"/>
      </w:pPr>
      <w:r>
        <w:rPr>
          <w:rFonts w:ascii="Times New Roman"/>
          <w:b w:val="false"/>
          <w:i w:val="false"/>
          <w:color w:val="000000"/>
          <w:sz w:val="28"/>
        </w:rPr>
        <w:t>
      2) information on license for medical activity and its annexes (number and date of issue, list of subtypes of licensed activity, full name of the licensor);</w:t>
      </w:r>
    </w:p>
    <w:p>
      <w:pPr>
        <w:spacing w:after="0"/>
        <w:ind w:left="0"/>
        <w:jc w:val="both"/>
      </w:pPr>
      <w:r>
        <w:rPr>
          <w:rFonts w:ascii="Times New Roman"/>
          <w:b w:val="false"/>
          <w:i w:val="false"/>
          <w:color w:val="000000"/>
          <w:sz w:val="28"/>
        </w:rPr>
        <w:t>
      3) list of paid services with an indication of cost, information on conditions, form of providing medical services and procedure of their payment;</w:t>
      </w:r>
    </w:p>
    <w:p>
      <w:pPr>
        <w:spacing w:after="0"/>
        <w:ind w:left="0"/>
        <w:jc w:val="both"/>
      </w:pPr>
      <w:r>
        <w:rPr>
          <w:rFonts w:ascii="Times New Roman"/>
          <w:b w:val="false"/>
          <w:i w:val="false"/>
          <w:color w:val="000000"/>
          <w:sz w:val="28"/>
        </w:rPr>
        <w:t>
      4) a list of guaranteed free medical care and compulsory social health insurance;</w:t>
      </w:r>
    </w:p>
    <w:p>
      <w:pPr>
        <w:spacing w:after="0"/>
        <w:ind w:left="0"/>
        <w:jc w:val="both"/>
      </w:pPr>
      <w:r>
        <w:rPr>
          <w:rFonts w:ascii="Times New Roman"/>
          <w:b w:val="false"/>
          <w:i w:val="false"/>
          <w:color w:val="000000"/>
          <w:sz w:val="28"/>
        </w:rPr>
        <w:t>
      5) information on medical workers involved in the provision of paid medical services, on the level of their professional education and qualifications;</w:t>
      </w:r>
    </w:p>
    <w:p>
      <w:pPr>
        <w:spacing w:after="0"/>
        <w:ind w:left="0"/>
        <w:jc w:val="both"/>
      </w:pPr>
      <w:r>
        <w:rPr>
          <w:rFonts w:ascii="Times New Roman"/>
          <w:b w:val="false"/>
          <w:i w:val="false"/>
          <w:color w:val="000000"/>
          <w:sz w:val="28"/>
        </w:rPr>
        <w:t>
      6) information on privileges in provision of paid services for certain categories of citizens;</w:t>
      </w:r>
    </w:p>
    <w:p>
      <w:pPr>
        <w:spacing w:after="0"/>
        <w:ind w:left="0"/>
        <w:jc w:val="both"/>
      </w:pPr>
      <w:r>
        <w:rPr>
          <w:rFonts w:ascii="Times New Roman"/>
          <w:b w:val="false"/>
          <w:i w:val="false"/>
          <w:color w:val="000000"/>
          <w:sz w:val="28"/>
        </w:rPr>
        <w:t>
      7) working hours of healthcare organizations, working hours of medical workers involved in providing medical care within the guaranteed volume of free medical care and compulsory social insurance, paid services;</w:t>
      </w:r>
    </w:p>
    <w:p>
      <w:pPr>
        <w:spacing w:after="0"/>
        <w:ind w:left="0"/>
        <w:jc w:val="both"/>
      </w:pPr>
      <w:r>
        <w:rPr>
          <w:rFonts w:ascii="Times New Roman"/>
          <w:b w:val="false"/>
          <w:i w:val="false"/>
          <w:color w:val="000000"/>
          <w:sz w:val="28"/>
        </w:rPr>
        <w:t>
      8) contacts of the authorized body, local state administration body of regions, cities of republican status and the capital, territorial subdivisions of the state body in the sphere of medical services (assistance), territorial subdivisions of the state body in the sphere of circulation of medicines and medical devices.</w:t>
      </w:r>
    </w:p>
    <w:p>
      <w:pPr>
        <w:spacing w:after="0"/>
        <w:ind w:left="0"/>
        <w:jc w:val="both"/>
      </w:pPr>
      <w:r>
        <w:rPr>
          <w:rFonts w:ascii="Times New Roman"/>
          <w:b w:val="false"/>
          <w:i w:val="false"/>
          <w:color w:val="000000"/>
          <w:sz w:val="28"/>
        </w:rPr>
        <w:t>
      6. Paid services shall be provided to patients in the following cases:</w:t>
      </w:r>
    </w:p>
    <w:p>
      <w:pPr>
        <w:spacing w:after="0"/>
        <w:ind w:left="0"/>
        <w:jc w:val="both"/>
      </w:pPr>
      <w:r>
        <w:rPr>
          <w:rFonts w:ascii="Times New Roman"/>
          <w:b w:val="false"/>
          <w:i w:val="false"/>
          <w:color w:val="000000"/>
          <w:sz w:val="28"/>
        </w:rPr>
        <w:t>
      1) provision of medical care upon their initiative, including without referral of primary and secondary level specialists;</w:t>
      </w:r>
    </w:p>
    <w:p>
      <w:pPr>
        <w:spacing w:after="0"/>
        <w:ind w:left="0"/>
        <w:jc w:val="both"/>
      </w:pPr>
      <w:r>
        <w:rPr>
          <w:rFonts w:ascii="Times New Roman"/>
          <w:b w:val="false"/>
          <w:i w:val="false"/>
          <w:color w:val="000000"/>
          <w:sz w:val="28"/>
        </w:rPr>
        <w:t>
      2) provision of medical care beyond the guaranteed volume of free medical care and (or) in the system of compulsory social medical insurance;</w:t>
      </w:r>
    </w:p>
    <w:p>
      <w:pPr>
        <w:spacing w:after="0"/>
        <w:ind w:left="0"/>
        <w:jc w:val="both"/>
      </w:pPr>
      <w:r>
        <w:rPr>
          <w:rFonts w:ascii="Times New Roman"/>
          <w:b w:val="false"/>
          <w:i w:val="false"/>
          <w:color w:val="000000"/>
          <w:sz w:val="28"/>
        </w:rPr>
        <w:t>
      3) treatment with medicines not included into the medicinal formulary of the health care organization;</w:t>
      </w:r>
    </w:p>
    <w:p>
      <w:pPr>
        <w:spacing w:after="0"/>
        <w:ind w:left="0"/>
        <w:jc w:val="both"/>
      </w:pPr>
      <w:r>
        <w:rPr>
          <w:rFonts w:ascii="Times New Roman"/>
          <w:b w:val="false"/>
          <w:i w:val="false"/>
          <w:color w:val="000000"/>
          <w:sz w:val="28"/>
        </w:rPr>
        <w:t>
      4) medical examinations not included in the list of guaranteed volume of free medical aid and (or) the list of medical aid in the system of compulsory social health insurance, and (or) without medical indications;</w:t>
      </w:r>
    </w:p>
    <w:p>
      <w:pPr>
        <w:spacing w:after="0"/>
        <w:ind w:left="0"/>
        <w:jc w:val="both"/>
      </w:pPr>
      <w:r>
        <w:rPr>
          <w:rFonts w:ascii="Times New Roman"/>
          <w:b w:val="false"/>
          <w:i w:val="false"/>
          <w:color w:val="000000"/>
          <w:sz w:val="28"/>
        </w:rPr>
        <w:t>
      5) rehabilitation treatment and medical rehabilitation provided in sanatoriums and resorts in excess of the guaranteed amount of free medical care and (or) in the compulsory social health insurance system;</w:t>
      </w:r>
    </w:p>
    <w:p>
      <w:pPr>
        <w:spacing w:after="0"/>
        <w:ind w:left="0"/>
        <w:jc w:val="both"/>
      </w:pPr>
      <w:r>
        <w:rPr>
          <w:rFonts w:ascii="Times New Roman"/>
          <w:b w:val="false"/>
          <w:i w:val="false"/>
          <w:color w:val="000000"/>
          <w:sz w:val="28"/>
        </w:rPr>
        <w:t>
      6) medical genetic studies without medical indications;</w:t>
      </w:r>
    </w:p>
    <w:p>
      <w:pPr>
        <w:spacing w:after="0"/>
        <w:ind w:left="0"/>
        <w:jc w:val="both"/>
      </w:pPr>
      <w:r>
        <w:rPr>
          <w:rFonts w:ascii="Times New Roman"/>
          <w:b w:val="false"/>
          <w:i w:val="false"/>
          <w:color w:val="000000"/>
          <w:sz w:val="28"/>
        </w:rPr>
        <w:t>
      7) medical examinations not stipulated by the guaranteed volume of free medical care and in excess of the scope of mandatory social health insurance;</w:t>
      </w:r>
    </w:p>
    <w:p>
      <w:pPr>
        <w:spacing w:after="0"/>
        <w:ind w:left="0"/>
        <w:jc w:val="both"/>
      </w:pPr>
      <w:r>
        <w:rPr>
          <w:rFonts w:ascii="Times New Roman"/>
          <w:b w:val="false"/>
          <w:i w:val="false"/>
          <w:color w:val="000000"/>
          <w:sz w:val="28"/>
        </w:rPr>
        <w:t>
      8) provision of medical assistance under contract, including voluntary health insurance;</w:t>
      </w:r>
    </w:p>
    <w:p>
      <w:pPr>
        <w:spacing w:after="0"/>
        <w:ind w:left="0"/>
        <w:jc w:val="both"/>
      </w:pPr>
      <w:r>
        <w:rPr>
          <w:rFonts w:ascii="Times New Roman"/>
          <w:b w:val="false"/>
          <w:i w:val="false"/>
          <w:color w:val="000000"/>
          <w:sz w:val="28"/>
        </w:rPr>
        <w:t>
      9) the provision of medical assistance to foreigners and stateless persons, except in the cases stipulated by paragraphs 1 and 2 of Article 83 of the Code.</w:t>
      </w:r>
    </w:p>
    <w:p>
      <w:pPr>
        <w:spacing w:after="0"/>
        <w:ind w:left="0"/>
        <w:jc w:val="both"/>
      </w:pPr>
      <w:r>
        <w:rPr>
          <w:rFonts w:ascii="Times New Roman"/>
          <w:b w:val="false"/>
          <w:i w:val="false"/>
          <w:color w:val="000000"/>
          <w:sz w:val="28"/>
        </w:rPr>
        <w:t>
      7. Paid medical services shall be provided based on a contract for the provision of paid services in healthcare organisations in the form approved in obedience to sub-paragraph 59) of Article 7 of the Code.</w:t>
      </w:r>
    </w:p>
    <w:p>
      <w:pPr>
        <w:spacing w:after="0"/>
        <w:ind w:left="0"/>
        <w:jc w:val="both"/>
      </w:pPr>
      <w:r>
        <w:rPr>
          <w:rFonts w:ascii="Times New Roman"/>
          <w:b w:val="false"/>
          <w:i w:val="false"/>
          <w:color w:val="000000"/>
          <w:sz w:val="28"/>
        </w:rPr>
        <w:t>
      The contract shall be concluded in the order determined by the civil legislation of the Republic of Kazakhstan.</w:t>
      </w:r>
    </w:p>
    <w:p>
      <w:pPr>
        <w:spacing w:after="0"/>
        <w:ind w:left="0"/>
        <w:jc w:val="both"/>
      </w:pPr>
      <w:r>
        <w:rPr>
          <w:rFonts w:ascii="Times New Roman"/>
          <w:b w:val="false"/>
          <w:i w:val="false"/>
          <w:color w:val="000000"/>
          <w:sz w:val="28"/>
        </w:rPr>
        <w:t xml:space="preserve">
      8. If the provision of paid medical services requires the provision of additional medical services on a fee-for-service basis, not covered by the contract, the organisation shall warn the patient about these changes. </w:t>
      </w:r>
    </w:p>
    <w:p>
      <w:pPr>
        <w:spacing w:after="0"/>
        <w:ind w:left="0"/>
        <w:jc w:val="both"/>
      </w:pPr>
      <w:r>
        <w:rPr>
          <w:rFonts w:ascii="Times New Roman"/>
          <w:b w:val="false"/>
          <w:i w:val="false"/>
          <w:color w:val="000000"/>
          <w:sz w:val="28"/>
        </w:rPr>
        <w:t>
      9. If provision of paid medical services requires emergency medical assistance to the patient in case of sudden acute illnesses, conditions, exacerbations of chronic diseases that require urgent medical intervention to prevent significant harm to health and (or) elimination of threat to life, such medical assistance shall be provided without charging a fee.</w:t>
      </w:r>
    </w:p>
    <w:p>
      <w:pPr>
        <w:spacing w:after="0"/>
        <w:ind w:left="0"/>
        <w:jc w:val="both"/>
      </w:pPr>
      <w:r>
        <w:rPr>
          <w:rFonts w:ascii="Times New Roman"/>
          <w:b w:val="false"/>
          <w:i w:val="false"/>
          <w:color w:val="000000"/>
          <w:sz w:val="28"/>
        </w:rPr>
        <w:t>
      If the patient's life-threatening condition does not fit the profile of the healthcare organisation according to the state licence, the healthcare organisation providing the paid services shall arrange the patient's access to the relevant healthcare organisation at its own expense, including transportation of the patient.</w:t>
      </w:r>
    </w:p>
    <w:p>
      <w:pPr>
        <w:spacing w:after="0"/>
        <w:ind w:left="0"/>
        <w:jc w:val="both"/>
      </w:pPr>
      <w:r>
        <w:rPr>
          <w:rFonts w:ascii="Times New Roman"/>
          <w:b w:val="false"/>
          <w:i w:val="false"/>
          <w:color w:val="000000"/>
          <w:sz w:val="28"/>
        </w:rPr>
        <w:t>
      10. Hospitalization of patients on a fee basis shall be carried out in the paid wards (rooms) of the healthcare organization.</w:t>
      </w:r>
    </w:p>
    <w:p>
      <w:pPr>
        <w:spacing w:after="0"/>
        <w:ind w:left="0"/>
        <w:jc w:val="both"/>
      </w:pPr>
      <w:r>
        <w:rPr>
          <w:rFonts w:ascii="Times New Roman"/>
          <w:b w:val="false"/>
          <w:i w:val="false"/>
          <w:color w:val="000000"/>
          <w:sz w:val="28"/>
        </w:rPr>
        <w:t>
      11. Provision of patients with medicines not included in the drug formulary of the healthcare organization by the health care organizations shall be carried out on a fee basis with the written consent of the patient.</w:t>
      </w:r>
    </w:p>
    <w:p>
      <w:pPr>
        <w:spacing w:after="0"/>
        <w:ind w:left="0"/>
        <w:jc w:val="both"/>
      </w:pPr>
      <w:r>
        <w:rPr>
          <w:rFonts w:ascii="Times New Roman"/>
          <w:b w:val="false"/>
          <w:i w:val="false"/>
          <w:color w:val="000000"/>
          <w:sz w:val="28"/>
        </w:rPr>
        <w:t>
      12. When providing paid services, healthcare providers shall keep primary accounting and reporting documents in medical information systems of healthcare pursuant to forms approved by the authorized body in obedience to paragraph 6 of article 202 of the Code.</w:t>
      </w:r>
    </w:p>
    <w:p>
      <w:pPr>
        <w:spacing w:after="0"/>
        <w:ind w:left="0"/>
        <w:jc w:val="both"/>
      </w:pPr>
      <w:r>
        <w:rPr>
          <w:rFonts w:ascii="Times New Roman"/>
          <w:b w:val="false"/>
          <w:i w:val="false"/>
          <w:color w:val="000000"/>
          <w:sz w:val="28"/>
        </w:rPr>
        <w:t xml:space="preserve">
      Each case of paid medical services provided to patients under treatment within the guaranteed scope of free medical care and compulsory social health insurance, including the purchase of medicines not included in the medicine formulary of a healthcare organisation and not registered in the Republic of Kazakhstan in compliance with Article 251 of the Code, shall be reflected with justification in the medical records in the form approved pursuant to sub-paragraph 31) of Article 7 of the Code. </w:t>
      </w:r>
    </w:p>
    <w:p>
      <w:pPr>
        <w:spacing w:after="0"/>
        <w:ind w:left="0"/>
        <w:jc w:val="both"/>
      </w:pPr>
      <w:r>
        <w:rPr>
          <w:rFonts w:ascii="Times New Roman"/>
          <w:b w:val="false"/>
          <w:i w:val="false"/>
          <w:color w:val="000000"/>
          <w:sz w:val="28"/>
        </w:rPr>
        <w:t>
      Health-care providers shall ensure that record-keeping forms shall be completed in a timely and accurate manner in conformity with the code of the International Statistical Classification of Diseases and Related Health Problems Revision 9 (ICD-9), the International Statistical Classification of Diseases and Related Health Problems Revision 10 (ICD-10).</w:t>
      </w:r>
    </w:p>
    <w:p>
      <w:pPr>
        <w:spacing w:after="0"/>
        <w:ind w:left="0"/>
        <w:jc w:val="both"/>
      </w:pPr>
      <w:r>
        <w:rPr>
          <w:rFonts w:ascii="Times New Roman"/>
          <w:b w:val="false"/>
          <w:i w:val="false"/>
          <w:color w:val="000000"/>
          <w:sz w:val="28"/>
        </w:rPr>
        <w:t>
      13. Healthcare organizations shall provide to beneficiaries of paid services:</w:t>
      </w:r>
    </w:p>
    <w:p>
      <w:pPr>
        <w:spacing w:after="0"/>
        <w:ind w:left="0"/>
        <w:jc w:val="both"/>
      </w:pPr>
      <w:r>
        <w:rPr>
          <w:rFonts w:ascii="Times New Roman"/>
          <w:b w:val="false"/>
          <w:i w:val="false"/>
          <w:color w:val="000000"/>
          <w:sz w:val="28"/>
        </w:rPr>
        <w:t xml:space="preserve">
      1) a medical report when providing consultative and diagnostic assistance in the form approved in compliance with sub-paragraph 31) of Article 7 of the Code; </w:t>
      </w:r>
    </w:p>
    <w:p>
      <w:pPr>
        <w:spacing w:after="0"/>
        <w:ind w:left="0"/>
        <w:jc w:val="both"/>
      </w:pPr>
      <w:r>
        <w:rPr>
          <w:rFonts w:ascii="Times New Roman"/>
          <w:b w:val="false"/>
          <w:i w:val="false"/>
          <w:color w:val="000000"/>
          <w:sz w:val="28"/>
        </w:rPr>
        <w:t xml:space="preserve">
      2) a discharge epicrysis from a medical history in the case of inpatient, hospital-replacement care, including medical rehabilitation and palliative care; </w:t>
      </w:r>
    </w:p>
    <w:p>
      <w:pPr>
        <w:spacing w:after="0"/>
        <w:ind w:left="0"/>
        <w:jc w:val="both"/>
      </w:pPr>
      <w:r>
        <w:rPr>
          <w:rFonts w:ascii="Times New Roman"/>
          <w:b w:val="false"/>
          <w:i w:val="false"/>
          <w:color w:val="000000"/>
          <w:sz w:val="28"/>
        </w:rPr>
        <w:t>
      3) information on the list of services provided with an indication of the quantity and cost of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order No. 2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KR DSM-170/2020 </w:t>
            </w:r>
            <w:r>
              <w:br/>
            </w:r>
            <w:r>
              <w:rPr>
                <w:rFonts w:ascii="Times New Roman"/>
                <w:b w:val="false"/>
                <w:i w:val="false"/>
                <w:color w:val="000000"/>
                <w:sz w:val="20"/>
              </w:rPr>
              <w:t xml:space="preserve">dated October 29, 2020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order of the Minister</w:t>
            </w:r>
            <w:r>
              <w:br/>
            </w:r>
            <w:r>
              <w:rPr>
                <w:rFonts w:ascii="Times New Roman"/>
                <w:b w:val="false"/>
                <w:i w:val="false"/>
                <w:color w:val="000000"/>
                <w:sz w:val="20"/>
              </w:rPr>
              <w:t xml:space="preserve">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KR DSM-170/2020 </w:t>
            </w:r>
            <w:r>
              <w:br/>
            </w:r>
            <w:r>
              <w:rPr>
                <w:rFonts w:ascii="Times New Roman"/>
                <w:b w:val="false"/>
                <w:i w:val="false"/>
                <w:color w:val="000000"/>
                <w:sz w:val="20"/>
              </w:rPr>
              <w:t>of October 29, 2020</w:t>
            </w:r>
          </w:p>
        </w:tc>
      </w:tr>
    </w:tbl>
    <w:p>
      <w:pPr>
        <w:spacing w:after="0"/>
        <w:ind w:left="0"/>
        <w:jc w:val="both"/>
      </w:pPr>
      <w:r>
        <w:rPr>
          <w:rFonts w:ascii="Times New Roman"/>
          <w:b w:val="false"/>
          <w:i w:val="false"/>
          <w:color w:val="ff0000"/>
          <w:sz w:val="28"/>
        </w:rPr>
        <w:t>
      Footnote. The standard form - as revised by order of the Minister of Health of the Republic of Kazakhstan No. KR DSM-42 of 05.05.2022 (shall take effect on 01.07.2022).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Standard form of contract for the provision of paid services by healthcare providers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___ </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(Surname, name, patronymic (if any), IIN, </w:t>
      </w:r>
    </w:p>
    <w:p>
      <w:pPr>
        <w:spacing w:after="0"/>
        <w:ind w:left="0"/>
        <w:jc w:val="both"/>
      </w:pPr>
      <w:r>
        <w:rPr>
          <w:rFonts w:ascii="Times New Roman"/>
          <w:b w:val="false"/>
          <w:i w:val="false"/>
          <w:color w:val="000000"/>
          <w:sz w:val="28"/>
        </w:rPr>
        <w:t xml:space="preserve">
      the patient's identity data) </w:t>
      </w:r>
    </w:p>
    <w:p>
      <w:pPr>
        <w:spacing w:after="0"/>
        <w:ind w:left="0"/>
        <w:jc w:val="both"/>
      </w:pPr>
      <w:r>
        <w:rPr>
          <w:rFonts w:ascii="Times New Roman"/>
          <w:b w:val="false"/>
          <w:i w:val="false"/>
          <w:color w:val="000000"/>
          <w:sz w:val="28"/>
        </w:rPr>
        <w:t>
      hereinafter referred to as the Customer, as the party of the first part, and</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(the full name of the healthcare organisation, BIN) </w:t>
      </w:r>
    </w:p>
    <w:p>
      <w:pPr>
        <w:spacing w:after="0"/>
        <w:ind w:left="0"/>
        <w:jc w:val="both"/>
      </w:pPr>
      <w:r>
        <w:rPr>
          <w:rFonts w:ascii="Times New Roman"/>
          <w:b w:val="false"/>
          <w:i w:val="false"/>
          <w:color w:val="000000"/>
          <w:sz w:val="28"/>
        </w:rPr>
        <w:t xml:space="preserve">
      hereinafter referred to as the  Provider, represented by___________________________________________________________________ </w:t>
      </w:r>
    </w:p>
    <w:p>
      <w:pPr>
        <w:spacing w:after="0"/>
        <w:ind w:left="0"/>
        <w:jc w:val="both"/>
      </w:pPr>
      <w:r>
        <w:rPr>
          <w:rFonts w:ascii="Times New Roman"/>
          <w:b w:val="false"/>
          <w:i w:val="false"/>
          <w:color w:val="000000"/>
          <w:sz w:val="28"/>
        </w:rPr>
        <w:t xml:space="preserve">
      (position, surname, name, patronymic (if any) of the authorised body) </w:t>
      </w:r>
    </w:p>
    <w:p>
      <w:pPr>
        <w:spacing w:after="0"/>
        <w:ind w:left="0"/>
        <w:jc w:val="both"/>
      </w:pPr>
      <w:r>
        <w:rPr>
          <w:rFonts w:ascii="Times New Roman"/>
          <w:b w:val="false"/>
          <w:i w:val="false"/>
          <w:color w:val="000000"/>
          <w:sz w:val="28"/>
        </w:rPr>
        <w:t>
      acting under__________________________________________</w:t>
      </w:r>
    </w:p>
    <w:p>
      <w:pPr>
        <w:spacing w:after="0"/>
        <w:ind w:left="0"/>
        <w:jc w:val="both"/>
      </w:pPr>
      <w:r>
        <w:rPr>
          <w:rFonts w:ascii="Times New Roman"/>
          <w:b w:val="false"/>
          <w:i w:val="false"/>
          <w:color w:val="000000"/>
          <w:sz w:val="28"/>
        </w:rPr>
        <w:t xml:space="preserve">
      (Charter, Regulations) </w:t>
      </w:r>
    </w:p>
    <w:p>
      <w:pPr>
        <w:spacing w:after="0"/>
        <w:ind w:left="0"/>
        <w:jc w:val="both"/>
      </w:pPr>
      <w:r>
        <w:rPr>
          <w:rFonts w:ascii="Times New Roman"/>
          <w:b w:val="false"/>
          <w:i w:val="false"/>
          <w:color w:val="000000"/>
          <w:sz w:val="28"/>
        </w:rPr>
        <w:t>
      as the party of the second part, have entered into this Contract (hereinafter – the Contract) as follows: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Scope of the Contract</w:t>
      </w:r>
    </w:p>
    <w:p>
      <w:pPr>
        <w:spacing w:after="0"/>
        <w:ind w:left="0"/>
        <w:jc w:val="both"/>
      </w:pPr>
      <w:r>
        <w:rPr>
          <w:rFonts w:ascii="Times New Roman"/>
          <w:b w:val="false"/>
          <w:i w:val="false"/>
          <w:color w:val="000000"/>
          <w:sz w:val="28"/>
        </w:rPr>
        <w:t>
      1. The Provider shall provide fee-based services in obedience to Annex ___ hereto from ____________ to _____________ amounted to KZT ___(____________) within the period from ____ to _____. in words</w:t>
      </w:r>
    </w:p>
    <w:p>
      <w:pPr>
        <w:spacing w:after="0"/>
        <w:ind w:left="0"/>
        <w:jc w:val="both"/>
      </w:pPr>
      <w:r>
        <w:rPr>
          <w:rFonts w:ascii="Times New Roman"/>
          <w:b w:val="false"/>
          <w:i w:val="false"/>
          <w:color w:val="000000"/>
          <w:sz w:val="28"/>
        </w:rPr>
        <w:t>
      2. The Customer shall make payment to the Supplier for the rendered services in the order and terms specified herein.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Terms</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Payment</w:t>
      </w:r>
    </w:p>
    <w:p>
      <w:pPr>
        <w:spacing w:after="0"/>
        <w:ind w:left="0"/>
        <w:jc w:val="both"/>
      </w:pPr>
      <w:r>
        <w:rPr>
          <w:rFonts w:ascii="Times New Roman"/>
          <w:b w:val="false"/>
          <w:i w:val="false"/>
          <w:color w:val="000000"/>
          <w:sz w:val="28"/>
        </w:rPr>
        <w:t>
      3. The Customer shall pay for the Provider's services according to the actual volume of medical care provided, pursuant to the invoice submitted by the Provider.</w:t>
      </w:r>
    </w:p>
    <w:p>
      <w:pPr>
        <w:spacing w:after="0"/>
        <w:ind w:left="0"/>
        <w:jc w:val="both"/>
      </w:pPr>
      <w:r>
        <w:rPr>
          <w:rFonts w:ascii="Times New Roman"/>
          <w:b w:val="false"/>
          <w:i w:val="false"/>
          <w:color w:val="000000"/>
          <w:sz w:val="28"/>
        </w:rPr>
        <w:t>
      4. The Customer shall be allowed to make advance payment to the Provider not more than 80 per cent of the total amount of the Contract at the moment of conclusion hereof, the payment of the remaining amount - upon submission of the invoice, at the moment of completion of the service.</w:t>
      </w:r>
    </w:p>
    <w:p>
      <w:pPr>
        <w:spacing w:after="0"/>
        <w:ind w:left="0"/>
        <w:jc w:val="both"/>
      </w:pPr>
      <w:r>
        <w:rPr>
          <w:rFonts w:ascii="Times New Roman"/>
          <w:b w:val="false"/>
          <w:i w:val="false"/>
          <w:color w:val="000000"/>
          <w:sz w:val="28"/>
        </w:rPr>
        <w:t>
      5. If provision of paid medical services requires provision of additional medical services, not provided by the Contract, on compensation basis, the Provider with consent of the Customer shall make adjustment of the amount hereof with due regard for the actually provided volume of medical care. The additional amount and method of payment shall be agreed with the Customer and formalised in the form of a supplementary agreement hereto.</w:t>
      </w:r>
    </w:p>
    <w:p>
      <w:pPr>
        <w:spacing w:after="0"/>
        <w:ind w:left="0"/>
        <w:jc w:val="both"/>
      </w:pPr>
      <w:r>
        <w:rPr>
          <w:rFonts w:ascii="Times New Roman"/>
          <w:b w:val="false"/>
          <w:i w:val="false"/>
          <w:color w:val="000000"/>
          <w:sz w:val="28"/>
        </w:rPr>
        <w:t>
      6. The Provider shall issue the Customer a prescribed document confirming the fact of payment.</w:t>
      </w:r>
    </w:p>
    <w:p>
      <w:pPr>
        <w:spacing w:after="0"/>
        <w:ind w:left="0"/>
        <w:jc w:val="both"/>
      </w:pPr>
      <w:r>
        <w:rPr>
          <w:rFonts w:ascii="Times New Roman"/>
          <w:b w:val="false"/>
          <w:i w:val="false"/>
          <w:color w:val="000000"/>
          <w:sz w:val="28"/>
        </w:rPr>
        <w:t>
      7. In the event of early termination of the service, the Provider shall pay to the Customer the difference between the amount paid and the service actually rendered, unless the Customer breaches the terms and conditions hereof.</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Obligations of the Parties</w:t>
      </w:r>
    </w:p>
    <w:p>
      <w:pPr>
        <w:spacing w:after="0"/>
        <w:ind w:left="0"/>
        <w:jc w:val="both"/>
      </w:pPr>
      <w:r>
        <w:rPr>
          <w:rFonts w:ascii="Times New Roman"/>
          <w:b w:val="false"/>
          <w:i w:val="false"/>
          <w:color w:val="000000"/>
          <w:sz w:val="28"/>
        </w:rPr>
        <w:t>
      8. The Provider shall be obliged to:</w:t>
      </w:r>
    </w:p>
    <w:p>
      <w:pPr>
        <w:spacing w:after="0"/>
        <w:ind w:left="0"/>
        <w:jc w:val="both"/>
      </w:pPr>
      <w:r>
        <w:rPr>
          <w:rFonts w:ascii="Times New Roman"/>
          <w:b w:val="false"/>
          <w:i w:val="false"/>
          <w:color w:val="000000"/>
          <w:sz w:val="28"/>
        </w:rPr>
        <w:t>
      provide medical services in compliance with clinical protocols for diagnosis and treatment of diseases, in the absence of clinical protocols for these nosologies - in accordance with generally accepted approaches and the base of evidence-based medicine for medical indications;</w:t>
      </w:r>
    </w:p>
    <w:p>
      <w:pPr>
        <w:spacing w:after="0"/>
        <w:ind w:left="0"/>
        <w:jc w:val="both"/>
      </w:pPr>
      <w:r>
        <w:rPr>
          <w:rFonts w:ascii="Times New Roman"/>
          <w:b w:val="false"/>
          <w:i w:val="false"/>
          <w:color w:val="000000"/>
          <w:sz w:val="28"/>
        </w:rPr>
        <w:t>
      take all measures to ensure the maximum level of Customer satisfaction with the results of treatment;</w:t>
      </w:r>
    </w:p>
    <w:p>
      <w:pPr>
        <w:spacing w:after="0"/>
        <w:ind w:left="0"/>
        <w:jc w:val="both"/>
      </w:pPr>
      <w:r>
        <w:rPr>
          <w:rFonts w:ascii="Times New Roman"/>
          <w:b w:val="false"/>
          <w:i w:val="false"/>
          <w:color w:val="000000"/>
          <w:sz w:val="28"/>
        </w:rPr>
        <w:t>
      provide medical care without charging any fees in case when providing paid medical services the provision of additional medical services on urgent indications to eliminate the threat to the patient's life in case of sudden acute diseases, conditions, exacerbations, chronic diseases according to the Code of the Republic of Kazakhstan of July 7, 2020 “On Public Health and Healthcare System” (hereinafter - the Code);</w:t>
      </w:r>
    </w:p>
    <w:p>
      <w:pPr>
        <w:spacing w:after="0"/>
        <w:ind w:left="0"/>
        <w:jc w:val="both"/>
      </w:pPr>
      <w:r>
        <w:rPr>
          <w:rFonts w:ascii="Times New Roman"/>
          <w:b w:val="false"/>
          <w:i w:val="false"/>
          <w:color w:val="000000"/>
          <w:sz w:val="28"/>
        </w:rPr>
        <w:t>
      in case of absence of conditions for rendering this or that service under the concluded Contract, arrange and pay for rendering this service in another healthcare organisation;</w:t>
      </w:r>
    </w:p>
    <w:p>
      <w:pPr>
        <w:spacing w:after="0"/>
        <w:ind w:left="0"/>
        <w:jc w:val="both"/>
      </w:pPr>
      <w:r>
        <w:rPr>
          <w:rFonts w:ascii="Times New Roman"/>
          <w:b w:val="false"/>
          <w:i w:val="false"/>
          <w:color w:val="000000"/>
          <w:sz w:val="28"/>
        </w:rPr>
        <w:t>
      provide an invoice to the Customer in conformity with Article 412 of the Tax Code of the Republic of Kazakhstan, with an indication of types and volume of rendered medical, diagnostic and service services, in due time;</w:t>
      </w:r>
    </w:p>
    <w:p>
      <w:pPr>
        <w:spacing w:after="0"/>
        <w:ind w:left="0"/>
        <w:jc w:val="both"/>
      </w:pPr>
      <w:r>
        <w:rPr>
          <w:rFonts w:ascii="Times New Roman"/>
          <w:b w:val="false"/>
          <w:i w:val="false"/>
          <w:color w:val="000000"/>
          <w:sz w:val="28"/>
        </w:rPr>
        <w:t>
      submit to the Customer all medical and financial documents necessary for checking of fulfillment hereof.</w:t>
      </w:r>
    </w:p>
    <w:p>
      <w:pPr>
        <w:spacing w:after="0"/>
        <w:ind w:left="0"/>
        <w:jc w:val="both"/>
      </w:pPr>
      <w:r>
        <w:rPr>
          <w:rFonts w:ascii="Times New Roman"/>
          <w:b w:val="false"/>
          <w:i w:val="false"/>
          <w:color w:val="000000"/>
          <w:sz w:val="28"/>
        </w:rPr>
        <w:t>
      9. The Customer shall be obliged to:</w:t>
      </w:r>
    </w:p>
    <w:p>
      <w:pPr>
        <w:spacing w:after="0"/>
        <w:ind w:left="0"/>
        <w:jc w:val="both"/>
      </w:pPr>
      <w:r>
        <w:rPr>
          <w:rFonts w:ascii="Times New Roman"/>
          <w:b w:val="false"/>
          <w:i w:val="false"/>
          <w:color w:val="000000"/>
          <w:sz w:val="28"/>
        </w:rPr>
        <w:t>
       comply with the rules established in healthcare organization, determining the order and mode of work;</w:t>
      </w:r>
    </w:p>
    <w:p>
      <w:pPr>
        <w:spacing w:after="0"/>
        <w:ind w:left="0"/>
        <w:jc w:val="both"/>
      </w:pPr>
      <w:r>
        <w:rPr>
          <w:rFonts w:ascii="Times New Roman"/>
          <w:b w:val="false"/>
          <w:i w:val="false"/>
          <w:color w:val="000000"/>
          <w:sz w:val="28"/>
        </w:rPr>
        <w:t>
      observe the laws of the Republic of Kazakhstan in receiving services under hereof;</w:t>
      </w:r>
    </w:p>
    <w:p>
      <w:pPr>
        <w:spacing w:after="0"/>
        <w:ind w:left="0"/>
        <w:jc w:val="both"/>
      </w:pPr>
      <w:r>
        <w:rPr>
          <w:rFonts w:ascii="Times New Roman"/>
          <w:b w:val="false"/>
          <w:i w:val="false"/>
          <w:color w:val="000000"/>
          <w:sz w:val="28"/>
        </w:rPr>
        <w:t>
      timely inform the Provider about refusal to receive the service or part of the services;</w:t>
      </w:r>
    </w:p>
    <w:p>
      <w:pPr>
        <w:spacing w:after="0"/>
        <w:ind w:left="0"/>
        <w:jc w:val="both"/>
      </w:pPr>
      <w:r>
        <w:rPr>
          <w:rFonts w:ascii="Times New Roman"/>
          <w:b w:val="false"/>
          <w:i w:val="false"/>
          <w:color w:val="000000"/>
          <w:sz w:val="28"/>
        </w:rPr>
        <w:t>
      to pay for the services rendered in due time.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Rights of the </w:t>
      </w:r>
      <w:r>
        <w:rPr>
          <w:rFonts w:ascii="Times New Roman"/>
          <w:b/>
          <w:i w:val="false"/>
          <w:color w:val="000000"/>
          <w:sz w:val="28"/>
        </w:rPr>
        <w:t>P</w:t>
      </w:r>
      <w:r>
        <w:rPr>
          <w:rFonts w:ascii="Times New Roman"/>
          <w:b/>
          <w:i w:val="false"/>
          <w:color w:val="000000"/>
          <w:sz w:val="28"/>
        </w:rPr>
        <w:t>arties</w:t>
      </w:r>
    </w:p>
    <w:p>
      <w:pPr>
        <w:spacing w:after="0"/>
        <w:ind w:left="0"/>
        <w:jc w:val="both"/>
      </w:pPr>
      <w:r>
        <w:rPr>
          <w:rFonts w:ascii="Times New Roman"/>
          <w:b w:val="false"/>
          <w:i w:val="false"/>
          <w:color w:val="000000"/>
          <w:sz w:val="28"/>
        </w:rPr>
        <w:t>
      10. The Customer shall have the right to:</w:t>
      </w:r>
    </w:p>
    <w:p>
      <w:pPr>
        <w:spacing w:after="0"/>
        <w:ind w:left="0"/>
        <w:jc w:val="both"/>
      </w:pPr>
      <w:r>
        <w:rPr>
          <w:rFonts w:ascii="Times New Roman"/>
          <w:b w:val="false"/>
          <w:i w:val="false"/>
          <w:color w:val="000000"/>
          <w:sz w:val="28"/>
        </w:rPr>
        <w:t>
      choose an attending physician from among those working in the department (ward);</w:t>
      </w:r>
    </w:p>
    <w:p>
      <w:pPr>
        <w:spacing w:after="0"/>
        <w:ind w:left="0"/>
        <w:jc w:val="both"/>
      </w:pPr>
      <w:r>
        <w:rPr>
          <w:rFonts w:ascii="Times New Roman"/>
          <w:b w:val="false"/>
          <w:i w:val="false"/>
          <w:color w:val="000000"/>
          <w:sz w:val="28"/>
        </w:rPr>
        <w:t>
      examine the quality of the treatment provided and the validity of the doctor's prescriptions.</w:t>
      </w:r>
    </w:p>
    <w:p>
      <w:pPr>
        <w:spacing w:after="0"/>
        <w:ind w:left="0"/>
        <w:jc w:val="both"/>
      </w:pPr>
      <w:r>
        <w:rPr>
          <w:rFonts w:ascii="Times New Roman"/>
          <w:b w:val="false"/>
          <w:i w:val="false"/>
          <w:color w:val="000000"/>
          <w:sz w:val="28"/>
        </w:rPr>
        <w:t>
      11. The Provider shall be entitled to terminate treatment early in case the Customer violates the hospital regime and fails to comply with medical prescriptions.</w:t>
      </w:r>
    </w:p>
    <w:p>
      <w:pPr>
        <w:spacing w:after="0"/>
        <w:ind w:left="0"/>
        <w:jc w:val="both"/>
      </w:pPr>
      <w:r>
        <w:rPr>
          <w:rFonts w:ascii="Times New Roman"/>
          <w:b w:val="false"/>
          <w:i w:val="false"/>
          <w:color w:val="000000"/>
          <w:sz w:val="28"/>
        </w:rPr>
        <w:t xml:space="preserve">
      12. If a party fails to fulfil his/her/its obligations within the contractual period, he/she/it shall be obliged to notify the other party of the occurrence of the circumstances within 1 day as well as of the cessation of the circumstances upon the cessation of the circumstances. At the same time, the term of fulfilment of the obligations hereunder may be extended by the Parties in proportion to the time during which such circumstances and their consequences were in effect.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Liabilities of the Parties</w:t>
      </w:r>
    </w:p>
    <w:p>
      <w:pPr>
        <w:spacing w:after="0"/>
        <w:ind w:left="0"/>
        <w:jc w:val="both"/>
      </w:pPr>
      <w:r>
        <w:rPr>
          <w:rFonts w:ascii="Times New Roman"/>
          <w:b w:val="false"/>
          <w:i w:val="false"/>
          <w:color w:val="000000"/>
          <w:sz w:val="28"/>
        </w:rPr>
        <w:t>
      13. The Provider shall be liable for violations in the provision of paid medical services:</w:t>
      </w:r>
    </w:p>
    <w:p>
      <w:pPr>
        <w:spacing w:after="0"/>
        <w:ind w:left="0"/>
        <w:jc w:val="both"/>
      </w:pPr>
      <w:r>
        <w:rPr>
          <w:rFonts w:ascii="Times New Roman"/>
          <w:b w:val="false"/>
          <w:i w:val="false"/>
          <w:color w:val="000000"/>
          <w:sz w:val="28"/>
        </w:rPr>
        <w:t>
      1) provision of health services of improper volume and quality;</w:t>
      </w:r>
    </w:p>
    <w:p>
      <w:pPr>
        <w:spacing w:after="0"/>
        <w:ind w:left="0"/>
        <w:jc w:val="both"/>
      </w:pPr>
      <w:r>
        <w:rPr>
          <w:rFonts w:ascii="Times New Roman"/>
          <w:b w:val="false"/>
          <w:i w:val="false"/>
          <w:color w:val="000000"/>
          <w:sz w:val="28"/>
        </w:rPr>
        <w:t>
      2) charging the Customer for services that are included in the Statutory Free Medical Assistance and Compulsory Social Health Insurance;</w:t>
      </w:r>
    </w:p>
    <w:p>
      <w:pPr>
        <w:spacing w:after="0"/>
        <w:ind w:left="0"/>
        <w:jc w:val="both"/>
      </w:pPr>
      <w:r>
        <w:rPr>
          <w:rFonts w:ascii="Times New Roman"/>
          <w:b w:val="false"/>
          <w:i w:val="false"/>
          <w:color w:val="000000"/>
          <w:sz w:val="28"/>
        </w:rPr>
        <w:t xml:space="preserve">
      3) double payment for one and the same medical service (at the cost of the patient and budgetary funds). </w:t>
      </w:r>
    </w:p>
    <w:p>
      <w:pPr>
        <w:spacing w:after="0"/>
        <w:ind w:left="0"/>
        <w:jc w:val="both"/>
      </w:pPr>
      <w:r>
        <w:rPr>
          <w:rFonts w:ascii="Times New Roman"/>
          <w:b w:val="false"/>
          <w:i w:val="false"/>
          <w:color w:val="000000"/>
          <w:sz w:val="28"/>
        </w:rPr>
        <w:t>
      14. In case of non-performance or improper performance of obligations hereunder, the Parties shall be liable in obedience to the laws of the Republic of Kazakhstan.</w:t>
      </w:r>
    </w:p>
    <w:p>
      <w:pPr>
        <w:spacing w:after="0"/>
        <w:ind w:left="0"/>
        <w:jc w:val="both"/>
      </w:pPr>
      <w:r>
        <w:rPr>
          <w:rFonts w:ascii="Times New Roman"/>
          <w:b w:val="false"/>
          <w:i w:val="false"/>
          <w:color w:val="000000"/>
          <w:sz w:val="28"/>
        </w:rPr>
        <w:t>
      15. The Customer shall be responsible for untimely reimbursement of expenses to the Provider for actually rendered volume of medical care.</w:t>
      </w:r>
    </w:p>
    <w:p>
      <w:pPr>
        <w:spacing w:after="0"/>
        <w:ind w:left="0"/>
        <w:jc w:val="both"/>
      </w:pPr>
      <w:r>
        <w:rPr>
          <w:rFonts w:ascii="Times New Roman"/>
          <w:b w:val="false"/>
          <w:i w:val="false"/>
          <w:color w:val="000000"/>
          <w:sz w:val="28"/>
        </w:rPr>
        <w:t>
      16. In case of non-performance or improper performance by the Parties of their obligations hereunder, all disputes and disagreements shall be resolved in conformity with the current legislation of the Republic of Kazakhstan.</w:t>
      </w:r>
    </w:p>
    <w:p>
      <w:pPr>
        <w:spacing w:after="0"/>
        <w:ind w:left="0"/>
        <w:jc w:val="both"/>
      </w:pPr>
      <w:r>
        <w:rPr>
          <w:rFonts w:ascii="Times New Roman"/>
          <w:b w:val="false"/>
          <w:i w:val="false"/>
          <w:color w:val="000000"/>
          <w:sz w:val="28"/>
        </w:rPr>
        <w:t>
      17. In case of breach of clauses 2, 3 hereof on rendering medical care by the Customer, the Provider shall withhold a penalty in the amount of ____ % hereof for each day of delay.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F</w:t>
      </w:r>
      <w:r>
        <w:rPr>
          <w:rFonts w:ascii="Times New Roman"/>
          <w:b/>
          <w:i w:val="false"/>
          <w:color w:val="000000"/>
          <w:sz w:val="28"/>
        </w:rPr>
        <w:t xml:space="preserve">orce </w:t>
      </w:r>
      <w:r>
        <w:rPr>
          <w:rFonts w:ascii="Times New Roman"/>
          <w:b/>
          <w:i w:val="false"/>
          <w:color w:val="000000"/>
          <w:sz w:val="28"/>
        </w:rPr>
        <w:t>M</w:t>
      </w:r>
      <w:r>
        <w:rPr>
          <w:rFonts w:ascii="Times New Roman"/>
          <w:b/>
          <w:i w:val="false"/>
          <w:color w:val="000000"/>
          <w:sz w:val="28"/>
        </w:rPr>
        <w:t>ajeure</w:t>
      </w:r>
    </w:p>
    <w:p>
      <w:pPr>
        <w:spacing w:after="0"/>
        <w:ind w:left="0"/>
        <w:jc w:val="both"/>
      </w:pPr>
      <w:r>
        <w:rPr>
          <w:rFonts w:ascii="Times New Roman"/>
          <w:b w:val="false"/>
          <w:i w:val="false"/>
          <w:color w:val="000000"/>
          <w:sz w:val="28"/>
        </w:rPr>
        <w:t>
      18. The Parties shall not be liable for the non-performance of the terms and conditions hereof if it is the result of force majeure.</w:t>
      </w:r>
    </w:p>
    <w:p>
      <w:pPr>
        <w:spacing w:after="0"/>
        <w:ind w:left="0"/>
        <w:jc w:val="both"/>
      </w:pPr>
      <w:r>
        <w:rPr>
          <w:rFonts w:ascii="Times New Roman"/>
          <w:b w:val="false"/>
          <w:i w:val="false"/>
          <w:color w:val="000000"/>
          <w:sz w:val="28"/>
        </w:rPr>
        <w:t>
      19. The Provider shall not be liable for the payment of penalties or the withdrawal from the Contract due to non-performance if the delay in performance hereof is the result of force majeure.</w:t>
      </w:r>
    </w:p>
    <w:p>
      <w:pPr>
        <w:spacing w:after="0"/>
        <w:ind w:left="0"/>
        <w:jc w:val="both"/>
      </w:pPr>
      <w:r>
        <w:rPr>
          <w:rFonts w:ascii="Times New Roman"/>
          <w:b w:val="false"/>
          <w:i w:val="false"/>
          <w:color w:val="000000"/>
          <w:sz w:val="28"/>
        </w:rPr>
        <w:t>
      20. For the purposes hereof, "force majeure" means an event beyond the control of the Parties and of an unforeseeable nature. Such events may include, but are not limited to: acts of war, natural or act of God and others.</w:t>
      </w:r>
    </w:p>
    <w:p>
      <w:pPr>
        <w:spacing w:after="0"/>
        <w:ind w:left="0"/>
        <w:jc w:val="both"/>
      </w:pPr>
      <w:r>
        <w:rPr>
          <w:rFonts w:ascii="Times New Roman"/>
          <w:b w:val="false"/>
          <w:i w:val="false"/>
          <w:color w:val="000000"/>
          <w:sz w:val="28"/>
        </w:rPr>
        <w:t>
      21. In the event of force majeure, the Provider shall promptly notify the Customer in writing of such circumstances and their causes. Unless otherwise instructed in writing by the Customer, the Provider shall continue to fulfil its obligations hereunder as far as practicable and shall seek alternative means of performing the Contract independent of force majeure.</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Amendment and termination of the Contract</w:t>
      </w:r>
    </w:p>
    <w:p>
      <w:pPr>
        <w:spacing w:after="0"/>
        <w:ind w:left="0"/>
        <w:jc w:val="both"/>
      </w:pPr>
      <w:r>
        <w:rPr>
          <w:rFonts w:ascii="Times New Roman"/>
          <w:b w:val="false"/>
          <w:i w:val="false"/>
          <w:color w:val="000000"/>
          <w:sz w:val="28"/>
        </w:rPr>
        <w:t>
      22. The terms and conditions hereof may be amended and supplemented by written agreement between the Parties.</w:t>
      </w:r>
    </w:p>
    <w:p>
      <w:pPr>
        <w:spacing w:after="0"/>
        <w:ind w:left="0"/>
        <w:jc w:val="both"/>
      </w:pPr>
      <w:r>
        <w:rPr>
          <w:rFonts w:ascii="Times New Roman"/>
          <w:b w:val="false"/>
          <w:i w:val="false"/>
          <w:color w:val="000000"/>
          <w:sz w:val="28"/>
        </w:rPr>
        <w:t>
      23. The Parties shall notify each other in advance of the intention to terminate the Contract early.</w:t>
      </w:r>
    </w:p>
    <w:p>
      <w:pPr>
        <w:spacing w:after="0"/>
        <w:ind w:left="0"/>
        <w:jc w:val="both"/>
      </w:pPr>
      <w:r>
        <w:rPr>
          <w:rFonts w:ascii="Times New Roman"/>
          <w:b w:val="false"/>
          <w:i w:val="false"/>
          <w:color w:val="000000"/>
          <w:sz w:val="28"/>
        </w:rPr>
        <w:t>
      24. The termination hereof shall be allowed by agreement of the Parties or by a court decision on the grounds, stipulated by the civil legislation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Final</w:t>
      </w:r>
      <w:r>
        <w:rPr>
          <w:rFonts w:ascii="Times New Roman"/>
          <w:b w:val="false"/>
          <w:i w:val="false"/>
          <w:color w:val="000000"/>
          <w:sz w:val="28"/>
        </w:rPr>
        <w:t xml:space="preserve"> </w:t>
      </w:r>
      <w:r>
        <w:rPr>
          <w:rFonts w:ascii="Times New Roman"/>
          <w:b/>
          <w:i w:val="false"/>
          <w:color w:val="000000"/>
          <w:sz w:val="28"/>
        </w:rPr>
        <w:t>Provisions</w:t>
      </w:r>
    </w:p>
    <w:p>
      <w:pPr>
        <w:spacing w:after="0"/>
        <w:ind w:left="0"/>
        <w:jc w:val="both"/>
      </w:pPr>
      <w:r>
        <w:rPr>
          <w:rFonts w:ascii="Times New Roman"/>
          <w:b w:val="false"/>
          <w:i w:val="false"/>
          <w:color w:val="000000"/>
          <w:sz w:val="28"/>
        </w:rPr>
        <w:t>
      25. Neither party shall have the right to transfer its obligations hereunder to a third party without the written consent of the other party.</w:t>
      </w:r>
    </w:p>
    <w:p>
      <w:pPr>
        <w:spacing w:after="0"/>
        <w:ind w:left="0"/>
        <w:jc w:val="both"/>
      </w:pPr>
      <w:r>
        <w:rPr>
          <w:rFonts w:ascii="Times New Roman"/>
          <w:b w:val="false"/>
          <w:i w:val="false"/>
          <w:color w:val="000000"/>
          <w:sz w:val="28"/>
        </w:rPr>
        <w:t>
      26. This Contract shall enter into force from the date of its signing by the Parties and shall remain in force until all obligations of the parties hereunder have been fulfilled.</w:t>
      </w:r>
    </w:p>
    <w:p>
      <w:pPr>
        <w:spacing w:after="0"/>
        <w:ind w:left="0"/>
        <w:jc w:val="both"/>
      </w:pPr>
      <w:r>
        <w:rPr>
          <w:rFonts w:ascii="Times New Roman"/>
          <w:b w:val="false"/>
          <w:i w:val="false"/>
          <w:color w:val="000000"/>
          <w:sz w:val="28"/>
        </w:rPr>
        <w:t>
      27. This Contract has been drawn up in two copies having equal legal force, one copy shall be held by the Customer, the other by the Provider. The Contract may be concluded in paper and electronic form in accordance with the Legislation of the Republic of Kazakhstan.</w:t>
      </w:r>
    </w:p>
    <w:p>
      <w:pPr>
        <w:spacing w:after="0"/>
        <w:ind w:left="0"/>
        <w:jc w:val="both"/>
      </w:pPr>
      <w:r>
        <w:rPr>
          <w:rFonts w:ascii="Times New Roman"/>
          <w:b w:val="false"/>
          <w:i w:val="false"/>
          <w:color w:val="000000"/>
          <w:sz w:val="28"/>
        </w:rPr>
        <w:t>
      28. All disputes between the Customer and the Provider in connection with performance of the terms hereof shall be resolved in the manner prescribed by the legislation.</w:t>
      </w:r>
    </w:p>
    <w:p>
      <w:pPr>
        <w:spacing w:after="0"/>
        <w:ind w:left="0"/>
        <w:jc w:val="both"/>
      </w:pPr>
      <w:r>
        <w:rPr>
          <w:rFonts w:ascii="Times New Roman"/>
          <w:b w:val="false"/>
          <w:i w:val="false"/>
          <w:color w:val="000000"/>
          <w:sz w:val="28"/>
        </w:rPr>
        <w:t>
      29. The Parties shall be governed by the current legislation of the Republic of Kazakhstan in all matters not stipulated herein.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A</w:t>
      </w:r>
      <w:r>
        <w:rPr>
          <w:rFonts w:ascii="Times New Roman"/>
          <w:b/>
          <w:i w:val="false"/>
          <w:color w:val="000000"/>
          <w:sz w:val="28"/>
        </w:rPr>
        <w:t xml:space="preserve">ddresses and </w:t>
      </w:r>
      <w:r>
        <w:rPr>
          <w:rFonts w:ascii="Times New Roman"/>
          <w:b/>
          <w:i w:val="false"/>
          <w:color w:val="000000"/>
          <w:sz w:val="28"/>
        </w:rPr>
        <w:t>D</w:t>
      </w:r>
      <w:r>
        <w:rPr>
          <w:rFonts w:ascii="Times New Roman"/>
          <w:b/>
          <w:i w:val="false"/>
          <w:color w:val="000000"/>
          <w:sz w:val="28"/>
        </w:rPr>
        <w:t xml:space="preserve">etails of the </w:t>
      </w:r>
      <w:r>
        <w:rPr>
          <w:rFonts w:ascii="Times New Roman"/>
          <w:b/>
          <w:i w:val="false"/>
          <w:color w:val="000000"/>
          <w:sz w:val="28"/>
        </w:rPr>
        <w:t>P</w:t>
      </w:r>
      <w:r>
        <w:rPr>
          <w:rFonts w:ascii="Times New Roman"/>
          <w:b/>
          <w:i w:val="false"/>
          <w:color w:val="000000"/>
          <w:sz w:val="28"/>
        </w:rPr>
        <w:t>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Provider: </w:t>
            </w:r>
          </w:p>
          <w:p>
            <w:pPr>
              <w:spacing w:after="20"/>
              <w:ind w:left="20"/>
              <w:jc w:val="both"/>
            </w:pPr>
            <w:r>
              <w:rPr>
                <w:rFonts w:ascii="Times New Roman"/>
                <w:b w:val="false"/>
                <w:i w:val="false"/>
                <w:color w:val="000000"/>
                <w:sz w:val="20"/>
              </w:rPr>
              <w:t>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Customer: </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