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f975c" w14:textId="fef97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maintaining an automated system for monitoring emissions into the environment during industrial environmental control</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Ecology, Geology and Natural Resources of the Republic of Kazakhstan dated June 22, 2021 No. 208. Registered with the Ministry of Justice of the Republic of Kazakhstan dated July 22, 2021 No. 23659.</w:t>
      </w:r>
    </w:p>
    <w:p>
      <w:pPr>
        <w:spacing w:after="0"/>
        <w:ind w:left="0"/>
        <w:jc w:val="both"/>
      </w:pPr>
      <w:r>
        <w:rPr>
          <w:rFonts w:ascii="Times New Roman"/>
          <w:b w:val="false"/>
          <w:i w:val="false"/>
          <w:color w:val="ff0000"/>
          <w:sz w:val="28"/>
        </w:rPr>
        <w:t>
      Unofficial translation</w:t>
      </w:r>
    </w:p>
    <w:bookmarkStart w:name="z1" w:id="0"/>
    <w:p>
      <w:pPr>
        <w:spacing w:after="0"/>
        <w:ind w:left="0"/>
        <w:jc w:val="both"/>
      </w:pPr>
      <w:r>
        <w:rPr>
          <w:rFonts w:ascii="Times New Roman"/>
          <w:b w:val="false"/>
          <w:i w:val="false"/>
          <w:color w:val="000000"/>
          <w:sz w:val="28"/>
        </w:rPr>
        <w:t xml:space="preserve">
      In accordance with the third part of the paragraph 4 of Article 186 of the Environmental Code of the Republic of Kazakhstan, </w:t>
      </w:r>
      <w:r>
        <w:rPr>
          <w:rFonts w:ascii="Times New Roman"/>
          <w:b/>
          <w:i w:val="false"/>
          <w:color w:val="000000"/>
          <w:sz w:val="28"/>
        </w:rPr>
        <w:t>I hereby ORDER:</w:t>
      </w:r>
    </w:p>
    <w:bookmarkEnd w:id="0"/>
    <w:bookmarkStart w:name="z2" w:id="1"/>
    <w:p>
      <w:pPr>
        <w:spacing w:after="0"/>
        <w:ind w:left="0"/>
        <w:jc w:val="both"/>
      </w:pPr>
      <w:r>
        <w:rPr>
          <w:rFonts w:ascii="Times New Roman"/>
          <w:b w:val="false"/>
          <w:i w:val="false"/>
          <w:color w:val="000000"/>
          <w:sz w:val="28"/>
        </w:rPr>
        <w:t>
      1. To approve the attached Rules for maintaining an automated system for monitoring emissions into the environment during industrial environmental control.</w:t>
      </w:r>
    </w:p>
    <w:bookmarkEnd w:id="1"/>
    <w:bookmarkStart w:name="z3" w:id="2"/>
    <w:p>
      <w:pPr>
        <w:spacing w:after="0"/>
        <w:ind w:left="0"/>
        <w:jc w:val="both"/>
      </w:pPr>
      <w:r>
        <w:rPr>
          <w:rFonts w:ascii="Times New Roman"/>
          <w:b w:val="false"/>
          <w:i w:val="false"/>
          <w:color w:val="000000"/>
          <w:sz w:val="28"/>
        </w:rPr>
        <w:t>
      2. To recognize as invalid the order of the Minister of Energy of the Republic of Kazakhstan dated September 7, 2018 № 356 "On approval of the Rules for automated monitoring of emissions to the environment during industrial environmental control and the requirement for reporting on the results of industrial environmental control" (registered in the Register of State Registration of Regulatory Legal Acts № 17543).</w:t>
      </w:r>
    </w:p>
    <w:bookmarkEnd w:id="2"/>
    <w:bookmarkStart w:name="z4" w:id="3"/>
    <w:p>
      <w:pPr>
        <w:spacing w:after="0"/>
        <w:ind w:left="0"/>
        <w:jc w:val="both"/>
      </w:pPr>
      <w:r>
        <w:rPr>
          <w:rFonts w:ascii="Times New Roman"/>
          <w:b w:val="false"/>
          <w:i w:val="false"/>
          <w:color w:val="000000"/>
          <w:sz w:val="28"/>
        </w:rPr>
        <w:t>
      3. The Environmental Regulation and Control Committee of the Ministry of Ecology, Geology and Natural Resources of the Republic of Kazakhstan shall, in accordance with the procedure established by legislation shall:</w:t>
      </w:r>
    </w:p>
    <w:bookmarkEnd w:id="3"/>
    <w:bookmarkStart w:name="z5" w:id="4"/>
    <w:p>
      <w:pPr>
        <w:spacing w:after="0"/>
        <w:ind w:left="0"/>
        <w:jc w:val="both"/>
      </w:pPr>
      <w:r>
        <w:rPr>
          <w:rFonts w:ascii="Times New Roman"/>
          <w:b w:val="false"/>
          <w:i w:val="false"/>
          <w:color w:val="000000"/>
          <w:sz w:val="28"/>
        </w:rPr>
        <w:t>
      1) ensure the state registration of this order with the Ministry of Justice of the Republic of Kazakhstan;</w:t>
      </w:r>
    </w:p>
    <w:bookmarkEnd w:id="4"/>
    <w:bookmarkStart w:name="z6" w:id="5"/>
    <w:p>
      <w:pPr>
        <w:spacing w:after="0"/>
        <w:ind w:left="0"/>
        <w:jc w:val="both"/>
      </w:pPr>
      <w:r>
        <w:rPr>
          <w:rFonts w:ascii="Times New Roman"/>
          <w:b w:val="false"/>
          <w:i w:val="false"/>
          <w:color w:val="000000"/>
          <w:sz w:val="28"/>
        </w:rPr>
        <w:t>
      2) place of this order on the Internet resource of the Ministry of Ecology, Geology and Natural Resources of the Republic of Kazakhstan after its official publication;</w:t>
      </w:r>
    </w:p>
    <w:bookmarkEnd w:id="5"/>
    <w:bookmarkStart w:name="z7" w:id="6"/>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submit to the Department of Legal Service of the Ministry of Ecology, Geology and Natural Resources of the Republic of Kazakhstan of information on the implementation of measures provided for in paragraphs 1) and 2) of this paragraph.</w:t>
      </w:r>
    </w:p>
    <w:bookmarkEnd w:id="6"/>
    <w:bookmarkStart w:name="z8" w:id="7"/>
    <w:p>
      <w:pPr>
        <w:spacing w:after="0"/>
        <w:ind w:left="0"/>
        <w:jc w:val="both"/>
      </w:pPr>
      <w:r>
        <w:rPr>
          <w:rFonts w:ascii="Times New Roman"/>
          <w:b w:val="false"/>
          <w:i w:val="false"/>
          <w:color w:val="000000"/>
          <w:sz w:val="28"/>
        </w:rPr>
        <w:t>
      4. Control over the execution of this order shall be entrusted to the supervising Vice-Minister of Ecology, Geology and Natural Resources of the Republic of Kazakhstan.</w:t>
      </w:r>
    </w:p>
    <w:bookmarkEnd w:id="7"/>
    <w:bookmarkStart w:name="z9" w:id="8"/>
    <w:p>
      <w:pPr>
        <w:spacing w:after="0"/>
        <w:ind w:left="0"/>
        <w:jc w:val="both"/>
      </w:pPr>
      <w:r>
        <w:rPr>
          <w:rFonts w:ascii="Times New Roman"/>
          <w:b w:val="false"/>
          <w:i w:val="false"/>
          <w:color w:val="000000"/>
          <w:sz w:val="28"/>
        </w:rPr>
        <w:t>
      5. This order shall enter into force from the date of its first official publication and shall apply to legal relations arising from July 1, 2021.</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Ecology, Geology</w:t>
            </w:r>
          </w:p>
          <w:p>
            <w:pPr>
              <w:spacing w:after="20"/>
              <w:ind w:left="20"/>
              <w:jc w:val="both"/>
            </w:pPr>
          </w:p>
          <w:p>
            <w:pPr>
              <w:spacing w:after="20"/>
              <w:ind w:left="20"/>
              <w:jc w:val="both"/>
            </w:pPr>
            <w:r>
              <w:rPr>
                <w:rFonts w:ascii="Times New Roman"/>
                <w:b w:val="false"/>
                <w:i/>
                <w:color w:val="000000"/>
                <w:sz w:val="20"/>
              </w:rPr>
              <w:t>and Natural Resources</w:t>
            </w: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Mirzagaliyev</w:t>
            </w:r>
            <w:r>
              <w:rPr>
                <w:rFonts w:ascii="Times New Roman"/>
                <w:b w:val="false"/>
                <w:i w:val="false"/>
                <w:color w:val="000000"/>
                <w:sz w:val="20"/>
              </w:rPr>
              <w:t>
</w:t>
            </w:r>
          </w:p>
        </w:tc>
      </w:tr>
    </w:tbl>
    <w:p>
      <w:pPr>
        <w:spacing w:after="0"/>
        <w:ind w:left="0"/>
        <w:jc w:val="both"/>
      </w:pPr>
      <w:bookmarkStart w:name="z11" w:id="9"/>
      <w:r>
        <w:rPr>
          <w:rFonts w:ascii="Times New Roman"/>
          <w:b w:val="false"/>
          <w:i w:val="false"/>
          <w:color w:val="000000"/>
          <w:sz w:val="28"/>
        </w:rPr>
        <w:t>
       "AGREED"</w:t>
      </w:r>
    </w:p>
    <w:bookmarkEnd w:id="9"/>
    <w:p>
      <w:pPr>
        <w:spacing w:after="0"/>
        <w:ind w:left="0"/>
        <w:jc w:val="both"/>
      </w:pPr>
      <w:r>
        <w:rPr>
          <w:rFonts w:ascii="Times New Roman"/>
          <w:b w:val="false"/>
          <w:i w:val="false"/>
          <w:color w:val="000000"/>
          <w:sz w:val="28"/>
        </w:rPr>
        <w:t xml:space="preserve">Ministry of Trade and Integration </w:t>
      </w:r>
    </w:p>
    <w:p>
      <w:pPr>
        <w:spacing w:after="0"/>
        <w:ind w:left="0"/>
        <w:jc w:val="both"/>
      </w:pPr>
      <w:r>
        <w:rPr>
          <w:rFonts w:ascii="Times New Roman"/>
          <w:b w:val="false"/>
          <w:i w:val="false"/>
          <w:color w:val="000000"/>
          <w:sz w:val="28"/>
        </w:rPr>
        <w:t>of the Republic of Kazakhstan</w:t>
      </w:r>
    </w:p>
    <w:p>
      <w:pPr>
        <w:spacing w:after="0"/>
        <w:ind w:left="0"/>
        <w:jc w:val="both"/>
      </w:pPr>
      <w:bookmarkStart w:name="z12" w:id="10"/>
      <w:r>
        <w:rPr>
          <w:rFonts w:ascii="Times New Roman"/>
          <w:b w:val="false"/>
          <w:i w:val="false"/>
          <w:color w:val="000000"/>
          <w:sz w:val="28"/>
        </w:rPr>
        <w:t>
      "AGREED"</w:t>
      </w:r>
    </w:p>
    <w:bookmarkEnd w:id="10"/>
    <w:p>
      <w:pPr>
        <w:spacing w:after="0"/>
        <w:ind w:left="0"/>
        <w:jc w:val="both"/>
      </w:pPr>
      <w:r>
        <w:rPr>
          <w:rFonts w:ascii="Times New Roman"/>
          <w:b w:val="false"/>
          <w:i w:val="false"/>
          <w:color w:val="000000"/>
          <w:sz w:val="28"/>
        </w:rPr>
        <w:t xml:space="preserve">Ministry of Emergency Situations </w:t>
      </w:r>
    </w:p>
    <w:p>
      <w:pPr>
        <w:spacing w:after="0"/>
        <w:ind w:left="0"/>
        <w:jc w:val="both"/>
      </w:pPr>
      <w:r>
        <w:rPr>
          <w:rFonts w:ascii="Times New Roman"/>
          <w:b w:val="false"/>
          <w:i w:val="false"/>
          <w:color w:val="000000"/>
          <w:sz w:val="28"/>
        </w:rPr>
        <w:t>of the Republic of Kazakhstan</w:t>
      </w:r>
    </w:p>
    <w:p>
      <w:pPr>
        <w:spacing w:after="0"/>
        <w:ind w:left="0"/>
        <w:jc w:val="both"/>
      </w:pPr>
      <w:bookmarkStart w:name="z13" w:id="11"/>
      <w:r>
        <w:rPr>
          <w:rFonts w:ascii="Times New Roman"/>
          <w:b w:val="false"/>
          <w:i w:val="false"/>
          <w:color w:val="000000"/>
          <w:sz w:val="28"/>
        </w:rPr>
        <w:t>
      "AGREED"</w:t>
      </w:r>
    </w:p>
    <w:bookmarkEnd w:id="11"/>
    <w:p>
      <w:pPr>
        <w:spacing w:after="0"/>
        <w:ind w:left="0"/>
        <w:jc w:val="both"/>
      </w:pPr>
      <w:r>
        <w:rPr>
          <w:rFonts w:ascii="Times New Roman"/>
          <w:b w:val="false"/>
          <w:i w:val="false"/>
          <w:color w:val="000000"/>
          <w:sz w:val="28"/>
        </w:rPr>
        <w:t>Ministry of Digital Development,</w:t>
      </w:r>
    </w:p>
    <w:p>
      <w:pPr>
        <w:spacing w:after="0"/>
        <w:ind w:left="0"/>
        <w:jc w:val="both"/>
      </w:pPr>
      <w:r>
        <w:rPr>
          <w:rFonts w:ascii="Times New Roman"/>
          <w:b w:val="false"/>
          <w:i w:val="false"/>
          <w:color w:val="000000"/>
          <w:sz w:val="28"/>
        </w:rPr>
        <w:t>Innovation and Aerospace</w:t>
      </w:r>
    </w:p>
    <w:p>
      <w:pPr>
        <w:spacing w:after="0"/>
        <w:ind w:left="0"/>
        <w:jc w:val="both"/>
      </w:pPr>
      <w:r>
        <w:rPr>
          <w:rFonts w:ascii="Times New Roman"/>
          <w:b w:val="false"/>
          <w:i w:val="false"/>
          <w:color w:val="000000"/>
          <w:sz w:val="28"/>
        </w:rPr>
        <w:t>Industry of the Republic of Kazakhstan</w:t>
      </w:r>
    </w:p>
    <w:p>
      <w:pPr>
        <w:spacing w:after="0"/>
        <w:ind w:left="0"/>
        <w:jc w:val="both"/>
      </w:pPr>
      <w:bookmarkStart w:name="z14" w:id="12"/>
      <w:r>
        <w:rPr>
          <w:rFonts w:ascii="Times New Roman"/>
          <w:b w:val="false"/>
          <w:i w:val="false"/>
          <w:color w:val="000000"/>
          <w:sz w:val="28"/>
        </w:rPr>
        <w:t>
       "AGREED"</w:t>
      </w:r>
    </w:p>
    <w:bookmarkEnd w:id="12"/>
    <w:p>
      <w:pPr>
        <w:spacing w:after="0"/>
        <w:ind w:left="0"/>
        <w:jc w:val="both"/>
      </w:pPr>
      <w:r>
        <w:rPr>
          <w:rFonts w:ascii="Times New Roman"/>
          <w:b w:val="false"/>
          <w:i w:val="false"/>
          <w:color w:val="000000"/>
          <w:sz w:val="28"/>
        </w:rPr>
        <w:t>Ministry of Energy</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w:t>
            </w:r>
            <w:r>
              <w:br/>
            </w:r>
            <w:r>
              <w:rPr>
                <w:rFonts w:ascii="Times New Roman"/>
                <w:b w:val="false"/>
                <w:i w:val="false"/>
                <w:color w:val="000000"/>
                <w:sz w:val="20"/>
              </w:rPr>
              <w:t xml:space="preserve">of the Ministry of Ecology, </w:t>
            </w:r>
            <w:r>
              <w:br/>
            </w:r>
            <w:r>
              <w:rPr>
                <w:rFonts w:ascii="Times New Roman"/>
                <w:b w:val="false"/>
                <w:i w:val="false"/>
                <w:color w:val="000000"/>
                <w:sz w:val="20"/>
              </w:rPr>
              <w:t xml:space="preserve">Geology, and Natural Resources </w:t>
            </w:r>
            <w:r>
              <w:br/>
            </w:r>
            <w:r>
              <w:rPr>
                <w:rFonts w:ascii="Times New Roman"/>
                <w:b w:val="false"/>
                <w:i w:val="false"/>
                <w:color w:val="000000"/>
                <w:sz w:val="20"/>
              </w:rPr>
              <w:t>of the Republic of Kazakhstan</w:t>
            </w:r>
            <w:r>
              <w:br/>
            </w:r>
            <w:r>
              <w:rPr>
                <w:rFonts w:ascii="Times New Roman"/>
                <w:b w:val="false"/>
                <w:i w:val="false"/>
                <w:color w:val="000000"/>
                <w:sz w:val="20"/>
              </w:rPr>
              <w:t>dated June 22, 2021 № 208</w:t>
            </w:r>
          </w:p>
        </w:tc>
      </w:tr>
    </w:tbl>
    <w:bookmarkStart w:name="z16" w:id="13"/>
    <w:p>
      <w:pPr>
        <w:spacing w:after="0"/>
        <w:ind w:left="0"/>
        <w:jc w:val="left"/>
      </w:pPr>
      <w:r>
        <w:rPr>
          <w:rFonts w:ascii="Times New Roman"/>
          <w:b/>
          <w:i w:val="false"/>
          <w:color w:val="000000"/>
        </w:rPr>
        <w:t xml:space="preserve"> Rules for maintaining an automated system for monitoring emissions into the environment during industrial environmental control</w:t>
      </w:r>
    </w:p>
    <w:bookmarkEnd w:id="13"/>
    <w:bookmarkStart w:name="z17" w:id="14"/>
    <w:p>
      <w:pPr>
        <w:spacing w:after="0"/>
        <w:ind w:left="0"/>
        <w:jc w:val="left"/>
      </w:pPr>
      <w:r>
        <w:rPr>
          <w:rFonts w:ascii="Times New Roman"/>
          <w:b/>
          <w:i w:val="false"/>
          <w:color w:val="000000"/>
        </w:rPr>
        <w:t xml:space="preserve"> Chapter 1. General provisions</w:t>
      </w:r>
    </w:p>
    <w:bookmarkEnd w:id="14"/>
    <w:bookmarkStart w:name="z18" w:id="15"/>
    <w:p>
      <w:pPr>
        <w:spacing w:after="0"/>
        <w:ind w:left="0"/>
        <w:jc w:val="both"/>
      </w:pPr>
      <w:r>
        <w:rPr>
          <w:rFonts w:ascii="Times New Roman"/>
          <w:b w:val="false"/>
          <w:i w:val="false"/>
          <w:color w:val="000000"/>
          <w:sz w:val="28"/>
        </w:rPr>
        <w:t>
      1. These Rules for maintaining an automated system for monitoring emissions into the environment during industrial environmental control (hereinafter referred to as the Rules) have been developed in accordance with part three of paragraph 4 of Article 186 of the Environmental Code of the Republic of Kazakhstan (hereinafter referred to as the Code) and shall determine the procedure for maintaining an automated system for monitoring emissions into the environment during industrial environmental control.</w:t>
      </w:r>
    </w:p>
    <w:bookmarkEnd w:id="15"/>
    <w:bookmarkStart w:name="z19" w:id="16"/>
    <w:p>
      <w:pPr>
        <w:spacing w:after="0"/>
        <w:ind w:left="0"/>
        <w:jc w:val="both"/>
      </w:pPr>
      <w:r>
        <w:rPr>
          <w:rFonts w:ascii="Times New Roman"/>
          <w:b w:val="false"/>
          <w:i w:val="false"/>
          <w:color w:val="000000"/>
          <w:sz w:val="28"/>
        </w:rPr>
        <w:t>
      2. The basic concepts and definitions shall be used in these Rules:</w:t>
      </w:r>
    </w:p>
    <w:bookmarkEnd w:id="16"/>
    <w:bookmarkStart w:name="z20" w:id="17"/>
    <w:p>
      <w:pPr>
        <w:spacing w:after="0"/>
        <w:ind w:left="0"/>
        <w:jc w:val="both"/>
      </w:pPr>
      <w:r>
        <w:rPr>
          <w:rFonts w:ascii="Times New Roman"/>
          <w:b w:val="false"/>
          <w:i w:val="false"/>
          <w:color w:val="000000"/>
          <w:sz w:val="28"/>
        </w:rPr>
        <w:t>
      1) facility operator - an individual or legal entity whose property or other legal use shall be the facility that has a negative impact on the environment;</w:t>
      </w:r>
    </w:p>
    <w:bookmarkEnd w:id="17"/>
    <w:bookmarkStart w:name="z21" w:id="18"/>
    <w:p>
      <w:pPr>
        <w:spacing w:after="0"/>
        <w:ind w:left="0"/>
        <w:jc w:val="both"/>
      </w:pPr>
      <w:r>
        <w:rPr>
          <w:rFonts w:ascii="Times New Roman"/>
          <w:b w:val="false"/>
          <w:i w:val="false"/>
          <w:color w:val="000000"/>
          <w:sz w:val="28"/>
        </w:rPr>
        <w:t>
      2) continuous measurements - round-the-clock measurements that allow breaks for repair work, elimination of defects, commissioning, verification, calibration works;</w:t>
      </w:r>
    </w:p>
    <w:bookmarkEnd w:id="18"/>
    <w:bookmarkStart w:name="z22" w:id="19"/>
    <w:p>
      <w:pPr>
        <w:spacing w:after="0"/>
        <w:ind w:left="0"/>
        <w:jc w:val="both"/>
      </w:pPr>
      <w:r>
        <w:rPr>
          <w:rFonts w:ascii="Times New Roman"/>
          <w:b w:val="false"/>
          <w:i w:val="false"/>
          <w:color w:val="000000"/>
          <w:sz w:val="28"/>
        </w:rPr>
        <w:t>
      3) automated environmental emission monitoring system - automated industrial environmental monitoring system, monitoring the indicators of emissions into the environment on the main stationary sources of emissions, which ensures the transfer of data to the information system for monitoring emissions to the environment in real time in accordance with the rules for maintaining an automated system for monitoring emissions to the environment during industrial environmental control, approved by the authorized body in the field of environmental protection;</w:t>
      </w:r>
    </w:p>
    <w:bookmarkEnd w:id="19"/>
    <w:bookmarkStart w:name="z23" w:id="20"/>
    <w:p>
      <w:pPr>
        <w:spacing w:after="0"/>
        <w:ind w:left="0"/>
        <w:jc w:val="both"/>
      </w:pPr>
      <w:r>
        <w:rPr>
          <w:rFonts w:ascii="Times New Roman"/>
          <w:b w:val="false"/>
          <w:i w:val="false"/>
          <w:color w:val="000000"/>
          <w:sz w:val="28"/>
        </w:rPr>
        <w:t>
      4) abnormal shutdown of the automated emission monitoring system - cases of shutdown due to malfunction, failures, failure and deviation in operation or violation of the integrity of the automated monitoring system as a whole or its components, or technological equipment where it is installed;</w:t>
      </w:r>
    </w:p>
    <w:bookmarkEnd w:id="20"/>
    <w:bookmarkStart w:name="z24" w:id="21"/>
    <w:p>
      <w:pPr>
        <w:spacing w:after="0"/>
        <w:ind w:left="0"/>
        <w:jc w:val="both"/>
      </w:pPr>
      <w:r>
        <w:rPr>
          <w:rFonts w:ascii="Times New Roman"/>
          <w:b w:val="false"/>
          <w:i w:val="false"/>
          <w:color w:val="000000"/>
          <w:sz w:val="28"/>
        </w:rPr>
        <w:t>
      5) planned shutdown of the automated emission monitoring system - cases of shutdown of measuring instruments for maintenance in accordance with the technical documentation of the equipment and the maintenance plan or repair of the emission source on which the automated monitoring system is installed, shutdown of the technological process of enterprises.</w:t>
      </w:r>
    </w:p>
    <w:bookmarkEnd w:id="21"/>
    <w:bookmarkStart w:name="z25" w:id="22"/>
    <w:p>
      <w:pPr>
        <w:spacing w:after="0"/>
        <w:ind w:left="0"/>
        <w:jc w:val="both"/>
      </w:pPr>
      <w:r>
        <w:rPr>
          <w:rFonts w:ascii="Times New Roman"/>
          <w:b w:val="false"/>
          <w:i w:val="false"/>
          <w:color w:val="000000"/>
          <w:sz w:val="28"/>
        </w:rPr>
        <w:t>
      Other concepts and definitions used in these Rules shall apply in accordance with the legislation of the Republic of Kazakhstan in the field of environmental protection.</w:t>
      </w:r>
    </w:p>
    <w:bookmarkEnd w:id="22"/>
    <w:bookmarkStart w:name="z26" w:id="23"/>
    <w:p>
      <w:pPr>
        <w:spacing w:after="0"/>
        <w:ind w:left="0"/>
        <w:jc w:val="both"/>
      </w:pPr>
      <w:r>
        <w:rPr>
          <w:rFonts w:ascii="Times New Roman"/>
          <w:b w:val="false"/>
          <w:i w:val="false"/>
          <w:color w:val="000000"/>
          <w:sz w:val="28"/>
        </w:rPr>
        <w:t>
      3. The implementation of these Rules in accordance with Article 184, paragraph 2, subparagraph 3) of the Code shall be carried out in the following cases:</w:t>
      </w:r>
    </w:p>
    <w:bookmarkEnd w:id="23"/>
    <w:bookmarkStart w:name="z27" w:id="24"/>
    <w:p>
      <w:pPr>
        <w:spacing w:after="0"/>
        <w:ind w:left="0"/>
        <w:jc w:val="both"/>
      </w:pPr>
      <w:r>
        <w:rPr>
          <w:rFonts w:ascii="Times New Roman"/>
          <w:b w:val="false"/>
          <w:i w:val="false"/>
          <w:color w:val="000000"/>
          <w:sz w:val="28"/>
        </w:rPr>
        <w:t>
      1) when designing and operating automated monitoring systems for pollutant emissions into the atmosphere from the main organized stationary sources, for the main wastewater discharges into water bodies or on the terrain for objects of category I;</w:t>
      </w:r>
    </w:p>
    <w:bookmarkEnd w:id="24"/>
    <w:bookmarkStart w:name="z28" w:id="25"/>
    <w:p>
      <w:pPr>
        <w:spacing w:after="0"/>
        <w:ind w:left="0"/>
        <w:jc w:val="both"/>
      </w:pPr>
      <w:r>
        <w:rPr>
          <w:rFonts w:ascii="Times New Roman"/>
          <w:b w:val="false"/>
          <w:i w:val="false"/>
          <w:color w:val="000000"/>
          <w:sz w:val="28"/>
        </w:rPr>
        <w:t>
      2) when introducing new sources of emissions falling under the criteria of these Rules, it is necessary to provide for the equipment of an automated monitoring system;</w:t>
      </w:r>
    </w:p>
    <w:bookmarkEnd w:id="25"/>
    <w:bookmarkStart w:name="z29" w:id="26"/>
    <w:p>
      <w:pPr>
        <w:spacing w:after="0"/>
        <w:ind w:left="0"/>
        <w:jc w:val="both"/>
      </w:pPr>
      <w:r>
        <w:rPr>
          <w:rFonts w:ascii="Times New Roman"/>
          <w:b w:val="false"/>
          <w:i w:val="false"/>
          <w:color w:val="000000"/>
          <w:sz w:val="28"/>
        </w:rPr>
        <w:t>
      3) in case of initiative establishment of automated monitoring system by operators of facilities for production environmental monitoring.</w:t>
      </w:r>
    </w:p>
    <w:bookmarkEnd w:id="26"/>
    <w:bookmarkStart w:name="z30" w:id="27"/>
    <w:p>
      <w:pPr>
        <w:spacing w:after="0"/>
        <w:ind w:left="0"/>
        <w:jc w:val="both"/>
      </w:pPr>
      <w:r>
        <w:rPr>
          <w:rFonts w:ascii="Times New Roman"/>
          <w:b w:val="false"/>
          <w:i w:val="false"/>
          <w:color w:val="000000"/>
          <w:sz w:val="28"/>
        </w:rPr>
        <w:t>
      4. For facilities commissioned before July 1, 2021, the requirement for the mandatory availability of an automated emission monitoring system shall be established from January 1, 2023.</w:t>
      </w:r>
    </w:p>
    <w:bookmarkEnd w:id="27"/>
    <w:bookmarkStart w:name="z31" w:id="28"/>
    <w:p>
      <w:pPr>
        <w:spacing w:after="0"/>
        <w:ind w:left="0"/>
        <w:jc w:val="both"/>
      </w:pPr>
      <w:r>
        <w:rPr>
          <w:rFonts w:ascii="Times New Roman"/>
          <w:b w:val="false"/>
          <w:i w:val="false"/>
          <w:color w:val="000000"/>
          <w:sz w:val="28"/>
        </w:rPr>
        <w:t>
      5. When carrying out automated monitoring of emissions during industrial environmental control, measuring instruments with a valid certificate of approval of the type of measuring instruments are used and verified in accordance with Article 19, paragraph 1 of the Law of the Republic of Kazakhstan "On ensuring the uniformity of measurements."</w:t>
      </w:r>
    </w:p>
    <w:bookmarkEnd w:id="28"/>
    <w:bookmarkStart w:name="z32" w:id="29"/>
    <w:p>
      <w:pPr>
        <w:spacing w:after="0"/>
        <w:ind w:left="0"/>
        <w:jc w:val="both"/>
      </w:pPr>
      <w:r>
        <w:rPr>
          <w:rFonts w:ascii="Times New Roman"/>
          <w:b w:val="false"/>
          <w:i w:val="false"/>
          <w:color w:val="000000"/>
          <w:sz w:val="28"/>
        </w:rPr>
        <w:t>
      6. The use of single copies of measuring instruments that have passed metrological certification, based on the results of their verification and (or) calibration, shall be carried out in accordance with Article 19, paragraph 1 of the Law of the Republic of Kazakhstan " On ensuring the uniformity of measurements."</w:t>
      </w:r>
    </w:p>
    <w:bookmarkEnd w:id="29"/>
    <w:bookmarkStart w:name="z33" w:id="30"/>
    <w:p>
      <w:pPr>
        <w:spacing w:after="0"/>
        <w:ind w:left="0"/>
        <w:jc w:val="both"/>
      </w:pPr>
      <w:r>
        <w:rPr>
          <w:rFonts w:ascii="Times New Roman"/>
          <w:b w:val="false"/>
          <w:i w:val="false"/>
          <w:color w:val="000000"/>
          <w:sz w:val="28"/>
        </w:rPr>
        <w:t>
      7. The organization of the information system for monitoring emissions into the environment shall be carried out by the authorized body in the field of environmental protection. The information system for monitoring emissions to the environment shall be maintained by the subordinate organization of the authorized body in the field of environmental protection.</w:t>
      </w:r>
    </w:p>
    <w:bookmarkEnd w:id="30"/>
    <w:bookmarkStart w:name="z34" w:id="31"/>
    <w:p>
      <w:pPr>
        <w:spacing w:after="0"/>
        <w:ind w:left="0"/>
        <w:jc w:val="both"/>
      </w:pPr>
      <w:r>
        <w:rPr>
          <w:rFonts w:ascii="Times New Roman"/>
          <w:b w:val="false"/>
          <w:i w:val="false"/>
          <w:color w:val="000000"/>
          <w:sz w:val="28"/>
        </w:rPr>
        <w:t>
      8. The automated emission monitoring system shall be designed for:</w:t>
      </w:r>
    </w:p>
    <w:bookmarkEnd w:id="31"/>
    <w:bookmarkStart w:name="z35" w:id="32"/>
    <w:p>
      <w:pPr>
        <w:spacing w:after="0"/>
        <w:ind w:left="0"/>
        <w:jc w:val="both"/>
      </w:pPr>
      <w:r>
        <w:rPr>
          <w:rFonts w:ascii="Times New Roman"/>
          <w:b w:val="false"/>
          <w:i w:val="false"/>
          <w:color w:val="000000"/>
          <w:sz w:val="28"/>
        </w:rPr>
        <w:t>
      1) monitoring of emissions to the environment by quantity, quality of emissions and their amendments;</w:t>
      </w:r>
    </w:p>
    <w:bookmarkEnd w:id="32"/>
    <w:bookmarkStart w:name="z36" w:id="33"/>
    <w:p>
      <w:pPr>
        <w:spacing w:after="0"/>
        <w:ind w:left="0"/>
        <w:jc w:val="both"/>
      </w:pPr>
      <w:r>
        <w:rPr>
          <w:rFonts w:ascii="Times New Roman"/>
          <w:b w:val="false"/>
          <w:i w:val="false"/>
          <w:color w:val="000000"/>
          <w:sz w:val="28"/>
        </w:rPr>
        <w:t>
      2) monitoring compliance with the standards of permissible emissions, discharges of pollutants and mass concentration of pollutants;</w:t>
      </w:r>
    </w:p>
    <w:bookmarkEnd w:id="33"/>
    <w:bookmarkStart w:name="z37" w:id="34"/>
    <w:p>
      <w:pPr>
        <w:spacing w:after="0"/>
        <w:ind w:left="0"/>
        <w:jc w:val="both"/>
      </w:pPr>
      <w:r>
        <w:rPr>
          <w:rFonts w:ascii="Times New Roman"/>
          <w:b w:val="false"/>
          <w:i w:val="false"/>
          <w:color w:val="000000"/>
          <w:sz w:val="28"/>
        </w:rPr>
        <w:t>
      3) assessing the effectiveness of measures to reduce the hazardous impact of pollutants on the environment;</w:t>
      </w:r>
    </w:p>
    <w:bookmarkEnd w:id="34"/>
    <w:bookmarkStart w:name="z38" w:id="35"/>
    <w:p>
      <w:pPr>
        <w:spacing w:after="0"/>
        <w:ind w:left="0"/>
        <w:jc w:val="both"/>
      </w:pPr>
      <w:r>
        <w:rPr>
          <w:rFonts w:ascii="Times New Roman"/>
          <w:b w:val="false"/>
          <w:i w:val="false"/>
          <w:color w:val="000000"/>
          <w:sz w:val="28"/>
        </w:rPr>
        <w:t>
      4) accounting of emissions, discharges of pollutants based on the results of continuous measurements, preparation of reports on industrial environmental control;</w:t>
      </w:r>
    </w:p>
    <w:bookmarkEnd w:id="35"/>
    <w:bookmarkStart w:name="z39" w:id="36"/>
    <w:p>
      <w:pPr>
        <w:spacing w:after="0"/>
        <w:ind w:left="0"/>
        <w:jc w:val="both"/>
      </w:pPr>
      <w:r>
        <w:rPr>
          <w:rFonts w:ascii="Times New Roman"/>
          <w:b w:val="false"/>
          <w:i w:val="false"/>
          <w:color w:val="000000"/>
          <w:sz w:val="28"/>
        </w:rPr>
        <w:t>
      5) automated data collection from emission sources.</w:t>
      </w:r>
    </w:p>
    <w:bookmarkEnd w:id="36"/>
    <w:bookmarkStart w:name="z40" w:id="37"/>
    <w:p>
      <w:pPr>
        <w:spacing w:after="0"/>
        <w:ind w:left="0"/>
        <w:jc w:val="left"/>
      </w:pPr>
      <w:r>
        <w:rPr>
          <w:rFonts w:ascii="Times New Roman"/>
          <w:b/>
          <w:i w:val="false"/>
          <w:color w:val="000000"/>
        </w:rPr>
        <w:t xml:space="preserve"> Chapter 2. Procedure for maintaining an automated system for monitoring emissions into the environment during industrial environmental control</w:t>
      </w:r>
    </w:p>
    <w:bookmarkEnd w:id="37"/>
    <w:bookmarkStart w:name="z41" w:id="38"/>
    <w:p>
      <w:pPr>
        <w:spacing w:after="0"/>
        <w:ind w:left="0"/>
        <w:jc w:val="both"/>
      </w:pPr>
      <w:r>
        <w:rPr>
          <w:rFonts w:ascii="Times New Roman"/>
          <w:b w:val="false"/>
          <w:i w:val="false"/>
          <w:color w:val="000000"/>
          <w:sz w:val="28"/>
        </w:rPr>
        <w:t>
      9. The automated system for monitoring emissions into the environment within the framework of industrial environmental control shall be carried out by the facility operator by establishing measuring instruments that carry out continuous measurements of quantitative and qualitative indicators on organized emission sources, according to the project developed by the facility operator or a third-party organization.</w:t>
      </w:r>
    </w:p>
    <w:bookmarkEnd w:id="38"/>
    <w:bookmarkStart w:name="z42" w:id="39"/>
    <w:p>
      <w:pPr>
        <w:spacing w:after="0"/>
        <w:ind w:left="0"/>
        <w:jc w:val="both"/>
      </w:pPr>
      <w:r>
        <w:rPr>
          <w:rFonts w:ascii="Times New Roman"/>
          <w:b w:val="false"/>
          <w:i w:val="false"/>
          <w:color w:val="000000"/>
          <w:sz w:val="28"/>
        </w:rPr>
        <w:t>
      10. The design of the automated emission monitoring system shall be part of the design documentation for construction and (or) operation or other design documents for obtaining environmental permits.</w:t>
      </w:r>
    </w:p>
    <w:bookmarkEnd w:id="39"/>
    <w:bookmarkStart w:name="z43" w:id="40"/>
    <w:p>
      <w:pPr>
        <w:spacing w:after="0"/>
        <w:ind w:left="0"/>
        <w:jc w:val="both"/>
      </w:pPr>
      <w:r>
        <w:rPr>
          <w:rFonts w:ascii="Times New Roman"/>
          <w:b w:val="false"/>
          <w:i w:val="false"/>
          <w:color w:val="000000"/>
          <w:sz w:val="28"/>
        </w:rPr>
        <w:t>
      11. The automated emission monitoring system shall be installed on the main stationary organized emission sources that meet one of the following criteria:</w:t>
      </w:r>
    </w:p>
    <w:bookmarkEnd w:id="40"/>
    <w:bookmarkStart w:name="z44" w:id="41"/>
    <w:p>
      <w:pPr>
        <w:spacing w:after="0"/>
        <w:ind w:left="0"/>
        <w:jc w:val="both"/>
      </w:pPr>
      <w:r>
        <w:rPr>
          <w:rFonts w:ascii="Times New Roman"/>
          <w:b w:val="false"/>
          <w:i w:val="false"/>
          <w:color w:val="000000"/>
          <w:sz w:val="28"/>
        </w:rPr>
        <w:t>
      1) gross emission of pollutants into the atmosphere of 500 or more tons per year from one stationary organized source;</w:t>
      </w:r>
    </w:p>
    <w:bookmarkEnd w:id="41"/>
    <w:bookmarkStart w:name="z45" w:id="42"/>
    <w:p>
      <w:pPr>
        <w:spacing w:after="0"/>
        <w:ind w:left="0"/>
        <w:jc w:val="both"/>
      </w:pPr>
      <w:r>
        <w:rPr>
          <w:rFonts w:ascii="Times New Roman"/>
          <w:b w:val="false"/>
          <w:i w:val="false"/>
          <w:color w:val="000000"/>
          <w:sz w:val="28"/>
        </w:rPr>
        <w:t>
      2) for sources at stations operating on fuel, except for gas, with a total electric capacity of 50 MW or more, for boiler houses with a thermal capacity of 100 Gcal/h or more; for sources of power producing organizations operating on gas, with a total electric capacity of 500 MW or more, for boiler houses with a thermal capacity of 1200 Gcal/h or more.</w:t>
      </w:r>
    </w:p>
    <w:bookmarkEnd w:id="42"/>
    <w:bookmarkStart w:name="z46" w:id="43"/>
    <w:p>
      <w:pPr>
        <w:spacing w:after="0"/>
        <w:ind w:left="0"/>
        <w:jc w:val="both"/>
      </w:pPr>
      <w:r>
        <w:rPr>
          <w:rFonts w:ascii="Times New Roman"/>
          <w:b w:val="false"/>
          <w:i w:val="false"/>
          <w:color w:val="000000"/>
          <w:sz w:val="28"/>
        </w:rPr>
        <w:t>
      12. Pollutants subject to continuous monitoring of emissions provided that the established standard shall be:</w:t>
      </w:r>
    </w:p>
    <w:bookmarkEnd w:id="43"/>
    <w:bookmarkStart w:name="z47" w:id="44"/>
    <w:p>
      <w:pPr>
        <w:spacing w:after="0"/>
        <w:ind w:left="0"/>
        <w:jc w:val="both"/>
      </w:pPr>
      <w:r>
        <w:rPr>
          <w:rFonts w:ascii="Times New Roman"/>
          <w:b w:val="false"/>
          <w:i w:val="false"/>
          <w:color w:val="000000"/>
          <w:sz w:val="28"/>
        </w:rPr>
        <w:t>
      1) nitrogen oxides (oxide and nitrogen dioxide);</w:t>
      </w:r>
    </w:p>
    <w:bookmarkEnd w:id="44"/>
    <w:bookmarkStart w:name="z48" w:id="45"/>
    <w:p>
      <w:pPr>
        <w:spacing w:after="0"/>
        <w:ind w:left="0"/>
        <w:jc w:val="both"/>
      </w:pPr>
      <w:r>
        <w:rPr>
          <w:rFonts w:ascii="Times New Roman"/>
          <w:b w:val="false"/>
          <w:i w:val="false"/>
          <w:color w:val="000000"/>
          <w:sz w:val="28"/>
        </w:rPr>
        <w:t>
      2) carbon oxide;</w:t>
      </w:r>
    </w:p>
    <w:bookmarkEnd w:id="45"/>
    <w:bookmarkStart w:name="z49" w:id="46"/>
    <w:p>
      <w:pPr>
        <w:spacing w:after="0"/>
        <w:ind w:left="0"/>
        <w:jc w:val="both"/>
      </w:pPr>
      <w:r>
        <w:rPr>
          <w:rFonts w:ascii="Times New Roman"/>
          <w:b w:val="false"/>
          <w:i w:val="false"/>
          <w:color w:val="000000"/>
          <w:sz w:val="28"/>
        </w:rPr>
        <w:t>
      3) sulfur dioxide;</w:t>
      </w:r>
    </w:p>
    <w:bookmarkEnd w:id="46"/>
    <w:bookmarkStart w:name="z50" w:id="47"/>
    <w:p>
      <w:pPr>
        <w:spacing w:after="0"/>
        <w:ind w:left="0"/>
        <w:jc w:val="both"/>
      </w:pPr>
      <w:r>
        <w:rPr>
          <w:rFonts w:ascii="Times New Roman"/>
          <w:b w:val="false"/>
          <w:i w:val="false"/>
          <w:color w:val="000000"/>
          <w:sz w:val="28"/>
        </w:rPr>
        <w:t>
      4) dust (soot, suspended particles, RM-2.5, RM-10);</w:t>
      </w:r>
    </w:p>
    <w:bookmarkEnd w:id="47"/>
    <w:bookmarkStart w:name="z51" w:id="48"/>
    <w:p>
      <w:pPr>
        <w:spacing w:after="0"/>
        <w:ind w:left="0"/>
        <w:jc w:val="both"/>
      </w:pPr>
      <w:r>
        <w:rPr>
          <w:rFonts w:ascii="Times New Roman"/>
          <w:b w:val="false"/>
          <w:i w:val="false"/>
          <w:color w:val="000000"/>
          <w:sz w:val="28"/>
        </w:rPr>
        <w:t>
      5) hydrogen sulfide;</w:t>
      </w:r>
    </w:p>
    <w:bookmarkEnd w:id="48"/>
    <w:bookmarkStart w:name="z52" w:id="49"/>
    <w:p>
      <w:pPr>
        <w:spacing w:after="0"/>
        <w:ind w:left="0"/>
        <w:jc w:val="both"/>
      </w:pPr>
      <w:r>
        <w:rPr>
          <w:rFonts w:ascii="Times New Roman"/>
          <w:b w:val="false"/>
          <w:i w:val="false"/>
          <w:color w:val="000000"/>
          <w:sz w:val="28"/>
        </w:rPr>
        <w:t>
      6) marker substances of the production process.</w:t>
      </w:r>
    </w:p>
    <w:bookmarkEnd w:id="49"/>
    <w:bookmarkStart w:name="z53" w:id="50"/>
    <w:p>
      <w:pPr>
        <w:spacing w:after="0"/>
        <w:ind w:left="0"/>
        <w:jc w:val="both"/>
      </w:pPr>
      <w:r>
        <w:rPr>
          <w:rFonts w:ascii="Times New Roman"/>
          <w:b w:val="false"/>
          <w:i w:val="false"/>
          <w:color w:val="000000"/>
          <w:sz w:val="28"/>
        </w:rPr>
        <w:t>
      13. The information obtained using the automated emission monitoring system shall include:</w:t>
      </w:r>
    </w:p>
    <w:bookmarkEnd w:id="50"/>
    <w:bookmarkStart w:name="z54" w:id="51"/>
    <w:p>
      <w:pPr>
        <w:spacing w:after="0"/>
        <w:ind w:left="0"/>
        <w:jc w:val="both"/>
      </w:pPr>
      <w:r>
        <w:rPr>
          <w:rFonts w:ascii="Times New Roman"/>
          <w:b w:val="false"/>
          <w:i w:val="false"/>
          <w:color w:val="000000"/>
          <w:sz w:val="28"/>
        </w:rPr>
        <w:t>
      1) concentrations of pollutants averaged over twenty minutes in milligram/cubic meter (mg/m3);</w:t>
      </w:r>
    </w:p>
    <w:bookmarkEnd w:id="51"/>
    <w:bookmarkStart w:name="z55" w:id="52"/>
    <w:p>
      <w:pPr>
        <w:spacing w:after="0"/>
        <w:ind w:left="0"/>
        <w:jc w:val="both"/>
      </w:pPr>
      <w:r>
        <w:rPr>
          <w:rFonts w:ascii="Times New Roman"/>
          <w:b w:val="false"/>
          <w:i w:val="false"/>
          <w:color w:val="000000"/>
          <w:sz w:val="28"/>
        </w:rPr>
        <w:t xml:space="preserve">
      2) oxygen concentration and/or excess air ratio (%, </w:t>
      </w:r>
      <w:r>
        <w:rPr>
          <w:rFonts w:ascii="Times New Roman"/>
          <w:b w:val="false"/>
          <w:i w:val="false"/>
          <w:color w:val="000000"/>
          <w:sz w:val="28"/>
        </w:rPr>
        <w:t>a</w:t>
      </w:r>
      <w:r>
        <w:rPr>
          <w:rFonts w:ascii="Times New Roman"/>
          <w:b w:val="false"/>
          <w:i w:val="false"/>
          <w:color w:val="000000"/>
          <w:sz w:val="28"/>
        </w:rPr>
        <w:t>);</w:t>
      </w:r>
    </w:p>
    <w:bookmarkEnd w:id="52"/>
    <w:bookmarkStart w:name="z56" w:id="53"/>
    <w:p>
      <w:pPr>
        <w:spacing w:after="0"/>
        <w:ind w:left="0"/>
        <w:jc w:val="both"/>
      </w:pPr>
      <w:r>
        <w:rPr>
          <w:rFonts w:ascii="Times New Roman"/>
          <w:b w:val="false"/>
          <w:i w:val="false"/>
          <w:color w:val="000000"/>
          <w:sz w:val="28"/>
        </w:rPr>
        <w:t>
      3) emissions of pollutants averaged over twenty minutes, gram/second (g/s);</w:t>
      </w:r>
    </w:p>
    <w:bookmarkEnd w:id="53"/>
    <w:bookmarkStart w:name="z57" w:id="54"/>
    <w:p>
      <w:pPr>
        <w:spacing w:after="0"/>
        <w:ind w:left="0"/>
        <w:jc w:val="both"/>
      </w:pPr>
      <w:r>
        <w:rPr>
          <w:rFonts w:ascii="Times New Roman"/>
          <w:b w:val="false"/>
          <w:i w:val="false"/>
          <w:color w:val="000000"/>
          <w:sz w:val="28"/>
        </w:rPr>
        <w:t>
      4) temperature of exhaust gases (0С);</w:t>
      </w:r>
    </w:p>
    <w:bookmarkEnd w:id="54"/>
    <w:bookmarkStart w:name="z58" w:id="55"/>
    <w:p>
      <w:pPr>
        <w:spacing w:after="0"/>
        <w:ind w:left="0"/>
        <w:jc w:val="both"/>
      </w:pPr>
      <w:r>
        <w:rPr>
          <w:rFonts w:ascii="Times New Roman"/>
          <w:b w:val="false"/>
          <w:i w:val="false"/>
          <w:color w:val="000000"/>
          <w:sz w:val="28"/>
        </w:rPr>
        <w:t>
      5) overpressure (underpressure) in kilopascal (kPa);</w:t>
      </w:r>
    </w:p>
    <w:bookmarkEnd w:id="55"/>
    <w:bookmarkStart w:name="z59" w:id="56"/>
    <w:p>
      <w:pPr>
        <w:spacing w:after="0"/>
        <w:ind w:left="0"/>
        <w:jc w:val="both"/>
      </w:pPr>
      <w:r>
        <w:rPr>
          <w:rFonts w:ascii="Times New Roman"/>
          <w:b w:val="false"/>
          <w:i w:val="false"/>
          <w:color w:val="000000"/>
          <w:sz w:val="28"/>
        </w:rPr>
        <w:t>
      6) humidity,% (or concentration of water vapors, mg/m3);</w:t>
      </w:r>
    </w:p>
    <w:bookmarkEnd w:id="56"/>
    <w:bookmarkStart w:name="z60" w:id="57"/>
    <w:p>
      <w:pPr>
        <w:spacing w:after="0"/>
        <w:ind w:left="0"/>
        <w:jc w:val="both"/>
      </w:pPr>
      <w:r>
        <w:rPr>
          <w:rFonts w:ascii="Times New Roman"/>
          <w:b w:val="false"/>
          <w:i w:val="false"/>
          <w:color w:val="000000"/>
          <w:sz w:val="28"/>
        </w:rPr>
        <w:t>
      7) exhaust gas flow rate, meter per second (m/s) and/or volume of gas-air mixture in normal cubic meter (nm3/s);</w:t>
      </w:r>
    </w:p>
    <w:bookmarkEnd w:id="57"/>
    <w:bookmarkStart w:name="z61" w:id="58"/>
    <w:p>
      <w:pPr>
        <w:spacing w:after="0"/>
        <w:ind w:left="0"/>
        <w:jc w:val="both"/>
      </w:pPr>
      <w:r>
        <w:rPr>
          <w:rFonts w:ascii="Times New Roman"/>
          <w:b w:val="false"/>
          <w:i w:val="false"/>
          <w:color w:val="000000"/>
          <w:sz w:val="28"/>
        </w:rPr>
        <w:t>
      8) the current time value (hours, minutes, seconds, day, month, year).</w:t>
      </w:r>
    </w:p>
    <w:bookmarkEnd w:id="58"/>
    <w:bookmarkStart w:name="z62" w:id="59"/>
    <w:p>
      <w:pPr>
        <w:spacing w:after="0"/>
        <w:ind w:left="0"/>
        <w:jc w:val="both"/>
      </w:pPr>
      <w:r>
        <w:rPr>
          <w:rFonts w:ascii="Times New Roman"/>
          <w:b w:val="false"/>
          <w:i w:val="false"/>
          <w:color w:val="000000"/>
          <w:sz w:val="28"/>
        </w:rPr>
        <w:t>
      14. Flare emissions shall be monitored by monitoring the flow rate, density and composition of the gas sent to the flare. The following parameters shall be defined for monitoring emissions from flares:</w:t>
      </w:r>
    </w:p>
    <w:bookmarkEnd w:id="59"/>
    <w:bookmarkStart w:name="z63" w:id="60"/>
    <w:p>
      <w:pPr>
        <w:spacing w:after="0"/>
        <w:ind w:left="0"/>
        <w:jc w:val="both"/>
      </w:pPr>
      <w:r>
        <w:rPr>
          <w:rFonts w:ascii="Times New Roman"/>
          <w:b w:val="false"/>
          <w:i w:val="false"/>
          <w:color w:val="000000"/>
          <w:sz w:val="28"/>
        </w:rPr>
        <w:t>
      1) volumetric gas flow rate (m3/h or m3/s);</w:t>
      </w:r>
    </w:p>
    <w:bookmarkEnd w:id="60"/>
    <w:bookmarkStart w:name="z64" w:id="61"/>
    <w:p>
      <w:pPr>
        <w:spacing w:after="0"/>
        <w:ind w:left="0"/>
        <w:jc w:val="both"/>
      </w:pPr>
      <w:r>
        <w:rPr>
          <w:rFonts w:ascii="Times New Roman"/>
          <w:b w:val="false"/>
          <w:i w:val="false"/>
          <w:color w:val="000000"/>
          <w:sz w:val="28"/>
        </w:rPr>
        <w:t>
      2) gas density (kg/m3);</w:t>
      </w:r>
    </w:p>
    <w:bookmarkEnd w:id="61"/>
    <w:bookmarkStart w:name="z65" w:id="62"/>
    <w:p>
      <w:pPr>
        <w:spacing w:after="0"/>
        <w:ind w:left="0"/>
        <w:jc w:val="both"/>
      </w:pPr>
      <w:r>
        <w:rPr>
          <w:rFonts w:ascii="Times New Roman"/>
          <w:b w:val="false"/>
          <w:i w:val="false"/>
          <w:color w:val="000000"/>
          <w:sz w:val="28"/>
        </w:rPr>
        <w:t>
      3) composition (in mole%) according to the analyzer of the following gases (in case of emissions in the amount of more than 10 tons per year): hydrogen sulfide (H2S), carbon oxide-sulfide (COS), carbon sulfide (carbon disulfide - CS2) and mercaptans.</w:t>
      </w:r>
    </w:p>
    <w:bookmarkEnd w:id="62"/>
    <w:bookmarkStart w:name="z66" w:id="63"/>
    <w:p>
      <w:pPr>
        <w:spacing w:after="0"/>
        <w:ind w:left="0"/>
        <w:jc w:val="both"/>
      </w:pPr>
      <w:r>
        <w:rPr>
          <w:rFonts w:ascii="Times New Roman"/>
          <w:b w:val="false"/>
          <w:i w:val="false"/>
          <w:color w:val="000000"/>
          <w:sz w:val="28"/>
        </w:rPr>
        <w:t>
      15. The automated emission monitoring system shall provide measurement of emission indicators of pollutants regulated in accordance with the draft emission standard, continuous data transmission to recording equipment, and meets the requirements of GOST 17.2.4.06-90 "Methods for determining the speed and flow rate of gas-dust streams leaving stationary pollution sources"; GOST 17.2.4.07 "Methods for determining the pressure and temperature of gas-dust streams leaving stationary pollution sources," GOST 17.2.4.08 "Methods for determining the humidity of gas-dust streams leaving stationary pollution sources."</w:t>
      </w:r>
    </w:p>
    <w:bookmarkEnd w:id="63"/>
    <w:bookmarkStart w:name="z67" w:id="64"/>
    <w:p>
      <w:pPr>
        <w:spacing w:after="0"/>
        <w:ind w:left="0"/>
        <w:jc w:val="both"/>
      </w:pPr>
      <w:r>
        <w:rPr>
          <w:rFonts w:ascii="Times New Roman"/>
          <w:b w:val="false"/>
          <w:i w:val="false"/>
          <w:color w:val="000000"/>
          <w:sz w:val="28"/>
        </w:rPr>
        <w:t>
      16. When choosing the layout and installation of control points of the automated monitoring system and types of measuring instruments, design solutions are made taking into account the conditions of equipment layout, type of process equipment, its design features, process parameters, safety requirements, and ease of maintenance.</w:t>
      </w:r>
    </w:p>
    <w:bookmarkEnd w:id="64"/>
    <w:bookmarkStart w:name="z68" w:id="65"/>
    <w:p>
      <w:pPr>
        <w:spacing w:after="0"/>
        <w:ind w:left="0"/>
        <w:jc w:val="both"/>
      </w:pPr>
      <w:r>
        <w:rPr>
          <w:rFonts w:ascii="Times New Roman"/>
          <w:b w:val="false"/>
          <w:i w:val="false"/>
          <w:color w:val="000000"/>
          <w:sz w:val="28"/>
        </w:rPr>
        <w:t>
      17. Wastewater discharges diverted from a category I facility to a surface water body or to the terrain (with the exception of ponds of evaporators and accumulators) are subject to equipment with an automated monitoring system according to the following parameters:</w:t>
      </w:r>
    </w:p>
    <w:bookmarkEnd w:id="65"/>
    <w:bookmarkStart w:name="z69" w:id="66"/>
    <w:p>
      <w:pPr>
        <w:spacing w:after="0"/>
        <w:ind w:left="0"/>
        <w:jc w:val="both"/>
      </w:pPr>
      <w:r>
        <w:rPr>
          <w:rFonts w:ascii="Times New Roman"/>
          <w:b w:val="false"/>
          <w:i w:val="false"/>
          <w:color w:val="000000"/>
          <w:sz w:val="28"/>
        </w:rPr>
        <w:t>
      1) temperature (С0);</w:t>
      </w:r>
    </w:p>
    <w:bookmarkEnd w:id="66"/>
    <w:bookmarkStart w:name="z70" w:id="67"/>
    <w:p>
      <w:pPr>
        <w:spacing w:after="0"/>
        <w:ind w:left="0"/>
        <w:jc w:val="both"/>
      </w:pPr>
      <w:r>
        <w:rPr>
          <w:rFonts w:ascii="Times New Roman"/>
          <w:b w:val="false"/>
          <w:i w:val="false"/>
          <w:color w:val="000000"/>
          <w:sz w:val="28"/>
        </w:rPr>
        <w:t>
      2) flowmeter (m3/h);</w:t>
      </w:r>
    </w:p>
    <w:bookmarkEnd w:id="67"/>
    <w:bookmarkStart w:name="z71" w:id="68"/>
    <w:p>
      <w:pPr>
        <w:spacing w:after="0"/>
        <w:ind w:left="0"/>
        <w:jc w:val="both"/>
      </w:pPr>
      <w:r>
        <w:rPr>
          <w:rFonts w:ascii="Times New Roman"/>
          <w:b w:val="false"/>
          <w:i w:val="false"/>
          <w:color w:val="000000"/>
          <w:sz w:val="28"/>
        </w:rPr>
        <w:t>
      3) hydrogen index (pH);</w:t>
      </w:r>
    </w:p>
    <w:bookmarkEnd w:id="68"/>
    <w:bookmarkStart w:name="z72" w:id="69"/>
    <w:p>
      <w:pPr>
        <w:spacing w:after="0"/>
        <w:ind w:left="0"/>
        <w:jc w:val="both"/>
      </w:pPr>
      <w:r>
        <w:rPr>
          <w:rFonts w:ascii="Times New Roman"/>
          <w:b w:val="false"/>
          <w:i w:val="false"/>
          <w:color w:val="000000"/>
          <w:sz w:val="28"/>
        </w:rPr>
        <w:t>
      4) electrical conductivity (</w:t>
      </w:r>
      <w:r>
        <w:rPr>
          <w:rFonts w:ascii="Times New Roman"/>
          <w:b w:val="false"/>
          <w:i w:val="false"/>
          <w:color w:val="000000"/>
          <w:sz w:val="28"/>
        </w:rPr>
        <w:t>m</w:t>
      </w:r>
      <w:r>
        <w:rPr>
          <w:rFonts w:ascii="Times New Roman"/>
          <w:b w:val="false"/>
          <w:i w:val="false"/>
          <w:color w:val="000000"/>
          <w:sz w:val="28"/>
        </w:rPr>
        <w:t>C -mixrosimens);</w:t>
      </w:r>
    </w:p>
    <w:bookmarkEnd w:id="69"/>
    <w:bookmarkStart w:name="z73" w:id="70"/>
    <w:p>
      <w:pPr>
        <w:spacing w:after="0"/>
        <w:ind w:left="0"/>
        <w:jc w:val="both"/>
      </w:pPr>
      <w:r>
        <w:rPr>
          <w:rFonts w:ascii="Times New Roman"/>
          <w:b w:val="false"/>
          <w:i w:val="false"/>
          <w:color w:val="000000"/>
          <w:sz w:val="28"/>
        </w:rPr>
        <w:t>
      5) turbidity (EMF units of turbidity by formazine per liter).</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amended by the Order of the Minister of Ecology and Natural Resources of the Republic of Kazakhstan dated 08.06.2023 № 185 (effective ten calendar days after the date of its first official publication).</w:t>
      </w:r>
      <w:r>
        <w:br/>
      </w:r>
      <w:r>
        <w:rPr>
          <w:rFonts w:ascii="Times New Roman"/>
          <w:b w:val="false"/>
          <w:i w:val="false"/>
          <w:color w:val="000000"/>
          <w:sz w:val="28"/>
        </w:rPr>
        <w:t>
</w:t>
      </w:r>
    </w:p>
    <w:bookmarkStart w:name="z74" w:id="71"/>
    <w:p>
      <w:pPr>
        <w:spacing w:after="0"/>
        <w:ind w:left="0"/>
        <w:jc w:val="both"/>
      </w:pPr>
      <w:r>
        <w:rPr>
          <w:rFonts w:ascii="Times New Roman"/>
          <w:b w:val="false"/>
          <w:i w:val="false"/>
          <w:color w:val="000000"/>
          <w:sz w:val="28"/>
        </w:rPr>
        <w:t>
      18. The location of the automated emission monitoring system shall provide measurement of the indicators on the basis of which the system determines the quantitative and qualitative indicators of pollutants, normalized in accordance with the project emission standards, and continuous data transfer to the recording equipment.</w:t>
      </w:r>
    </w:p>
    <w:bookmarkEnd w:id="71"/>
    <w:bookmarkStart w:name="z75" w:id="72"/>
    <w:p>
      <w:pPr>
        <w:spacing w:after="0"/>
        <w:ind w:left="0"/>
        <w:jc w:val="both"/>
      </w:pPr>
      <w:r>
        <w:rPr>
          <w:rFonts w:ascii="Times New Roman"/>
          <w:b w:val="false"/>
          <w:i w:val="false"/>
          <w:color w:val="000000"/>
          <w:sz w:val="28"/>
        </w:rPr>
        <w:t>
      19. Information on sources subject to continuous monitoring through an automated emission monitoring system shall be provided in the industrial environmental control program, which is part of the environmental permit, as well as the program to improve environmental efficiency.</w:t>
      </w:r>
    </w:p>
    <w:bookmarkEnd w:id="72"/>
    <w:bookmarkStart w:name="z76" w:id="73"/>
    <w:p>
      <w:pPr>
        <w:spacing w:after="0"/>
        <w:ind w:left="0"/>
        <w:jc w:val="both"/>
      </w:pPr>
      <w:r>
        <w:rPr>
          <w:rFonts w:ascii="Times New Roman"/>
          <w:b w:val="false"/>
          <w:i w:val="false"/>
          <w:color w:val="000000"/>
          <w:sz w:val="28"/>
        </w:rPr>
        <w:t>
      20. The facility operator shall ensure continuous transmission of reliable information on actual pollutant emissions to the information system for monitoring emissions to the environment averaged for every 20 minutes.</w:t>
      </w:r>
    </w:p>
    <w:bookmarkEnd w:id="73"/>
    <w:bookmarkStart w:name="z77" w:id="74"/>
    <w:p>
      <w:pPr>
        <w:spacing w:after="0"/>
        <w:ind w:left="0"/>
        <w:jc w:val="both"/>
      </w:pPr>
      <w:r>
        <w:rPr>
          <w:rFonts w:ascii="Times New Roman"/>
          <w:b w:val="false"/>
          <w:i w:val="false"/>
          <w:color w:val="000000"/>
          <w:sz w:val="28"/>
        </w:rPr>
        <w:t>
      21. The reasons for disconnecting the automated monitoring system shall be the planned and abnormal disconnection of the automated monitoring system.</w:t>
      </w:r>
    </w:p>
    <w:bookmarkEnd w:id="74"/>
    <w:bookmarkStart w:name="z78" w:id="75"/>
    <w:p>
      <w:pPr>
        <w:spacing w:after="0"/>
        <w:ind w:left="0"/>
        <w:jc w:val="both"/>
      </w:pPr>
      <w:r>
        <w:rPr>
          <w:rFonts w:ascii="Times New Roman"/>
          <w:b w:val="false"/>
          <w:i w:val="false"/>
          <w:color w:val="000000"/>
          <w:sz w:val="28"/>
        </w:rPr>
        <w:t>
      22. It shall not be allowed to stop the automated emission monitoring system in order to influence the results of measurements and changes in equipment readings.</w:t>
      </w:r>
    </w:p>
    <w:bookmarkEnd w:id="75"/>
    <w:bookmarkStart w:name="z79" w:id="76"/>
    <w:p>
      <w:pPr>
        <w:spacing w:after="0"/>
        <w:ind w:left="0"/>
        <w:jc w:val="both"/>
      </w:pPr>
      <w:r>
        <w:rPr>
          <w:rFonts w:ascii="Times New Roman"/>
          <w:b w:val="false"/>
          <w:i w:val="false"/>
          <w:color w:val="000000"/>
          <w:sz w:val="28"/>
        </w:rPr>
        <w:t>
      23. In case of shutdown of measuring instruments or shutdown of the main process equipment, the operator shall ensure preservation of measurement results and accounting of indicators, with registration of time and date of shutdown and resumption of measuring instrument operation.</w:t>
      </w:r>
    </w:p>
    <w:bookmarkEnd w:id="76"/>
    <w:bookmarkStart w:name="z80" w:id="77"/>
    <w:p>
      <w:pPr>
        <w:spacing w:after="0"/>
        <w:ind w:left="0"/>
        <w:jc w:val="both"/>
      </w:pPr>
      <w:r>
        <w:rPr>
          <w:rFonts w:ascii="Times New Roman"/>
          <w:b w:val="false"/>
          <w:i w:val="false"/>
          <w:color w:val="000000"/>
          <w:sz w:val="28"/>
        </w:rPr>
        <w:t>
      24. In case of planned shutdown of the automated emission monitoring system, the facility operator shall notify the territorial authorized body in writing no later than thirty (30) calendar days before the date of planned shutdown, in case of abnormal shutdown within two hours according to the form specified in Annex 1 hereto (in case of discharges where collection is carried out intermittently, a discharge schedule is provided).</w:t>
      </w:r>
    </w:p>
    <w:bookmarkEnd w:id="77"/>
    <w:bookmarkStart w:name="z81" w:id="78"/>
    <w:p>
      <w:pPr>
        <w:spacing w:after="0"/>
        <w:ind w:left="0"/>
        <w:jc w:val="both"/>
      </w:pPr>
      <w:r>
        <w:rPr>
          <w:rFonts w:ascii="Times New Roman"/>
          <w:b w:val="false"/>
          <w:i w:val="false"/>
          <w:color w:val="000000"/>
          <w:sz w:val="28"/>
        </w:rPr>
        <w:t>
      25. During the scheduled shutdown of the automated monitoring system, the facility operator shall ensure the transition to weekly instrumental control (if it is impossible to use the calculation method), during the abnormal shutdown it shall provide daily instrumental control in the enterprise impact area (or data from automated posts).</w:t>
      </w:r>
    </w:p>
    <w:bookmarkEnd w:id="78"/>
    <w:bookmarkStart w:name="z82" w:id="79"/>
    <w:p>
      <w:pPr>
        <w:spacing w:after="0"/>
        <w:ind w:left="0"/>
        <w:jc w:val="both"/>
      </w:pPr>
      <w:r>
        <w:rPr>
          <w:rFonts w:ascii="Times New Roman"/>
          <w:b w:val="false"/>
          <w:i w:val="false"/>
          <w:color w:val="000000"/>
          <w:sz w:val="28"/>
        </w:rPr>
        <w:t>
      26. The basis for conducting preventive control with a visit to the subject (object) of verification based on the results of data from the automated system for monitoring emissions to the environment shall be the excess of 150% and more than percent of the averaged indicators of mass concentrations per calendar day in accordance with Article 174, paragraph 3 of the Code.</w:t>
      </w:r>
    </w:p>
    <w:bookmarkEnd w:id="79"/>
    <w:bookmarkStart w:name="z83" w:id="80"/>
    <w:p>
      <w:pPr>
        <w:spacing w:after="0"/>
        <w:ind w:left="0"/>
        <w:jc w:val="both"/>
      </w:pPr>
      <w:r>
        <w:rPr>
          <w:rFonts w:ascii="Times New Roman"/>
          <w:b w:val="false"/>
          <w:i w:val="false"/>
          <w:color w:val="000000"/>
          <w:sz w:val="28"/>
        </w:rPr>
        <w:t>
      27. Notifications on exceeding the established emission standards according to the data of the automated monitoring system, on volley emissions, including information for possible reasons, on malfunctions in the operation of the equipment, indicating the period, are submitted by the facility operators monthly with an explanation to the territorial authorized body in the field of environmental protection in accordance with Annex 2 to these Rules.</w:t>
      </w:r>
    </w:p>
    <w:bookmarkEnd w:id="80"/>
    <w:bookmarkStart w:name="z84" w:id="81"/>
    <w:p>
      <w:pPr>
        <w:spacing w:after="0"/>
        <w:ind w:left="0"/>
        <w:jc w:val="both"/>
      </w:pPr>
      <w:r>
        <w:rPr>
          <w:rFonts w:ascii="Times New Roman"/>
          <w:b w:val="false"/>
          <w:i w:val="false"/>
          <w:color w:val="000000"/>
          <w:sz w:val="28"/>
        </w:rPr>
        <w:t>
      28. Automated monitoring system software shall include:</w:t>
      </w:r>
    </w:p>
    <w:bookmarkEnd w:id="81"/>
    <w:bookmarkStart w:name="z85" w:id="82"/>
    <w:p>
      <w:pPr>
        <w:spacing w:after="0"/>
        <w:ind w:left="0"/>
        <w:jc w:val="both"/>
      </w:pPr>
      <w:r>
        <w:rPr>
          <w:rFonts w:ascii="Times New Roman"/>
          <w:b w:val="false"/>
          <w:i w:val="false"/>
          <w:color w:val="000000"/>
          <w:sz w:val="28"/>
        </w:rPr>
        <w:t>
      1) software of a legal entity carrying out economic and other activities at a facility of category I, stationary sources of which shall be equipped with an automated emission monitoring system, as well as technical means for recording and transmitting information;</w:t>
      </w:r>
    </w:p>
    <w:bookmarkEnd w:id="82"/>
    <w:bookmarkStart w:name="z86" w:id="83"/>
    <w:p>
      <w:pPr>
        <w:spacing w:after="0"/>
        <w:ind w:left="0"/>
        <w:jc w:val="both"/>
      </w:pPr>
      <w:r>
        <w:rPr>
          <w:rFonts w:ascii="Times New Roman"/>
          <w:b w:val="false"/>
          <w:i w:val="false"/>
          <w:color w:val="000000"/>
          <w:sz w:val="28"/>
        </w:rPr>
        <w:t>
      2) software and hardware of third-party organizations providing data transfer services to the information system of the authorized body in the field of environmental protection.</w:t>
      </w:r>
    </w:p>
    <w:bookmarkEnd w:id="83"/>
    <w:bookmarkStart w:name="z87" w:id="84"/>
    <w:p>
      <w:pPr>
        <w:spacing w:after="0"/>
        <w:ind w:left="0"/>
        <w:jc w:val="both"/>
      </w:pPr>
      <w:r>
        <w:rPr>
          <w:rFonts w:ascii="Times New Roman"/>
          <w:b w:val="false"/>
          <w:i w:val="false"/>
          <w:color w:val="000000"/>
          <w:sz w:val="28"/>
        </w:rPr>
        <w:t>
      29. Automated monitoring system software shall provide:</w:t>
      </w:r>
    </w:p>
    <w:bookmarkEnd w:id="84"/>
    <w:bookmarkStart w:name="z88" w:id="85"/>
    <w:p>
      <w:pPr>
        <w:spacing w:after="0"/>
        <w:ind w:left="0"/>
        <w:jc w:val="both"/>
      </w:pPr>
      <w:r>
        <w:rPr>
          <w:rFonts w:ascii="Times New Roman"/>
          <w:b w:val="false"/>
          <w:i w:val="false"/>
          <w:color w:val="000000"/>
          <w:sz w:val="28"/>
        </w:rPr>
        <w:t>
      1) reception of information received from the automated emission monitoring system;</w:t>
      </w:r>
    </w:p>
    <w:bookmarkEnd w:id="85"/>
    <w:bookmarkStart w:name="z89" w:id="86"/>
    <w:p>
      <w:pPr>
        <w:spacing w:after="0"/>
        <w:ind w:left="0"/>
        <w:jc w:val="both"/>
      </w:pPr>
      <w:r>
        <w:rPr>
          <w:rFonts w:ascii="Times New Roman"/>
          <w:b w:val="false"/>
          <w:i w:val="false"/>
          <w:color w:val="000000"/>
          <w:sz w:val="28"/>
        </w:rPr>
        <w:t>
      2) transmission of information on the results of measurements of emissions (concentrations) of pollutants in accordance with Annex 3 to these Rules, averaged for every 20 minutes. The transfer is carried out using a SOAP service signed with an electronic digital signature of a legal entity, or through a REST service using the JSON format.</w:t>
      </w:r>
    </w:p>
    <w:bookmarkEnd w:id="86"/>
    <w:bookmarkStart w:name="z90" w:id="87"/>
    <w:p>
      <w:pPr>
        <w:spacing w:after="0"/>
        <w:ind w:left="0"/>
        <w:jc w:val="both"/>
      </w:pPr>
      <w:r>
        <w:rPr>
          <w:rFonts w:ascii="Times New Roman"/>
          <w:b w:val="false"/>
          <w:i w:val="false"/>
          <w:color w:val="000000"/>
          <w:sz w:val="28"/>
        </w:rPr>
        <w:t>
      3) storing the transmitted information with registration of the time and date of shutdown and resumption of operation of automatic measuring instruments in case of their shutdown;</w:t>
      </w:r>
    </w:p>
    <w:bookmarkEnd w:id="87"/>
    <w:bookmarkStart w:name="z91" w:id="88"/>
    <w:p>
      <w:pPr>
        <w:spacing w:after="0"/>
        <w:ind w:left="0"/>
        <w:jc w:val="both"/>
      </w:pPr>
      <w:r>
        <w:rPr>
          <w:rFonts w:ascii="Times New Roman"/>
          <w:b w:val="false"/>
          <w:i w:val="false"/>
          <w:color w:val="000000"/>
          <w:sz w:val="28"/>
        </w:rPr>
        <w:t>
      4) identification of production facilities and each specific source of pollutant emissions and pollutant discharges into the information system of the authorized body;</w:t>
      </w:r>
    </w:p>
    <w:bookmarkEnd w:id="88"/>
    <w:bookmarkStart w:name="z92" w:id="89"/>
    <w:p>
      <w:pPr>
        <w:spacing w:after="0"/>
        <w:ind w:left="0"/>
        <w:jc w:val="both"/>
      </w:pPr>
      <w:r>
        <w:rPr>
          <w:rFonts w:ascii="Times New Roman"/>
          <w:b w:val="false"/>
          <w:i w:val="false"/>
          <w:color w:val="000000"/>
          <w:sz w:val="28"/>
        </w:rPr>
        <w:t>
      5) reliability of information reception and transmission, prevention of its distortion.</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as amended by the Order of the Minister of Ecology and Natural Resources of the Republic of Kazakhstan dated 08.06.2023 № 185 (effective ten calendar days after the date of its first official publication).</w:t>
      </w:r>
      <w:r>
        <w:br/>
      </w:r>
      <w:r>
        <w:rPr>
          <w:rFonts w:ascii="Times New Roman"/>
          <w:b w:val="false"/>
          <w:i w:val="false"/>
          <w:color w:val="000000"/>
          <w:sz w:val="28"/>
        </w:rPr>
        <w:t>
</w:t>
      </w:r>
    </w:p>
    <w:bookmarkStart w:name="z93" w:id="90"/>
    <w:p>
      <w:pPr>
        <w:spacing w:after="0"/>
        <w:ind w:left="0"/>
        <w:jc w:val="both"/>
      </w:pPr>
      <w:r>
        <w:rPr>
          <w:rFonts w:ascii="Times New Roman"/>
          <w:b w:val="false"/>
          <w:i w:val="false"/>
          <w:color w:val="000000"/>
          <w:sz w:val="28"/>
        </w:rPr>
        <w:t>
      30. The software provided for in paragraph 28 of the Rules hereof shall:</w:t>
      </w:r>
    </w:p>
    <w:bookmarkEnd w:id="90"/>
    <w:bookmarkStart w:name="z94" w:id="91"/>
    <w:p>
      <w:pPr>
        <w:spacing w:after="0"/>
        <w:ind w:left="0"/>
        <w:jc w:val="both"/>
      </w:pPr>
      <w:r>
        <w:rPr>
          <w:rFonts w:ascii="Times New Roman"/>
          <w:b w:val="false"/>
          <w:i w:val="false"/>
          <w:color w:val="000000"/>
          <w:sz w:val="28"/>
        </w:rPr>
        <w:t>
      1) conducting tests for compliance with information security requirements in accordance with Article 49, paragraph 2, subparagraph 6) of the Law of the Republic of Kazakhstan "On Informatization";</w:t>
      </w:r>
    </w:p>
    <w:bookmarkEnd w:id="91"/>
    <w:bookmarkStart w:name="z95" w:id="92"/>
    <w:p>
      <w:pPr>
        <w:spacing w:after="0"/>
        <w:ind w:left="0"/>
        <w:jc w:val="both"/>
      </w:pPr>
      <w:r>
        <w:rPr>
          <w:rFonts w:ascii="Times New Roman"/>
          <w:b w:val="false"/>
          <w:i w:val="false"/>
          <w:color w:val="000000"/>
          <w:sz w:val="28"/>
        </w:rPr>
        <w:t>
      2) transfer of data to the information system for monitoring emissions to the environment through the integration of information systems, in accordance with Article 44, paragraph 1 of the Law of the Republic of Kazakhstan "On Informatization";</w:t>
      </w:r>
    </w:p>
    <w:bookmarkEnd w:id="92"/>
    <w:bookmarkStart w:name="z96" w:id="93"/>
    <w:p>
      <w:pPr>
        <w:spacing w:after="0"/>
        <w:ind w:left="0"/>
        <w:jc w:val="both"/>
      </w:pPr>
      <w:r>
        <w:rPr>
          <w:rFonts w:ascii="Times New Roman"/>
          <w:b w:val="false"/>
          <w:i w:val="false"/>
          <w:color w:val="000000"/>
          <w:sz w:val="28"/>
        </w:rPr>
        <w:t>
      3) storing the results of measurement and recording of information with registration of the time and date of shutdown and resumption of the automated monitoring system;</w:t>
      </w:r>
    </w:p>
    <w:bookmarkEnd w:id="93"/>
    <w:bookmarkStart w:name="z97" w:id="94"/>
    <w:p>
      <w:pPr>
        <w:spacing w:after="0"/>
        <w:ind w:left="0"/>
        <w:jc w:val="both"/>
      </w:pPr>
      <w:r>
        <w:rPr>
          <w:rFonts w:ascii="Times New Roman"/>
          <w:b w:val="false"/>
          <w:i w:val="false"/>
          <w:color w:val="000000"/>
          <w:sz w:val="28"/>
        </w:rPr>
        <w:t>
      4) calculation of checksum of automated monitoring system software;</w:t>
      </w:r>
    </w:p>
    <w:bookmarkEnd w:id="94"/>
    <w:bookmarkStart w:name="z98" w:id="95"/>
    <w:p>
      <w:pPr>
        <w:spacing w:after="0"/>
        <w:ind w:left="0"/>
        <w:jc w:val="both"/>
      </w:pPr>
      <w:r>
        <w:rPr>
          <w:rFonts w:ascii="Times New Roman"/>
          <w:b w:val="false"/>
          <w:i w:val="false"/>
          <w:color w:val="000000"/>
          <w:sz w:val="28"/>
        </w:rPr>
        <w:t>
      5) storage of information received from the automated monitoring system for at least five years;</w:t>
      </w:r>
    </w:p>
    <w:bookmarkEnd w:id="95"/>
    <w:bookmarkStart w:name="z99" w:id="96"/>
    <w:p>
      <w:pPr>
        <w:spacing w:after="0"/>
        <w:ind w:left="0"/>
        <w:jc w:val="both"/>
      </w:pPr>
      <w:r>
        <w:rPr>
          <w:rFonts w:ascii="Times New Roman"/>
          <w:b w:val="false"/>
          <w:i w:val="false"/>
          <w:color w:val="000000"/>
          <w:sz w:val="28"/>
        </w:rPr>
        <w:t>
      6) comparison of the checksum of the software of the automated monitoring system with the checksum of the permissible for this system.</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Rules for maintaining</w:t>
            </w:r>
            <w:r>
              <w:br/>
            </w:r>
            <w:r>
              <w:rPr>
                <w:rFonts w:ascii="Times New Roman"/>
                <w:b w:val="false"/>
                <w:i w:val="false"/>
                <w:color w:val="000000"/>
                <w:sz w:val="20"/>
              </w:rPr>
              <w:t>an automated system</w:t>
            </w:r>
            <w:r>
              <w:br/>
            </w:r>
            <w:r>
              <w:rPr>
                <w:rFonts w:ascii="Times New Roman"/>
                <w:b w:val="false"/>
                <w:i w:val="false"/>
                <w:color w:val="000000"/>
                <w:sz w:val="20"/>
              </w:rPr>
              <w:t>for monitoring emissions</w:t>
            </w:r>
            <w:r>
              <w:br/>
            </w:r>
            <w:r>
              <w:rPr>
                <w:rFonts w:ascii="Times New Roman"/>
                <w:b w:val="false"/>
                <w:i w:val="false"/>
                <w:color w:val="000000"/>
                <w:sz w:val="20"/>
              </w:rPr>
              <w:t xml:space="preserve">into the environment during </w:t>
            </w:r>
            <w:r>
              <w:br/>
            </w:r>
            <w:r>
              <w:rPr>
                <w:rFonts w:ascii="Times New Roman"/>
                <w:b w:val="false"/>
                <w:i w:val="false"/>
                <w:color w:val="000000"/>
                <w:sz w:val="20"/>
              </w:rPr>
              <w:t>industrial environmental</w:t>
            </w:r>
            <w:r>
              <w:br/>
            </w:r>
            <w:r>
              <w:rPr>
                <w:rFonts w:ascii="Times New Roman"/>
                <w:b w:val="false"/>
                <w:i w:val="false"/>
                <w:color w:val="000000"/>
                <w:sz w:val="20"/>
              </w:rPr>
              <w:t>control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02" w:id="97"/>
    <w:p>
      <w:pPr>
        <w:spacing w:after="0"/>
        <w:ind w:left="0"/>
        <w:jc w:val="left"/>
      </w:pPr>
      <w:r>
        <w:rPr>
          <w:rFonts w:ascii="Times New Roman"/>
          <w:b/>
          <w:i w:val="false"/>
          <w:color w:val="000000"/>
        </w:rPr>
        <w:t xml:space="preserve"> Notification of periods of shutdown of the automated monitoring system at the emission source</w:t>
      </w:r>
    </w:p>
    <w:bookmarkEnd w:id="97"/>
    <w:bookmarkStart w:name="z103" w:id="98"/>
    <w:p>
      <w:pPr>
        <w:spacing w:after="0"/>
        <w:ind w:left="0"/>
        <w:jc w:val="both"/>
      </w:pPr>
      <w:r>
        <w:rPr>
          <w:rFonts w:ascii="Times New Roman"/>
          <w:b w:val="false"/>
          <w:i w:val="false"/>
          <w:color w:val="000000"/>
          <w:sz w:val="28"/>
        </w:rPr>
        <w:t>
      Name of the enterprise (organization) _____________________</w:t>
      </w:r>
    </w:p>
    <w:bookmarkEnd w:id="98"/>
    <w:bookmarkStart w:name="z104" w:id="99"/>
    <w:p>
      <w:pPr>
        <w:spacing w:after="0"/>
        <w:ind w:left="0"/>
        <w:jc w:val="both"/>
      </w:pPr>
      <w:r>
        <w:rPr>
          <w:rFonts w:ascii="Times New Roman"/>
          <w:b w:val="false"/>
          <w:i w:val="false"/>
          <w:color w:val="000000"/>
          <w:sz w:val="28"/>
        </w:rPr>
        <w:t>
      Production area, source name __________</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type of measuring complex</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shutdown of the automated monitoring system (hereinafter referred to as the АMS)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Cause of AMS shutdown (scheduled/abnormal repairs/verification, etc.)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type: planned/operational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works performed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time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AMS launch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Rules for maintaining</w:t>
            </w:r>
            <w:r>
              <w:br/>
            </w:r>
            <w:r>
              <w:rPr>
                <w:rFonts w:ascii="Times New Roman"/>
                <w:b w:val="false"/>
                <w:i w:val="false"/>
                <w:color w:val="000000"/>
                <w:sz w:val="20"/>
              </w:rPr>
              <w:t>an automated system</w:t>
            </w:r>
            <w:r>
              <w:br/>
            </w:r>
            <w:r>
              <w:rPr>
                <w:rFonts w:ascii="Times New Roman"/>
                <w:b w:val="false"/>
                <w:i w:val="false"/>
                <w:color w:val="000000"/>
                <w:sz w:val="20"/>
              </w:rPr>
              <w:t>for monitoring emissions</w:t>
            </w:r>
            <w:r>
              <w:br/>
            </w:r>
            <w:r>
              <w:rPr>
                <w:rFonts w:ascii="Times New Roman"/>
                <w:b w:val="false"/>
                <w:i w:val="false"/>
                <w:color w:val="000000"/>
                <w:sz w:val="20"/>
              </w:rPr>
              <w:t xml:space="preserve">into the environment during </w:t>
            </w:r>
            <w:r>
              <w:br/>
            </w:r>
            <w:r>
              <w:rPr>
                <w:rFonts w:ascii="Times New Roman"/>
                <w:b w:val="false"/>
                <w:i w:val="false"/>
                <w:color w:val="000000"/>
                <w:sz w:val="20"/>
              </w:rPr>
              <w:t>industrial environmental</w:t>
            </w:r>
            <w:r>
              <w:br/>
            </w:r>
            <w:r>
              <w:rPr>
                <w:rFonts w:ascii="Times New Roman"/>
                <w:b w:val="false"/>
                <w:i w:val="false"/>
                <w:color w:val="000000"/>
                <w:sz w:val="20"/>
              </w:rPr>
              <w:t>control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07" w:id="100"/>
    <w:p>
      <w:pPr>
        <w:spacing w:after="0"/>
        <w:ind w:left="0"/>
        <w:jc w:val="left"/>
      </w:pPr>
      <w:r>
        <w:rPr>
          <w:rFonts w:ascii="Times New Roman"/>
          <w:b/>
          <w:i w:val="false"/>
          <w:color w:val="000000"/>
        </w:rPr>
        <w:t xml:space="preserve"> Notifications of exceeding the established emission standards according to the data of the automated monitoring system</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name and number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1"/>
          <w:p>
            <w:pPr>
              <w:spacing w:after="20"/>
              <w:ind w:left="20"/>
              <w:jc w:val="both"/>
            </w:pPr>
            <w:r>
              <w:rPr>
                <w:rFonts w:ascii="Times New Roman"/>
                <w:b w:val="false"/>
                <w:i w:val="false"/>
                <w:color w:val="000000"/>
                <w:sz w:val="20"/>
              </w:rPr>
              <w:t>
Actual values (one-time, daily average)</w:t>
            </w:r>
          </w:p>
          <w:bookmarkEnd w:id="101"/>
          <w:p>
            <w:pPr>
              <w:spacing w:after="20"/>
              <w:ind w:left="20"/>
              <w:jc w:val="both"/>
            </w:pPr>
            <w:r>
              <w:rPr>
                <w:rFonts w:ascii="Times New Roman"/>
                <w:b w:val="false"/>
                <w:i w:val="false"/>
                <w:color w:val="000000"/>
                <w:sz w:val="20"/>
              </w:rPr>
              <w:t>
milligram per cubic meter (mg/m3)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2"/>
          <w:p>
            <w:pPr>
              <w:spacing w:after="20"/>
              <w:ind w:left="20"/>
              <w:jc w:val="both"/>
            </w:pPr>
            <w:r>
              <w:rPr>
                <w:rFonts w:ascii="Times New Roman"/>
                <w:b w:val="false"/>
                <w:i w:val="false"/>
                <w:color w:val="000000"/>
                <w:sz w:val="20"/>
              </w:rPr>
              <w:t>
Standards of maximum permissible emissions (MPE) of milligrams per cubic meter (mg/m3),</w:t>
            </w:r>
          </w:p>
          <w:bookmarkEnd w:id="102"/>
          <w:p>
            <w:pPr>
              <w:spacing w:after="20"/>
              <w:ind w:left="20"/>
              <w:jc w:val="both"/>
            </w:pPr>
            <w:r>
              <w:rPr>
                <w:rFonts w:ascii="Times New Roman"/>
                <w:b w:val="false"/>
                <w:i w:val="false"/>
                <w:color w:val="000000"/>
                <w:sz w:val="20"/>
              </w:rPr>
              <w:t>
Maximum permissible concentration (MPC) of milligrams per decimeter cubic meter (mg/dm3)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Exceeding standards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(date, time) of excess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elimination of excess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exceeding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Measures to eliminate excesses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Maintaining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 automated system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monitoring emissions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into the environment during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industrial environmental control</w:t>
            </w:r>
          </w:p>
        </w:tc>
      </w:tr>
    </w:tbl>
    <w:bookmarkStart w:name="z113" w:id="103"/>
    <w:p>
      <w:pPr>
        <w:spacing w:after="0"/>
        <w:ind w:left="0"/>
        <w:jc w:val="both"/>
      </w:pPr>
      <w:r>
        <w:rPr>
          <w:rFonts w:ascii="Times New Roman"/>
          <w:b w:val="false"/>
          <w:i w:val="false"/>
          <w:color w:val="ff0000"/>
          <w:sz w:val="28"/>
        </w:rPr>
        <w:t>
      Footnote. The Rules are supplemented by Appendix 3 in accordance with the Order of the Minister of Ecology and Natural Resources of the Republic of Kazakhstan dated 08.06.2023 № 185 (effective ten calendar days after the date of its first official publication).</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Results based on measurements of emissions of pollutants into the atmospheric air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4"/>
          <w:p>
            <w:pPr>
              <w:spacing w:after="20"/>
              <w:ind w:left="20"/>
              <w:jc w:val="both"/>
            </w:pPr>
            <w:r>
              <w:rPr>
                <w:rFonts w:ascii="Times New Roman"/>
                <w:b w:val="false"/>
                <w:i w:val="false"/>
                <w:color w:val="000000"/>
                <w:sz w:val="20"/>
              </w:rPr>
              <w:t>
The source of the emission</w:t>
            </w:r>
          </w:p>
          <w:bookmarkEnd w:id="1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time value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pollutants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established standard for NDV, EIA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actual result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Oxygen concentration or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Exhaust gas temperature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Overpressure (vacuum)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Humidity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Concentration of water vapor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Exhaust gas flow rate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Volumetric flow rate of the gas-air mixture</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5"/>
          <w:p>
            <w:pPr>
              <w:spacing w:after="20"/>
              <w:ind w:left="20"/>
              <w:jc w:val="both"/>
            </w:pPr>
            <w:r>
              <w:rPr>
                <w:rFonts w:ascii="Times New Roman"/>
                <w:b w:val="false"/>
                <w:i w:val="false"/>
                <w:color w:val="000000"/>
                <w:sz w:val="20"/>
              </w:rPr>
              <w:t>
name</w:t>
            </w:r>
          </w:p>
          <w:bookmarkEnd w:id="105"/>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 month, year</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Hours, minutes, seconds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Excess air ratio</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mg/m3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mg/m3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0</w:t>
            </w:r>
            <w:r>
              <w:rPr>
                <w:rFonts w:ascii="Times New Roman"/>
                <w:b w:val="false"/>
                <w:i w:val="false"/>
                <w:color w:val="000000"/>
                <w:sz w:val="20"/>
              </w:rPr>
              <w:t>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mg/m3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nm3/s</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06"/>
          <w:p>
            <w:pPr>
              <w:spacing w:after="20"/>
              <w:ind w:left="20"/>
              <w:jc w:val="both"/>
            </w:pPr>
            <w:r>
              <w:rPr>
                <w:rFonts w:ascii="Times New Roman"/>
                <w:b w:val="false"/>
                <w:i w:val="false"/>
                <w:color w:val="000000"/>
                <w:sz w:val="20"/>
              </w:rPr>
              <w:t>
1</w:t>
            </w:r>
          </w:p>
          <w:bookmarkEnd w:id="106"/>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07"/>
    <w:p>
      <w:pPr>
        <w:spacing w:after="0"/>
        <w:ind w:left="0"/>
        <w:jc w:val="left"/>
      </w:pPr>
      <w:r>
        <w:rPr>
          <w:rFonts w:ascii="Times New Roman"/>
          <w:b/>
          <w:i w:val="false"/>
          <w:color w:val="000000"/>
        </w:rPr>
        <w:t xml:space="preserve"> Results of emission monitoring at flare installations</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08"/>
          <w:p>
            <w:pPr>
              <w:spacing w:after="20"/>
              <w:ind w:left="20"/>
              <w:jc w:val="both"/>
            </w:pPr>
            <w:r>
              <w:rPr>
                <w:rFonts w:ascii="Times New Roman"/>
                <w:b w:val="false"/>
                <w:i w:val="false"/>
                <w:color w:val="000000"/>
                <w:sz w:val="20"/>
              </w:rPr>
              <w:t>
The source of the emission</w:t>
            </w:r>
          </w:p>
          <w:bookmarkEnd w:id="1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time value</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pollutants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Volumetric gas consumption</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density</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 composition</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09"/>
          <w:p>
            <w:pPr>
              <w:spacing w:after="20"/>
              <w:ind w:left="20"/>
              <w:jc w:val="both"/>
            </w:pPr>
            <w:r>
              <w:rPr>
                <w:rFonts w:ascii="Times New Roman"/>
                <w:b w:val="false"/>
                <w:i w:val="false"/>
                <w:color w:val="000000"/>
                <w:sz w:val="20"/>
              </w:rPr>
              <w:t>
Name</w:t>
            </w:r>
          </w:p>
          <w:bookmarkEnd w:id="109"/>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 month, year</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Hours, minutes, seconds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10"/>
          <w:p>
            <w:pPr>
              <w:spacing w:after="20"/>
              <w:ind w:left="20"/>
              <w:jc w:val="both"/>
            </w:pPr>
            <w:r>
              <w:rPr>
                <w:rFonts w:ascii="Times New Roman"/>
                <w:b w:val="false"/>
                <w:i w:val="false"/>
                <w:color w:val="000000"/>
                <w:sz w:val="20"/>
              </w:rPr>
              <w:t>
m3/h,</w:t>
            </w:r>
          </w:p>
          <w:bookmarkEnd w:id="110"/>
          <w:p>
            <w:pPr>
              <w:spacing w:after="20"/>
              <w:ind w:left="20"/>
              <w:jc w:val="both"/>
            </w:pPr>
            <w:r>
              <w:rPr>
                <w:rFonts w:ascii="Times New Roman"/>
                <w:b w:val="false"/>
                <w:i w:val="false"/>
                <w:color w:val="000000"/>
                <w:sz w:val="20"/>
              </w:rPr>
              <w:t>
m3/s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kg/m3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moles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11"/>
          <w:p>
            <w:pPr>
              <w:spacing w:after="20"/>
              <w:ind w:left="20"/>
              <w:jc w:val="both"/>
            </w:pPr>
            <w:r>
              <w:rPr>
                <w:rFonts w:ascii="Times New Roman"/>
                <w:b w:val="false"/>
                <w:i w:val="false"/>
                <w:color w:val="000000"/>
                <w:sz w:val="20"/>
              </w:rPr>
              <w:t>
1</w:t>
            </w:r>
          </w:p>
          <w:bookmarkEnd w:id="11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 w:id="112"/>
    <w:p>
      <w:pPr>
        <w:spacing w:after="0"/>
        <w:ind w:left="0"/>
        <w:jc w:val="left"/>
      </w:pPr>
      <w:r>
        <w:rPr>
          <w:rFonts w:ascii="Times New Roman"/>
          <w:b/>
          <w:i w:val="false"/>
          <w:color w:val="000000"/>
        </w:rPr>
        <w:t xml:space="preserve"> Results based on wastewater measurements</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13"/>
          <w:p>
            <w:pPr>
              <w:spacing w:after="20"/>
              <w:ind w:left="20"/>
              <w:jc w:val="both"/>
            </w:pPr>
            <w:r>
              <w:rPr>
                <w:rFonts w:ascii="Times New Roman"/>
                <w:b w:val="false"/>
                <w:i w:val="false"/>
                <w:color w:val="000000"/>
                <w:sz w:val="20"/>
              </w:rPr>
              <w:t>
Name of the affected object, coordinates</w:t>
            </w:r>
          </w:p>
          <w:bookmarkEnd w:id="113"/>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Coordinates of the wastewater discharge site (outlet 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time value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Standards/ background indicators</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actual result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 month, year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Hours, minutes, seconds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14"/>
          <w:p>
            <w:pPr>
              <w:spacing w:after="20"/>
              <w:ind w:left="20"/>
              <w:jc w:val="both"/>
            </w:pPr>
            <w:r>
              <w:rPr>
                <w:rFonts w:ascii="Times New Roman"/>
                <w:b w:val="false"/>
                <w:i w:val="false"/>
                <w:color w:val="000000"/>
                <w:sz w:val="20"/>
              </w:rPr>
              <w:t>
1</w:t>
            </w:r>
          </w:p>
          <w:bookmarkEnd w:id="1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