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c9aef" w14:textId="06c9a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liquidation of historical pollution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Ecology, Geology and Natural Resources of the Republic of Kazakhstan dated August 27, 2021 № 345. Registered in the Ministry of Justice of the Republic of Kazakhstan on August 31, 2021 № 24178.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paragraph 2 of Article 144 of the Environmental Code of the Republic of Kazakhstan dated January 2, 2021, </w:t>
      </w:r>
      <w:r>
        <w:rPr>
          <w:rFonts w:ascii="Times New Roman"/>
          <w:b/>
          <w:i w:val="false"/>
          <w:color w:val="000000"/>
          <w:sz w:val="28"/>
        </w:rPr>
        <w:t>I HEREBY ORDER</w:t>
      </w:r>
      <w:r>
        <w:rPr>
          <w:rFonts w:ascii="Times New Roman"/>
          <w:b w:val="false"/>
          <w:i w:val="false"/>
          <w:color w:val="000000"/>
          <w:sz w:val="28"/>
        </w:rPr>
        <w:t>:</w:t>
      </w:r>
    </w:p>
    <w:bookmarkStart w:name="z0" w:id="0"/>
    <w:p>
      <w:pPr>
        <w:spacing w:after="0"/>
        <w:ind w:left="0"/>
        <w:jc w:val="both"/>
      </w:pPr>
      <w:r>
        <w:rPr>
          <w:rFonts w:ascii="Times New Roman"/>
          <w:b w:val="false"/>
          <w:i w:val="false"/>
          <w:color w:val="000000"/>
          <w:sz w:val="28"/>
        </w:rPr>
        <w:t>
      1. To approve the attached Rules for liquidation of historical pollution.</w:t>
      </w:r>
    </w:p>
    <w:bookmarkEnd w:id="0"/>
    <w:bookmarkStart w:name="z1" w:id="1"/>
    <w:p>
      <w:pPr>
        <w:spacing w:after="0"/>
        <w:ind w:left="0"/>
        <w:jc w:val="both"/>
      </w:pPr>
      <w:r>
        <w:rPr>
          <w:rFonts w:ascii="Times New Roman"/>
          <w:b w:val="false"/>
          <w:i w:val="false"/>
          <w:color w:val="000000"/>
          <w:sz w:val="28"/>
        </w:rPr>
        <w:t>
      2. The Department of state policy in waste management of the Ministry of Ecology, Geology and Natural Resources of the Republic of Kazakhstan in the manner prescribed by the legislation of the Republic of Kazakhstan to ensure:</w:t>
      </w:r>
    </w:p>
    <w:bookmarkEnd w:id="1"/>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Ecology, Geology and Natural Resources of the Republic of Kazakhstan after its official publication;</w:t>
      </w:r>
    </w:p>
    <w:p>
      <w:pPr>
        <w:spacing w:after="0"/>
        <w:ind w:left="0"/>
        <w:jc w:val="both"/>
      </w:pPr>
      <w:r>
        <w:rPr>
          <w:rFonts w:ascii="Times New Roman"/>
          <w:b w:val="false"/>
          <w:i w:val="false"/>
          <w:color w:val="000000"/>
          <w:sz w:val="28"/>
        </w:rPr>
        <w:t xml:space="preserve">
      3) within ten working days after the state registration of this order in the Ministry of Justice of the Republic of Kazakhstan, submission of information to the Legal Service Department of the Ministry of Ecology, Geology and Natural Resources of the Republic of Kazakhstan on the execution of the measures provided for in subparagraphs 1) and 2) of this paragraph. </w:t>
      </w:r>
    </w:p>
    <w:bookmarkStart w:name="z2" w:id="2"/>
    <w:p>
      <w:pPr>
        <w:spacing w:after="0"/>
        <w:ind w:left="0"/>
        <w:jc w:val="both"/>
      </w:pPr>
      <w:r>
        <w:rPr>
          <w:rFonts w:ascii="Times New Roman"/>
          <w:b w:val="false"/>
          <w:i w:val="false"/>
          <w:color w:val="000000"/>
          <w:sz w:val="28"/>
        </w:rPr>
        <w:t>
      3. To impose control over the execution of this order on the supervising vice minister of ecology, geology and natural resources of the Republic of Kazakhstan.</w:t>
      </w:r>
    </w:p>
    <w:bookmarkEnd w:id="2"/>
    <w:bookmarkStart w:name="z3" w:id="3"/>
    <w:p>
      <w:pPr>
        <w:spacing w:after="0"/>
        <w:ind w:left="0"/>
        <w:jc w:val="both"/>
      </w:pPr>
      <w:r>
        <w:rPr>
          <w:rFonts w:ascii="Times New Roman"/>
          <w:b w:val="false"/>
          <w:i w:val="false"/>
          <w:color w:val="000000"/>
          <w:sz w:val="28"/>
        </w:rPr>
        <w:t>
      4. This order comes into force ten calendar days after the day of its first official publication.</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ecology, </w:t>
            </w:r>
          </w:p>
          <w:p>
            <w:pPr>
              <w:spacing w:after="20"/>
              <w:ind w:left="20"/>
              <w:jc w:val="both"/>
            </w:pPr>
          </w:p>
          <w:p>
            <w:pPr>
              <w:spacing w:after="20"/>
              <w:ind w:left="20"/>
              <w:jc w:val="both"/>
            </w:pPr>
            <w:r>
              <w:rPr>
                <w:rFonts w:ascii="Times New Roman"/>
                <w:b w:val="false"/>
                <w:i/>
                <w:color w:val="000000"/>
                <w:sz w:val="20"/>
              </w:rPr>
              <w:t xml:space="preserve">geology and natural resources of the </w:t>
            </w: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 Mirzagaliyev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healthcare of the</w:t>
      </w:r>
    </w:p>
    <w:p>
      <w:pPr>
        <w:spacing w:after="0"/>
        <w:ind w:left="0"/>
        <w:jc w:val="both"/>
      </w:pPr>
      <w:r>
        <w:rPr>
          <w:rFonts w:ascii="Times New Roman"/>
          <w:b w:val="false"/>
          <w:i w:val="false"/>
          <w:color w:val="000000"/>
          <w:sz w:val="28"/>
        </w:rPr>
        <w:t xml:space="preserve">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industry and </w:t>
      </w:r>
    </w:p>
    <w:p>
      <w:pPr>
        <w:spacing w:after="0"/>
        <w:ind w:left="0"/>
        <w:jc w:val="both"/>
      </w:pPr>
      <w:r>
        <w:rPr>
          <w:rFonts w:ascii="Times New Roman"/>
          <w:b w:val="false"/>
          <w:i w:val="false"/>
          <w:color w:val="000000"/>
          <w:sz w:val="28"/>
        </w:rPr>
        <w:t>infrastructural development of the</w:t>
      </w:r>
    </w:p>
    <w:p>
      <w:pPr>
        <w:spacing w:after="0"/>
        <w:ind w:left="0"/>
        <w:jc w:val="both"/>
      </w:pPr>
      <w:r>
        <w:rPr>
          <w:rFonts w:ascii="Times New Roman"/>
          <w:b w:val="false"/>
          <w:i w:val="false"/>
          <w:color w:val="000000"/>
          <w:sz w:val="28"/>
        </w:rPr>
        <w:t xml:space="preserve">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finance of the </w:t>
      </w:r>
    </w:p>
    <w:p>
      <w:pPr>
        <w:spacing w:after="0"/>
        <w:ind w:left="0"/>
        <w:jc w:val="both"/>
      </w:pPr>
      <w:r>
        <w:rPr>
          <w:rFonts w:ascii="Times New Roman"/>
          <w:b w:val="false"/>
          <w:i w:val="false"/>
          <w:color w:val="000000"/>
          <w:sz w:val="28"/>
        </w:rPr>
        <w:t xml:space="preserve">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emergency situations of the </w:t>
      </w:r>
    </w:p>
    <w:p>
      <w:pPr>
        <w:spacing w:after="0"/>
        <w:ind w:left="0"/>
        <w:jc w:val="both"/>
      </w:pPr>
      <w:r>
        <w:rPr>
          <w:rFonts w:ascii="Times New Roman"/>
          <w:b w:val="false"/>
          <w:i w:val="false"/>
          <w:color w:val="000000"/>
          <w:sz w:val="28"/>
        </w:rPr>
        <w:t xml:space="preserve">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national economy of the</w:t>
      </w:r>
    </w:p>
    <w:p>
      <w:pPr>
        <w:spacing w:after="0"/>
        <w:ind w:left="0"/>
        <w:jc w:val="both"/>
      </w:pPr>
      <w:r>
        <w:rPr>
          <w:rFonts w:ascii="Times New Roman"/>
          <w:b w:val="false"/>
          <w:i w:val="false"/>
          <w:color w:val="000000"/>
          <w:sz w:val="28"/>
        </w:rPr>
        <w:t xml:space="preserve">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the </w:t>
            </w:r>
            <w:r>
              <w:br/>
            </w:r>
            <w:r>
              <w:rPr>
                <w:rFonts w:ascii="Times New Roman"/>
                <w:b w:val="false"/>
                <w:i w:val="false"/>
                <w:color w:val="000000"/>
                <w:sz w:val="20"/>
              </w:rPr>
              <w:t xml:space="preserve">order of the Minister of ecology, </w:t>
            </w:r>
            <w:r>
              <w:br/>
            </w:r>
            <w:r>
              <w:rPr>
                <w:rFonts w:ascii="Times New Roman"/>
                <w:b w:val="false"/>
                <w:i w:val="false"/>
                <w:color w:val="000000"/>
                <w:sz w:val="20"/>
              </w:rPr>
              <w:t xml:space="preserve">geology and natural resources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August 27, 2021 № 345 </w:t>
            </w:r>
          </w:p>
        </w:tc>
      </w:tr>
    </w:tbl>
    <w:bookmarkStart w:name="z5" w:id="4"/>
    <w:p>
      <w:pPr>
        <w:spacing w:after="0"/>
        <w:ind w:left="0"/>
        <w:jc w:val="left"/>
      </w:pPr>
      <w:r>
        <w:rPr>
          <w:rFonts w:ascii="Times New Roman"/>
          <w:b/>
          <w:i w:val="false"/>
          <w:color w:val="000000"/>
        </w:rPr>
        <w:t xml:space="preserve"> The Rules for liquidation of historical pollution</w:t>
      </w:r>
    </w:p>
    <w:bookmarkEnd w:id="4"/>
    <w:bookmarkStart w:name="z6" w:id="5"/>
    <w:p>
      <w:pPr>
        <w:spacing w:after="0"/>
        <w:ind w:left="0"/>
        <w:jc w:val="left"/>
      </w:pPr>
      <w:r>
        <w:rPr>
          <w:rFonts w:ascii="Times New Roman"/>
          <w:b/>
          <w:i w:val="false"/>
          <w:color w:val="000000"/>
        </w:rPr>
        <w:t xml:space="preserve"> Chapter 1. General provisions</w:t>
      </w:r>
    </w:p>
    <w:bookmarkEnd w:id="5"/>
    <w:bookmarkStart w:name="z7" w:id="6"/>
    <w:p>
      <w:pPr>
        <w:spacing w:after="0"/>
        <w:ind w:left="0"/>
        <w:jc w:val="both"/>
      </w:pPr>
      <w:r>
        <w:rPr>
          <w:rFonts w:ascii="Times New Roman"/>
          <w:b w:val="false"/>
          <w:i w:val="false"/>
          <w:color w:val="000000"/>
          <w:sz w:val="28"/>
        </w:rPr>
        <w:t xml:space="preserve">
      1. These Rules for liquidation of historical pollution (hereinafter referred to as the Rules) are developed in accordance with paragraph 2 of Article 144 of the Environmental Code of the Republic of Kazakhstan (hereinafter referred to as the Code) and determine the procedure for liquidation of historical pollution. </w:t>
      </w:r>
    </w:p>
    <w:bookmarkEnd w:id="6"/>
    <w:bookmarkStart w:name="z8" w:id="7"/>
    <w:p>
      <w:pPr>
        <w:spacing w:after="0"/>
        <w:ind w:left="0"/>
        <w:jc w:val="both"/>
      </w:pPr>
      <w:r>
        <w:rPr>
          <w:rFonts w:ascii="Times New Roman"/>
          <w:b w:val="false"/>
          <w:i w:val="false"/>
          <w:color w:val="000000"/>
          <w:sz w:val="28"/>
        </w:rPr>
        <w:t>
      2. The following concepts are used in the Rules:</w:t>
      </w:r>
    </w:p>
    <w:bookmarkEnd w:id="7"/>
    <w:p>
      <w:pPr>
        <w:spacing w:after="0"/>
        <w:ind w:left="0"/>
        <w:jc w:val="both"/>
      </w:pPr>
      <w:r>
        <w:rPr>
          <w:rFonts w:ascii="Times New Roman"/>
          <w:b w:val="false"/>
          <w:i w:val="false"/>
          <w:color w:val="000000"/>
          <w:sz w:val="28"/>
        </w:rPr>
        <w:t>
      1) historical pollution is the accumulated environmental damage caused to waters and (or) lands, which arose as a result of previous activities, including the totality of the impacts of various types of anthropogenic activities, the obligation to eliminate which was not fulfilled or was not fulfilled in full;</w:t>
      </w:r>
    </w:p>
    <w:p>
      <w:pPr>
        <w:spacing w:after="0"/>
        <w:ind w:left="0"/>
        <w:jc w:val="both"/>
      </w:pPr>
      <w:r>
        <w:rPr>
          <w:rFonts w:ascii="Times New Roman"/>
          <w:b w:val="false"/>
          <w:i w:val="false"/>
          <w:color w:val="000000"/>
          <w:sz w:val="28"/>
        </w:rPr>
        <w:t>
      2) objects of historical pollution are recognized as territories and water areas or their separate sections where historical pollution has been identified, as well as ownerless facilities for capital construction and storage or disposal of waste, which are a source of historical pollution.</w:t>
      </w:r>
    </w:p>
    <w:p>
      <w:pPr>
        <w:spacing w:after="0"/>
        <w:ind w:left="0"/>
        <w:jc w:val="both"/>
      </w:pPr>
      <w:r>
        <w:rPr>
          <w:rFonts w:ascii="Times New Roman"/>
          <w:b w:val="false"/>
          <w:i w:val="false"/>
          <w:color w:val="000000"/>
          <w:sz w:val="28"/>
        </w:rPr>
        <w:t>
      3) monitoring of the state of the environment is an activity that includes observations, collection, storage, accounting, systematization, generalization, processing and analysis of data, assessment of the state of environmental pollution, production of information on the state of environmental pollution, including forecasting information, and provision of the specified information to state bodies, other individuals and legal entities.</w:t>
      </w:r>
    </w:p>
    <w:p>
      <w:pPr>
        <w:spacing w:after="0"/>
        <w:ind w:left="0"/>
        <w:jc w:val="both"/>
      </w:pPr>
      <w:r>
        <w:rPr>
          <w:rFonts w:ascii="Times New Roman"/>
          <w:b w:val="false"/>
          <w:i w:val="false"/>
          <w:color w:val="000000"/>
          <w:sz w:val="28"/>
        </w:rPr>
        <w:t>
      Other concepts and definitions used in these Rules are applied in accordance with the Code.</w:t>
      </w:r>
    </w:p>
    <w:bookmarkStart w:name="z9" w:id="8"/>
    <w:p>
      <w:pPr>
        <w:spacing w:after="0"/>
        <w:ind w:left="0"/>
        <w:jc w:val="left"/>
      </w:pPr>
      <w:r>
        <w:rPr>
          <w:rFonts w:ascii="Times New Roman"/>
          <w:b/>
          <w:i w:val="false"/>
          <w:color w:val="000000"/>
        </w:rPr>
        <w:t xml:space="preserve"> Chapter 2. Project of liquidation of historical pollution </w:t>
      </w:r>
    </w:p>
    <w:bookmarkEnd w:id="8"/>
    <w:bookmarkStart w:name="z10" w:id="9"/>
    <w:p>
      <w:pPr>
        <w:spacing w:after="0"/>
        <w:ind w:left="0"/>
        <w:jc w:val="both"/>
      </w:pPr>
      <w:r>
        <w:rPr>
          <w:rFonts w:ascii="Times New Roman"/>
          <w:b w:val="false"/>
          <w:i w:val="false"/>
          <w:color w:val="000000"/>
          <w:sz w:val="28"/>
        </w:rPr>
        <w:t>
      3. Works on the liquidation of historical pollution include the conduct of the necessary surveys, including engineering surveys (geodesic, geological, hydrometeorological, hydrogeological, environmental), development of a project for the liquidation of historical pollution, its coordination and approval, works on the liquidation of historical pollution, control and acceptance of work performed, and further monitoring of the state of the environment.</w:t>
      </w:r>
    </w:p>
    <w:bookmarkEnd w:id="9"/>
    <w:bookmarkStart w:name="z11" w:id="10"/>
    <w:p>
      <w:pPr>
        <w:spacing w:after="0"/>
        <w:ind w:left="0"/>
        <w:jc w:val="both"/>
      </w:pPr>
      <w:r>
        <w:rPr>
          <w:rFonts w:ascii="Times New Roman"/>
          <w:b w:val="false"/>
          <w:i w:val="false"/>
          <w:color w:val="000000"/>
          <w:sz w:val="28"/>
        </w:rPr>
        <w:t>
      4. To carry out the development of a project to liquidate historical pollution, local executive bodies of districts, cities, in relation to individual objects, the authorized body in the field of environmental protection involves organizations licensed to perform work and provide services in the field of environmental protection, in accordance with paragraph 2 of article 13 of the Law of the Republic of Kazakhstan "On Public Procurement".</w:t>
      </w:r>
    </w:p>
    <w:bookmarkEnd w:id="10"/>
    <w:bookmarkStart w:name="z12" w:id="11"/>
    <w:p>
      <w:pPr>
        <w:spacing w:after="0"/>
        <w:ind w:left="0"/>
        <w:jc w:val="both"/>
      </w:pPr>
      <w:r>
        <w:rPr>
          <w:rFonts w:ascii="Times New Roman"/>
          <w:b w:val="false"/>
          <w:i w:val="false"/>
          <w:color w:val="000000"/>
          <w:sz w:val="28"/>
        </w:rPr>
        <w:t>
      5. The project for liquidation of historical pollution consists of:</w:t>
      </w:r>
    </w:p>
    <w:bookmarkEnd w:id="11"/>
    <w:p>
      <w:pPr>
        <w:spacing w:after="0"/>
        <w:ind w:left="0"/>
        <w:jc w:val="both"/>
      </w:pPr>
      <w:r>
        <w:rPr>
          <w:rFonts w:ascii="Times New Roman"/>
          <w:b w:val="false"/>
          <w:i w:val="false"/>
          <w:color w:val="000000"/>
          <w:sz w:val="28"/>
        </w:rPr>
        <w:t>
      1) an explanatory note that reflects the activities, including reclamation, carried out to bring production facilities and land plots into a condition that ensures the safety of the environment, life and health of the population in any form signed by the first head;</w:t>
      </w:r>
    </w:p>
    <w:p>
      <w:pPr>
        <w:spacing w:after="0"/>
        <w:ind w:left="0"/>
        <w:jc w:val="both"/>
      </w:pPr>
      <w:r>
        <w:rPr>
          <w:rFonts w:ascii="Times New Roman"/>
          <w:b w:val="false"/>
          <w:i w:val="false"/>
          <w:color w:val="000000"/>
          <w:sz w:val="28"/>
        </w:rPr>
        <w:t>
      2) engineering survey and graphic documentation that fully reflects the actual state of surface and underground (with the results of analyzes) water and land resources signed by the responsible person;</w:t>
      </w:r>
    </w:p>
    <w:p>
      <w:pPr>
        <w:spacing w:after="0"/>
        <w:ind w:left="0"/>
        <w:jc w:val="both"/>
      </w:pPr>
      <w:r>
        <w:rPr>
          <w:rFonts w:ascii="Times New Roman"/>
          <w:b w:val="false"/>
          <w:i w:val="false"/>
          <w:color w:val="000000"/>
          <w:sz w:val="28"/>
        </w:rPr>
        <w:t>
      3) copies of topographic plans of the earth's surface, geological map;</w:t>
      </w:r>
    </w:p>
    <w:p>
      <w:pPr>
        <w:spacing w:after="0"/>
        <w:ind w:left="0"/>
        <w:jc w:val="both"/>
      </w:pPr>
      <w:r>
        <w:rPr>
          <w:rFonts w:ascii="Times New Roman"/>
          <w:b w:val="false"/>
          <w:i w:val="false"/>
          <w:color w:val="000000"/>
          <w:sz w:val="28"/>
        </w:rPr>
        <w:t>
      4) schemes of location of the being liquidated historical pollutions signed by the first head;</w:t>
      </w:r>
    </w:p>
    <w:p>
      <w:pPr>
        <w:spacing w:after="0"/>
        <w:ind w:left="0"/>
        <w:jc w:val="both"/>
      </w:pPr>
      <w:r>
        <w:rPr>
          <w:rFonts w:ascii="Times New Roman"/>
          <w:b w:val="false"/>
          <w:i w:val="false"/>
          <w:color w:val="000000"/>
          <w:sz w:val="28"/>
        </w:rPr>
        <w:t>
      5) a detailed description of the measures for the liquidation of historical pollution, signed by the first head;</w:t>
      </w:r>
    </w:p>
    <w:p>
      <w:pPr>
        <w:spacing w:after="0"/>
        <w:ind w:left="0"/>
        <w:jc w:val="both"/>
      </w:pPr>
      <w:r>
        <w:rPr>
          <w:rFonts w:ascii="Times New Roman"/>
          <w:b w:val="false"/>
          <w:i w:val="false"/>
          <w:color w:val="000000"/>
          <w:sz w:val="28"/>
        </w:rPr>
        <w:t>
      6) used equipment for liquidation works;</w:t>
      </w:r>
    </w:p>
    <w:p>
      <w:pPr>
        <w:spacing w:after="0"/>
        <w:ind w:left="0"/>
        <w:jc w:val="both"/>
      </w:pPr>
      <w:r>
        <w:rPr>
          <w:rFonts w:ascii="Times New Roman"/>
          <w:b w:val="false"/>
          <w:i w:val="false"/>
          <w:color w:val="000000"/>
          <w:sz w:val="28"/>
        </w:rPr>
        <w:t>
      7) assessment of the impact of the liquidation of historical pollution on the environment, signed by the first head;</w:t>
      </w:r>
    </w:p>
    <w:p>
      <w:pPr>
        <w:spacing w:after="0"/>
        <w:ind w:left="0"/>
        <w:jc w:val="both"/>
      </w:pPr>
      <w:r>
        <w:rPr>
          <w:rFonts w:ascii="Times New Roman"/>
          <w:b w:val="false"/>
          <w:i w:val="false"/>
          <w:color w:val="000000"/>
          <w:sz w:val="28"/>
        </w:rPr>
        <w:t>
      8) an act on the procedure for conducting surveys and engineering surveys.</w:t>
      </w:r>
    </w:p>
    <w:bookmarkStart w:name="z13" w:id="12"/>
    <w:p>
      <w:pPr>
        <w:spacing w:after="0"/>
        <w:ind w:left="0"/>
        <w:jc w:val="both"/>
      </w:pPr>
      <w:r>
        <w:rPr>
          <w:rFonts w:ascii="Times New Roman"/>
          <w:b w:val="false"/>
          <w:i w:val="false"/>
          <w:color w:val="000000"/>
          <w:sz w:val="28"/>
        </w:rPr>
        <w:t>
      6. When liquidating the historical pollution, it is necessary to ensure:</w:t>
      </w:r>
    </w:p>
    <w:bookmarkEnd w:id="12"/>
    <w:p>
      <w:pPr>
        <w:spacing w:after="0"/>
        <w:ind w:left="0"/>
        <w:jc w:val="both"/>
      </w:pPr>
      <w:r>
        <w:rPr>
          <w:rFonts w:ascii="Times New Roman"/>
          <w:b w:val="false"/>
          <w:i w:val="false"/>
          <w:color w:val="000000"/>
          <w:sz w:val="28"/>
        </w:rPr>
        <w:t>
      1) safety of the population and personnel, protection of the subsoil and the environment, buildings and structures, including measures to prevent water and gas breakthroughs;</w:t>
      </w:r>
    </w:p>
    <w:p>
      <w:pPr>
        <w:spacing w:after="0"/>
        <w:ind w:left="0"/>
        <w:jc w:val="both"/>
      </w:pPr>
      <w:r>
        <w:rPr>
          <w:rFonts w:ascii="Times New Roman"/>
          <w:b w:val="false"/>
          <w:i w:val="false"/>
          <w:color w:val="000000"/>
          <w:sz w:val="28"/>
        </w:rPr>
        <w:t>
      2) prevention of groundwater pollution;</w:t>
      </w:r>
    </w:p>
    <w:p>
      <w:pPr>
        <w:spacing w:after="0"/>
        <w:ind w:left="0"/>
        <w:jc w:val="both"/>
      </w:pPr>
      <w:r>
        <w:rPr>
          <w:rFonts w:ascii="Times New Roman"/>
          <w:b w:val="false"/>
          <w:i w:val="false"/>
          <w:color w:val="000000"/>
          <w:sz w:val="28"/>
        </w:rPr>
        <w:t>
      3) radiation safety of personnel and the population;</w:t>
      </w:r>
    </w:p>
    <w:p>
      <w:pPr>
        <w:spacing w:after="0"/>
        <w:ind w:left="0"/>
        <w:jc w:val="both"/>
      </w:pPr>
      <w:r>
        <w:rPr>
          <w:rFonts w:ascii="Times New Roman"/>
          <w:b w:val="false"/>
          <w:i w:val="false"/>
          <w:color w:val="000000"/>
          <w:sz w:val="28"/>
        </w:rPr>
        <w:t>
      4) assessing the impact of the liquidation of historical pollution on the environment;</w:t>
      </w:r>
    </w:p>
    <w:p>
      <w:pPr>
        <w:spacing w:after="0"/>
        <w:ind w:left="0"/>
        <w:jc w:val="both"/>
      </w:pPr>
      <w:r>
        <w:rPr>
          <w:rFonts w:ascii="Times New Roman"/>
          <w:b w:val="false"/>
          <w:i w:val="false"/>
          <w:color w:val="000000"/>
          <w:sz w:val="28"/>
        </w:rPr>
        <w:t>
      5) measures that exclude unauthorized use and access to objects for the period of liquidation of historical pollution;</w:t>
      </w:r>
    </w:p>
    <w:p>
      <w:pPr>
        <w:spacing w:after="0"/>
        <w:ind w:left="0"/>
        <w:jc w:val="both"/>
      </w:pPr>
      <w:r>
        <w:rPr>
          <w:rFonts w:ascii="Times New Roman"/>
          <w:b w:val="false"/>
          <w:i w:val="false"/>
          <w:color w:val="000000"/>
          <w:sz w:val="28"/>
        </w:rPr>
        <w:t>
      6) reclamation of disturbed lands during the liquidation of historical pollution;</w:t>
      </w:r>
    </w:p>
    <w:p>
      <w:pPr>
        <w:spacing w:after="0"/>
        <w:ind w:left="0"/>
        <w:jc w:val="both"/>
      </w:pPr>
      <w:r>
        <w:rPr>
          <w:rFonts w:ascii="Times New Roman"/>
          <w:b w:val="false"/>
          <w:i w:val="false"/>
          <w:color w:val="000000"/>
          <w:sz w:val="28"/>
        </w:rPr>
        <w:t>
      7) measures to prevent economic activity at the facility being liquidated;</w:t>
      </w:r>
    </w:p>
    <w:p>
      <w:pPr>
        <w:spacing w:after="0"/>
        <w:ind w:left="0"/>
        <w:jc w:val="both"/>
      </w:pPr>
      <w:r>
        <w:rPr>
          <w:rFonts w:ascii="Times New Roman"/>
          <w:b w:val="false"/>
          <w:i w:val="false"/>
          <w:color w:val="000000"/>
          <w:sz w:val="28"/>
        </w:rPr>
        <w:t>
      8) monitoring of the state of environmental components for further use in order to involve them in economic turnover, depending on the direction of the characteristics and mode of use of these land plots and local conditions.</w:t>
      </w:r>
    </w:p>
    <w:bookmarkStart w:name="z14" w:id="13"/>
    <w:p>
      <w:pPr>
        <w:spacing w:after="0"/>
        <w:ind w:left="0"/>
        <w:jc w:val="both"/>
      </w:pPr>
      <w:r>
        <w:rPr>
          <w:rFonts w:ascii="Times New Roman"/>
          <w:b w:val="false"/>
          <w:i w:val="false"/>
          <w:color w:val="000000"/>
          <w:sz w:val="28"/>
        </w:rPr>
        <w:t>
      7. The state ecological expertise of the project of liquidation of historical pollution is carried out as part of the procedure for issuing environmental impact permits, and a separate conclusion of the state ecological expertise is not issued.</w:t>
      </w:r>
    </w:p>
    <w:bookmarkEnd w:id="13"/>
    <w:bookmarkStart w:name="z15" w:id="14"/>
    <w:p>
      <w:pPr>
        <w:spacing w:after="0"/>
        <w:ind w:left="0"/>
        <w:jc w:val="both"/>
      </w:pPr>
      <w:r>
        <w:rPr>
          <w:rFonts w:ascii="Times New Roman"/>
          <w:b w:val="false"/>
          <w:i w:val="false"/>
          <w:color w:val="000000"/>
          <w:sz w:val="28"/>
        </w:rPr>
        <w:t>
      8. The works on the liquidation of historical pollution are carried out in accordance with the project on liquidation of historical pollution.</w:t>
      </w:r>
    </w:p>
    <w:bookmarkEnd w:id="14"/>
    <w:bookmarkStart w:name="z16" w:id="15"/>
    <w:p>
      <w:pPr>
        <w:spacing w:after="0"/>
        <w:ind w:left="0"/>
        <w:jc w:val="left"/>
      </w:pPr>
      <w:r>
        <w:rPr>
          <w:rFonts w:ascii="Times New Roman"/>
          <w:b/>
          <w:i w:val="false"/>
          <w:color w:val="000000"/>
        </w:rPr>
        <w:t xml:space="preserve"> Chapter 3. Procedure for acceptance of works on liquidation of historical pollution</w:t>
      </w:r>
    </w:p>
    <w:bookmarkEnd w:id="15"/>
    <w:bookmarkStart w:name="z17" w:id="16"/>
    <w:p>
      <w:pPr>
        <w:spacing w:after="0"/>
        <w:ind w:left="0"/>
        <w:jc w:val="both"/>
      </w:pPr>
      <w:r>
        <w:rPr>
          <w:rFonts w:ascii="Times New Roman"/>
          <w:b w:val="false"/>
          <w:i w:val="false"/>
          <w:color w:val="000000"/>
          <w:sz w:val="28"/>
        </w:rPr>
        <w:t>
      9. Acceptance of work on liquidation of historical pollution at their completion is carried out by a commission created by the local executive body of districts, cities and in relation to individual objects - by the authorized body in the field of environmental protection from representatives of the authorized bodies in the field of industrial safety, sanitary and epidemiological service, for the study and use of subsoil, for land management resources.</w:t>
      </w:r>
    </w:p>
    <w:bookmarkEnd w:id="16"/>
    <w:bookmarkStart w:name="z18" w:id="17"/>
    <w:p>
      <w:pPr>
        <w:spacing w:after="0"/>
        <w:ind w:left="0"/>
        <w:jc w:val="both"/>
      </w:pPr>
      <w:r>
        <w:rPr>
          <w:rFonts w:ascii="Times New Roman"/>
          <w:b w:val="false"/>
          <w:i w:val="false"/>
          <w:color w:val="000000"/>
          <w:sz w:val="28"/>
        </w:rPr>
        <w:t>
      10. The composition of the commission is approved by the local executive body of districts, cities and in relation to individual objects - by the authorized body in the field of environmental protection for each individual object in accordance with paragraph 3 of Article 144 of the Code.</w:t>
      </w:r>
    </w:p>
    <w:bookmarkEnd w:id="17"/>
    <w:p>
      <w:pPr>
        <w:spacing w:after="0"/>
        <w:ind w:left="0"/>
        <w:jc w:val="both"/>
      </w:pPr>
      <w:r>
        <w:rPr>
          <w:rFonts w:ascii="Times New Roman"/>
          <w:b w:val="false"/>
          <w:i w:val="false"/>
          <w:color w:val="000000"/>
          <w:sz w:val="28"/>
        </w:rPr>
        <w:t>
      Decisions are made on the basis of a direct inspection and assessment of the completeness and quality of the work performed, provided for by the project for the liquidation of historical pollution, by each member of the commission of five people without the right to replace. Members of the acceptance commission, based on the results of a direct inspection and assessment of the completeness and quality of the work performed, make a dissenting opinion.</w:t>
      </w:r>
    </w:p>
    <w:p>
      <w:pPr>
        <w:spacing w:after="0"/>
        <w:ind w:left="0"/>
        <w:jc w:val="both"/>
      </w:pPr>
      <w:r>
        <w:rPr>
          <w:rFonts w:ascii="Times New Roman"/>
          <w:b w:val="false"/>
          <w:i w:val="false"/>
          <w:color w:val="000000"/>
          <w:sz w:val="28"/>
        </w:rPr>
        <w:t>
      Refusal to sign the act of acceptance of work on the liquidation of historical pollution is submitted to the chairman of the acceptance commission in the form of a dissenting opinion indicating the reasons for the refusal. Members of the acceptance commission within five days develop recommendations for the liquidation of identified violations, if any, with the resumption of acceptance of works to liquidate historical pollution.</w:t>
      </w:r>
    </w:p>
    <w:p>
      <w:pPr>
        <w:spacing w:after="0"/>
        <w:ind w:left="0"/>
        <w:jc w:val="both"/>
      </w:pPr>
      <w:r>
        <w:rPr>
          <w:rFonts w:ascii="Times New Roman"/>
          <w:b w:val="false"/>
          <w:i w:val="false"/>
          <w:color w:val="000000"/>
          <w:sz w:val="28"/>
        </w:rPr>
        <w:t xml:space="preserve">
      The date of commencement of the work of the acceptance commission is determined by the customer, taking into account the time required to complete the work on technical equipment, and the time required for the members of the acceptance commission to travel to the place of acceptance of objects of historical pollution. </w:t>
      </w:r>
    </w:p>
    <w:bookmarkStart w:name="z19" w:id="18"/>
    <w:p>
      <w:pPr>
        <w:spacing w:after="0"/>
        <w:ind w:left="0"/>
        <w:jc w:val="both"/>
      </w:pPr>
      <w:r>
        <w:rPr>
          <w:rFonts w:ascii="Times New Roman"/>
          <w:b w:val="false"/>
          <w:i w:val="false"/>
          <w:color w:val="000000"/>
          <w:sz w:val="28"/>
        </w:rPr>
        <w:t>
      11. Within five working days from the date of direct inspection of the territory and / or water area where the liquidation of historical pollution took place and the provision of documents confirming the fact of liquidation of historical pollution (analysis protocols, monitoring reports, topographic and hydrological maps, comparative analyzes and tables and etc.), an act of acceptance of liquidation works is drawn up (hereinafter referred to as the act of acceptance), in accordance with Appendix 1 to these Rules.</w:t>
      </w:r>
    </w:p>
    <w:bookmarkEnd w:id="18"/>
    <w:p>
      <w:pPr>
        <w:spacing w:after="0"/>
        <w:ind w:left="0"/>
        <w:jc w:val="both"/>
      </w:pPr>
      <w:r>
        <w:rPr>
          <w:rFonts w:ascii="Times New Roman"/>
          <w:b w:val="false"/>
          <w:i w:val="false"/>
          <w:color w:val="000000"/>
          <w:sz w:val="28"/>
        </w:rPr>
        <w:t xml:space="preserve">
      The following is attached to the act of acceptance: </w:t>
      </w:r>
    </w:p>
    <w:p>
      <w:pPr>
        <w:spacing w:after="0"/>
        <w:ind w:left="0"/>
        <w:jc w:val="both"/>
      </w:pPr>
      <w:r>
        <w:rPr>
          <w:rFonts w:ascii="Times New Roman"/>
          <w:b w:val="false"/>
          <w:i w:val="false"/>
          <w:color w:val="000000"/>
          <w:sz w:val="28"/>
        </w:rPr>
        <w:t>
      1) plans for the placement of liquidated historical pollution and other production facilities;</w:t>
      </w:r>
    </w:p>
    <w:p>
      <w:pPr>
        <w:spacing w:after="0"/>
        <w:ind w:left="0"/>
        <w:jc w:val="both"/>
      </w:pPr>
      <w:r>
        <w:rPr>
          <w:rFonts w:ascii="Times New Roman"/>
          <w:b w:val="false"/>
          <w:i w:val="false"/>
          <w:color w:val="000000"/>
          <w:sz w:val="28"/>
        </w:rPr>
        <w:t>
      2) the list and volume of the actually performed work, provided for by the project for the liquidation of historical pollution;</w:t>
      </w:r>
    </w:p>
    <w:p>
      <w:pPr>
        <w:spacing w:after="0"/>
        <w:ind w:left="0"/>
        <w:jc w:val="both"/>
      </w:pPr>
      <w:r>
        <w:rPr>
          <w:rFonts w:ascii="Times New Roman"/>
          <w:b w:val="false"/>
          <w:i w:val="false"/>
          <w:color w:val="000000"/>
          <w:sz w:val="28"/>
        </w:rPr>
        <w:t xml:space="preserve">
      3) certificate of actually incurred costs for the liquidation of historical pollution; </w:t>
      </w:r>
    </w:p>
    <w:p>
      <w:pPr>
        <w:spacing w:after="0"/>
        <w:ind w:left="0"/>
        <w:jc w:val="both"/>
      </w:pPr>
      <w:r>
        <w:rPr>
          <w:rFonts w:ascii="Times New Roman"/>
          <w:b w:val="false"/>
          <w:i w:val="false"/>
          <w:color w:val="000000"/>
          <w:sz w:val="28"/>
        </w:rPr>
        <w:t>
      4) environmental monitoring data;</w:t>
      </w:r>
    </w:p>
    <w:p>
      <w:pPr>
        <w:spacing w:after="0"/>
        <w:ind w:left="0"/>
        <w:jc w:val="both"/>
      </w:pPr>
      <w:r>
        <w:rPr>
          <w:rFonts w:ascii="Times New Roman"/>
          <w:b w:val="false"/>
          <w:i w:val="false"/>
          <w:color w:val="000000"/>
          <w:sz w:val="28"/>
        </w:rPr>
        <w:t>
      5) a photo and video recording of the object of historical pollution before and after the liquidation works is attached to the act of work performed.</w:t>
      </w:r>
    </w:p>
    <w:p>
      <w:pPr>
        <w:spacing w:after="0"/>
        <w:ind w:left="0"/>
        <w:jc w:val="both"/>
      </w:pPr>
      <w:r>
        <w:rPr>
          <w:rFonts w:ascii="Times New Roman"/>
          <w:b w:val="false"/>
          <w:i w:val="false"/>
          <w:color w:val="000000"/>
          <w:sz w:val="28"/>
        </w:rPr>
        <w:t>
      Decisions on the acceptance of works are taken collectively by the members of the Commission.</w:t>
      </w:r>
    </w:p>
    <w:bookmarkStart w:name="z20" w:id="19"/>
    <w:p>
      <w:pPr>
        <w:spacing w:after="0"/>
        <w:ind w:left="0"/>
        <w:jc w:val="both"/>
      </w:pPr>
      <w:r>
        <w:rPr>
          <w:rFonts w:ascii="Times New Roman"/>
          <w:b w:val="false"/>
          <w:i w:val="false"/>
          <w:color w:val="000000"/>
          <w:sz w:val="28"/>
        </w:rPr>
        <w:t>
      12. The Commission terminates its activities from the moment of signing the act of acceptance of work to liquidate historical pollution in full and making a collegial positive decision.</w:t>
      </w:r>
    </w:p>
    <w:bookmarkEnd w:id="19"/>
    <w:p>
      <w:pPr>
        <w:spacing w:after="0"/>
        <w:ind w:left="0"/>
        <w:jc w:val="both"/>
      </w:pPr>
      <w:r>
        <w:rPr>
          <w:rFonts w:ascii="Times New Roman"/>
          <w:b w:val="false"/>
          <w:i w:val="false"/>
          <w:color w:val="000000"/>
          <w:sz w:val="28"/>
        </w:rPr>
        <w:t>
      In case of acceptance of liquidation of historical pollution with violations, members of the commission for acceptance of liquidation are liable in accordance with Article 30 of the Code of the Republic of Kazakhstan "On Administrative Offenses".</w:t>
      </w:r>
    </w:p>
    <w:bookmarkStart w:name="z21" w:id="20"/>
    <w:p>
      <w:pPr>
        <w:spacing w:after="0"/>
        <w:ind w:left="0"/>
        <w:jc w:val="both"/>
      </w:pPr>
      <w:r>
        <w:rPr>
          <w:rFonts w:ascii="Times New Roman"/>
          <w:b w:val="false"/>
          <w:i w:val="false"/>
          <w:color w:val="000000"/>
          <w:sz w:val="28"/>
        </w:rPr>
        <w:t>
      13. The list of liquidated objects of historical pollution according to the form in accordance with Appendix 2 to these Rules is maintained by the authorized body in the field of environmental protection.</w:t>
      </w:r>
    </w:p>
    <w:bookmarkEnd w:id="20"/>
    <w:bookmarkStart w:name="z22" w:id="21"/>
    <w:p>
      <w:pPr>
        <w:spacing w:after="0"/>
        <w:ind w:left="0"/>
        <w:jc w:val="both"/>
      </w:pPr>
      <w:r>
        <w:rPr>
          <w:rFonts w:ascii="Times New Roman"/>
          <w:b w:val="false"/>
          <w:i w:val="false"/>
          <w:color w:val="000000"/>
          <w:sz w:val="28"/>
        </w:rPr>
        <w:t>
      14. Monitoring of historical pollution after liquidated work is organized by local executive bodies of districts, cities. In relation to individual objects for which the liquidation of historical pollution was carried out by decision of the Government of the Republic of Kazakhstan – it is organized by the authorized body in the field of environmental protection. The monitoring results are published on the Internet resources of local executive bodies of districts, cities and the authorized body in the field of environmental protection.</w:t>
      </w:r>
    </w:p>
    <w:bookmarkEnd w:id="21"/>
    <w:bookmarkStart w:name="z23" w:id="22"/>
    <w:p>
      <w:pPr>
        <w:spacing w:after="0"/>
        <w:ind w:left="0"/>
        <w:jc w:val="both"/>
      </w:pPr>
      <w:r>
        <w:rPr>
          <w:rFonts w:ascii="Times New Roman"/>
          <w:b w:val="false"/>
          <w:i w:val="false"/>
          <w:color w:val="000000"/>
          <w:sz w:val="28"/>
        </w:rPr>
        <w:t>
      15. A report on the work done to liquidate historical pollution is published on the Internet resource of the authorized body in the field of environmental protection. The report contains information on liquidation works: measures, volume of construction and installation works, implementation timeframes, actual financial costs, the state of the environment (atmospheric air, soil cover, water area) of liquidated historical pollution.</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liquidation </w:t>
            </w:r>
            <w:r>
              <w:br/>
            </w:r>
            <w:r>
              <w:rPr>
                <w:rFonts w:ascii="Times New Roman"/>
                <w:b w:val="false"/>
                <w:i w:val="false"/>
                <w:color w:val="000000"/>
                <w:sz w:val="20"/>
              </w:rPr>
              <w:t xml:space="preserve">of historical pollution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25" w:id="23"/>
    <w:p>
      <w:pPr>
        <w:spacing w:after="0"/>
        <w:ind w:left="0"/>
        <w:jc w:val="left"/>
      </w:pPr>
      <w:r>
        <w:rPr>
          <w:rFonts w:ascii="Times New Roman"/>
          <w:b/>
          <w:i w:val="false"/>
          <w:color w:val="000000"/>
        </w:rPr>
        <w:t xml:space="preserve"> ACT</w:t>
      </w:r>
      <w:r>
        <w:br/>
      </w:r>
      <w:r>
        <w:rPr>
          <w:rFonts w:ascii="Times New Roman"/>
          <w:b/>
          <w:i w:val="false"/>
          <w:color w:val="000000"/>
        </w:rPr>
        <w:t xml:space="preserve">of acceptance of works on liquidation of historical pollution </w:t>
      </w:r>
    </w:p>
    <w:bookmarkEnd w:id="23"/>
    <w:p>
      <w:pPr>
        <w:spacing w:after="0"/>
        <w:ind w:left="0"/>
        <w:jc w:val="both"/>
      </w:pPr>
      <w:r>
        <w:rPr>
          <w:rFonts w:ascii="Times New Roman"/>
          <w:b w:val="false"/>
          <w:i w:val="false"/>
          <w:color w:val="000000"/>
          <w:sz w:val="28"/>
        </w:rPr>
        <w:t>
      "____" _________20___</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(name of the historical pollution, location and category)</w:t>
      </w:r>
    </w:p>
    <w:p>
      <w:pPr>
        <w:spacing w:after="0"/>
        <w:ind w:left="0"/>
        <w:jc w:val="both"/>
      </w:pPr>
      <w:r>
        <w:rPr>
          <w:rFonts w:ascii="Times New Roman"/>
          <w:b w:val="false"/>
          <w:i w:val="false"/>
          <w:color w:val="000000"/>
          <w:sz w:val="28"/>
        </w:rPr>
        <w:t>
      The commission, established by</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(name of the body that established the commission)</w:t>
      </w:r>
    </w:p>
    <w:p>
      <w:pPr>
        <w:spacing w:after="0"/>
        <w:ind w:left="0"/>
        <w:jc w:val="both"/>
      </w:pPr>
      <w:r>
        <w:rPr>
          <w:rFonts w:ascii="Times New Roman"/>
          <w:b w:val="false"/>
          <w:i w:val="false"/>
          <w:color w:val="000000"/>
          <w:sz w:val="28"/>
        </w:rPr>
        <w:t xml:space="preserve">
      "____" ______________ 20 ___ _________ consisting of </w:t>
      </w:r>
    </w:p>
    <w:p>
      <w:pPr>
        <w:spacing w:after="0"/>
        <w:ind w:left="0"/>
        <w:jc w:val="both"/>
      </w:pPr>
      <w:r>
        <w:rPr>
          <w:rFonts w:ascii="Times New Roman"/>
          <w:b w:val="false"/>
          <w:i w:val="false"/>
          <w:color w:val="000000"/>
          <w:sz w:val="28"/>
        </w:rPr>
        <w:t>
       the chairman (surname, name, patronymic (if any) and position held)</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members (surname, name, patronymic (if any) and position held)</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inspected the territory (water area) where work was carried out to liquidate historical </w:t>
      </w:r>
    </w:p>
    <w:p>
      <w:pPr>
        <w:spacing w:after="0"/>
        <w:ind w:left="0"/>
        <w:jc w:val="both"/>
      </w:pPr>
      <w:r>
        <w:rPr>
          <w:rFonts w:ascii="Times New Roman"/>
          <w:b w:val="false"/>
          <w:i w:val="false"/>
          <w:color w:val="000000"/>
          <w:sz w:val="28"/>
        </w:rPr>
        <w:t xml:space="preserve">
      pollution, reviewed all the submitted documents and materials characterizing the </w:t>
      </w:r>
    </w:p>
    <w:p>
      <w:pPr>
        <w:spacing w:after="0"/>
        <w:ind w:left="0"/>
        <w:jc w:val="both"/>
      </w:pPr>
      <w:r>
        <w:rPr>
          <w:rFonts w:ascii="Times New Roman"/>
          <w:b w:val="false"/>
          <w:i w:val="false"/>
          <w:color w:val="000000"/>
          <w:sz w:val="28"/>
        </w:rPr>
        <w:t xml:space="preserve">
      completeness and quality of work carried out in order to liquidate historical pollution </w:t>
      </w:r>
    </w:p>
    <w:p>
      <w:pPr>
        <w:spacing w:after="0"/>
        <w:ind w:left="0"/>
        <w:jc w:val="both"/>
      </w:pPr>
      <w:r>
        <w:rPr>
          <w:rFonts w:ascii="Times New Roman"/>
          <w:b w:val="false"/>
          <w:i w:val="false"/>
          <w:color w:val="000000"/>
          <w:sz w:val="28"/>
        </w:rPr>
        <w:t xml:space="preserve">
      in accordance with the liquidation project and Article 144 of the Environmental Code </w:t>
      </w:r>
    </w:p>
    <w:p>
      <w:pPr>
        <w:spacing w:after="0"/>
        <w:ind w:left="0"/>
        <w:jc w:val="both"/>
      </w:pPr>
      <w:r>
        <w:rPr>
          <w:rFonts w:ascii="Times New Roman"/>
          <w:b w:val="false"/>
          <w:i w:val="false"/>
          <w:color w:val="000000"/>
          <w:sz w:val="28"/>
        </w:rPr>
        <w:t xml:space="preserve">
      of the Republic of Kazakhstan. </w:t>
      </w:r>
    </w:p>
    <w:p>
      <w:pPr>
        <w:spacing w:after="0"/>
        <w:ind w:left="0"/>
        <w:jc w:val="both"/>
      </w:pPr>
      <w:r>
        <w:rPr>
          <w:rFonts w:ascii="Times New Roman"/>
          <w:b w:val="false"/>
          <w:i w:val="false"/>
          <w:color w:val="000000"/>
          <w:sz w:val="28"/>
        </w:rPr>
        <w:t>
      Decision:</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Dissenting opinion (if any)</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The chairman of the commission:</w:t>
      </w:r>
    </w:p>
    <w:p>
      <w:pPr>
        <w:spacing w:after="0"/>
        <w:ind w:left="0"/>
        <w:jc w:val="both"/>
      </w:pPr>
      <w:r>
        <w:rPr>
          <w:rFonts w:ascii="Times New Roman"/>
          <w:b w:val="false"/>
          <w:i w:val="false"/>
          <w:color w:val="000000"/>
          <w:sz w:val="28"/>
        </w:rPr>
        <w:t>
      Members of the commission: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liquidation </w:t>
            </w:r>
            <w:r>
              <w:br/>
            </w:r>
            <w:r>
              <w:rPr>
                <w:rFonts w:ascii="Times New Roman"/>
                <w:b w:val="false"/>
                <w:i w:val="false"/>
                <w:color w:val="000000"/>
                <w:sz w:val="20"/>
              </w:rPr>
              <w:t xml:space="preserve">of historical pollution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The list of</w:t>
      </w:r>
      <w:r>
        <w:br/>
      </w:r>
      <w:r>
        <w:rPr>
          <w:rFonts w:ascii="Times New Roman"/>
          <w:b/>
          <w:i w:val="false"/>
          <w:color w:val="000000"/>
        </w:rPr>
        <w:t>liquidated objects of historical pollution</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liquidated historical pollution, </w:t>
            </w:r>
          </w:p>
          <w:p>
            <w:pPr>
              <w:spacing w:after="20"/>
              <w:ind w:left="20"/>
              <w:jc w:val="both"/>
            </w:pPr>
            <w:r>
              <w:rPr>
                <w:rFonts w:ascii="Times New Roman"/>
                <w:b w:val="false"/>
                <w:i w:val="false"/>
                <w:color w:val="000000"/>
                <w:sz w:val="20"/>
              </w:rPr>
              <w:t xml:space="preserve">
location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Registration </w:t>
            </w:r>
          </w:p>
          <w:p>
            <w:pPr>
              <w:spacing w:after="20"/>
              <w:ind w:left="20"/>
              <w:jc w:val="both"/>
            </w:pPr>
            <w:r>
              <w:rPr>
                <w:rFonts w:ascii="Times New Roman"/>
                <w:b w:val="false"/>
                <w:i w:val="false"/>
                <w:color w:val="000000"/>
                <w:sz w:val="20"/>
              </w:rPr>
              <w:t>
number of the</w:t>
            </w:r>
          </w:p>
          <w:p>
            <w:pPr>
              <w:spacing w:after="20"/>
              <w:ind w:left="20"/>
              <w:jc w:val="both"/>
            </w:pPr>
            <w:r>
              <w:rPr>
                <w:rFonts w:ascii="Times New Roman"/>
                <w:b w:val="false"/>
                <w:i w:val="false"/>
                <w:color w:val="000000"/>
                <w:sz w:val="20"/>
              </w:rPr>
              <w:t xml:space="preserve">
state register of historical pollution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liquidation of historical pollution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Acceptance date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organization that developed the liquidation project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w:t>
            </w:r>
          </w:p>
          <w:p>
            <w:pPr>
              <w:spacing w:after="20"/>
              <w:ind w:left="20"/>
              <w:jc w:val="both"/>
            </w:pPr>
            <w:r>
              <w:rPr>
                <w:rFonts w:ascii="Times New Roman"/>
                <w:b w:val="false"/>
                <w:i w:val="false"/>
                <w:color w:val="000000"/>
                <w:sz w:val="20"/>
              </w:rPr>
              <w:t>
organization that</w:t>
            </w:r>
          </w:p>
          <w:p>
            <w:pPr>
              <w:spacing w:after="20"/>
              <w:ind w:left="20"/>
              <w:jc w:val="both"/>
            </w:pPr>
            <w:r>
              <w:rPr>
                <w:rFonts w:ascii="Times New Roman"/>
                <w:b w:val="false"/>
                <w:i w:val="false"/>
                <w:color w:val="000000"/>
                <w:sz w:val="20"/>
              </w:rPr>
              <w:t xml:space="preserve">
performed the </w:t>
            </w:r>
          </w:p>
          <w:p>
            <w:pPr>
              <w:spacing w:after="20"/>
              <w:ind w:left="20"/>
              <w:jc w:val="both"/>
            </w:pPr>
            <w:r>
              <w:rPr>
                <w:rFonts w:ascii="Times New Roman"/>
                <w:b w:val="false"/>
                <w:i w:val="false"/>
                <w:color w:val="000000"/>
                <w:sz w:val="20"/>
              </w:rPr>
              <w:t xml:space="preserve">
liquidation work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state body that accepted the act on the liquidation of historical pollution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