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d25f" w14:textId="0eed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State Defence Order</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19 January, 2001 No.146. Repealed by the Law of the Republic of Kazakhstan dated March 18, 2019 No. 236-VI (shall be enforced upon expiry of twenty-one calendar days after the day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Repealed by the Law of the Republic of Kazakhstan dated March 18, 2019 No. 236-VI (shall be enforced upon expiry of twenty-one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Footnote. Throughout the text the words “of goods”, “goods” are respectively substituted by the words “of goods (products)”, “goods (products)” by the Law of the Republic of Kazakhstan dated 16.02.2012 No. 562-IV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determines and regulates the legal relations of the state bodies, organizations and legal entities, irrespective of their form of ownership, in the issues of formation and execution of the state defence order for the needs of defense and security of the Republic of Kazakhstan.</w:t>
      </w:r>
    </w:p>
    <w:bookmarkStart w:name="z1" w:id="0"/>
    <w:p>
      <w:pPr>
        <w:spacing w:after="0"/>
        <w:ind w:left="0"/>
        <w:jc w:val="left"/>
      </w:pPr>
      <w:r>
        <w:rPr>
          <w:rFonts w:ascii="Times New Roman"/>
          <w:b/>
          <w:i w:val="false"/>
          <w:color w:val="000000"/>
        </w:rPr>
        <w:t xml:space="preserve"> </w:t>
      </w:r>
      <w:r>
        <w:rPr>
          <w:rFonts w:ascii="Times New Roman"/>
          <w:b/>
          <w:i w:val="false"/>
          <w:color w:val="000000"/>
        </w:rPr>
        <w:t>Article 1: Basic concepts used in this Law</w:t>
      </w:r>
    </w:p>
    <w:bookmarkEnd w:id="0"/>
    <w:p>
      <w:pPr>
        <w:spacing w:after="0"/>
        <w:ind w:left="0"/>
        <w:jc w:val="both"/>
      </w:pPr>
      <w:r>
        <w:rPr>
          <w:rFonts w:ascii="Times New Roman"/>
          <w:b w:val="false"/>
          <w:i w:val="false"/>
          <w:color w:val="000000"/>
          <w:sz w:val="28"/>
        </w:rPr>
        <w:t>
      The following basic concepts are used in this Act:</w:t>
      </w:r>
    </w:p>
    <w:p>
      <w:pPr>
        <w:spacing w:after="0"/>
        <w:ind w:left="0"/>
        <w:jc w:val="both"/>
      </w:pPr>
      <w:r>
        <w:rPr>
          <w:rFonts w:ascii="Times New Roman"/>
          <w:b w:val="false"/>
          <w:i w:val="false"/>
          <w:color w:val="000000"/>
          <w:sz w:val="28"/>
        </w:rPr>
        <w:t>
      1) works of military purpose - activity connected with construction, with capital repair and modernization of defensive objects and military property, with creation of new arms and military equipment, special means, information, telecommunication and geoinformation systems, automated control systems, as well as scientific-research, experimental-design and other works connected with military property or maintenance of defense and security of the state, having material result;</w:t>
      </w:r>
    </w:p>
    <w:p>
      <w:pPr>
        <w:spacing w:after="0"/>
        <w:ind w:left="0"/>
        <w:jc w:val="both"/>
      </w:pPr>
      <w:r>
        <w:rPr>
          <w:rFonts w:ascii="Times New Roman"/>
          <w:b w:val="false"/>
          <w:i w:val="false"/>
          <w:color w:val="000000"/>
          <w:sz w:val="28"/>
        </w:rPr>
        <w:t>
      2) domestic supplier of military works and services (hereinafter - domestic supplier of works, services) - a legal entity that is a resident of the Republic of Kazakhstan, which has the ability to perform works of military purpose and provide services of military purpose of the required quality on the most favorable economic terms;</w:t>
      </w:r>
    </w:p>
    <w:p>
      <w:pPr>
        <w:spacing w:after="0"/>
        <w:ind w:left="0"/>
        <w:jc w:val="both"/>
      </w:pPr>
      <w:r>
        <w:rPr>
          <w:rFonts w:ascii="Times New Roman"/>
          <w:b w:val="false"/>
          <w:i w:val="false"/>
          <w:color w:val="000000"/>
          <w:sz w:val="28"/>
        </w:rPr>
        <w:t xml:space="preserve">
      3) military services - activities related to testing, operation, maintenance, current repair, liquidation by means of utilization, destruction, burial of unused military property and unused property of special state and law-enforcement bodies, scientific and other activities related to ensuring defense and security of the state that have no material result; </w:t>
      </w:r>
    </w:p>
    <w:p>
      <w:pPr>
        <w:spacing w:after="0"/>
        <w:ind w:left="0"/>
        <w:jc w:val="both"/>
      </w:pPr>
      <w:r>
        <w:rPr>
          <w:rFonts w:ascii="Times New Roman"/>
          <w:b w:val="false"/>
          <w:i w:val="false"/>
          <w:color w:val="000000"/>
          <w:sz w:val="28"/>
        </w:rPr>
        <w:t>
      4) military goods (products) - weapons, military and special equipment, ammunition, documentation, intellectual property rights objects, equipment for production and testing of goods (products) of military purpose, as well as their components;</w:t>
      </w:r>
    </w:p>
    <w:p>
      <w:pPr>
        <w:spacing w:after="0"/>
        <w:ind w:left="0"/>
        <w:jc w:val="both"/>
      </w:pPr>
      <w:r>
        <w:rPr>
          <w:rFonts w:ascii="Times New Roman"/>
          <w:b w:val="false"/>
          <w:i w:val="false"/>
          <w:color w:val="000000"/>
          <w:sz w:val="28"/>
        </w:rPr>
        <w:t>
      5) domestic producer of military goods (products), dual-use goods (products) (hereinafter referred to as domestic producer of goods) - a legal entity which is a resident of the Republic of Kazakhstan and has production capacities required for production of military goods (products) and dual-use goods (products) of the required quality on the most favorable economic terms;</w:t>
      </w:r>
    </w:p>
    <w:p>
      <w:pPr>
        <w:spacing w:after="0"/>
        <w:ind w:left="0"/>
        <w:jc w:val="both"/>
      </w:pPr>
      <w:r>
        <w:rPr>
          <w:rFonts w:ascii="Times New Roman"/>
          <w:b w:val="false"/>
          <w:i w:val="false"/>
          <w:color w:val="000000"/>
          <w:sz w:val="28"/>
        </w:rPr>
        <w:t>
      6) state customer of defense order (hereinafter referred to as the state customer) - state body of the Republic of Kazakhstan carrying out orders for development, research, production and supply of military goods (products), dual-use goods (products), military works and services;</w:t>
      </w:r>
    </w:p>
    <w:p>
      <w:pPr>
        <w:spacing w:after="0"/>
        <w:ind w:left="0"/>
        <w:jc w:val="both"/>
      </w:pPr>
      <w:r>
        <w:rPr>
          <w:rFonts w:ascii="Times New Roman"/>
          <w:b w:val="false"/>
          <w:i w:val="false"/>
          <w:color w:val="000000"/>
          <w:sz w:val="28"/>
        </w:rPr>
        <w:t>
      7) chief executors of defense order (hereinafter referred to as chief executors) - operators on execution of defense order and authorized organization;</w:t>
      </w:r>
    </w:p>
    <w:p>
      <w:pPr>
        <w:spacing w:after="0"/>
        <w:ind w:left="0"/>
        <w:jc w:val="both"/>
      </w:pPr>
      <w:r>
        <w:rPr>
          <w:rFonts w:ascii="Times New Roman"/>
          <w:b w:val="false"/>
          <w:i w:val="false"/>
          <w:color w:val="000000"/>
          <w:sz w:val="28"/>
        </w:rPr>
        <w:t>
      8) defense order execution operators (hereinafter referred to as operators) - legal entities determined by the Government of the Republic of Kazakhstan for defense order execution or selection of defense order performers;</w:t>
      </w:r>
    </w:p>
    <w:p>
      <w:pPr>
        <w:spacing w:after="0"/>
        <w:ind w:left="0"/>
        <w:jc w:val="both"/>
      </w:pPr>
      <w:r>
        <w:rPr>
          <w:rFonts w:ascii="Times New Roman"/>
          <w:b w:val="false"/>
          <w:i w:val="false"/>
          <w:color w:val="000000"/>
          <w:sz w:val="28"/>
        </w:rPr>
        <w:t>
      9) defense order executor (hereinafter referred to as executor) - a legal entity performing defense order execution on the basis of the contract concluded with the operator, authorized organization and (or) state customer;</w:t>
      </w:r>
    </w:p>
    <w:p>
      <w:pPr>
        <w:spacing w:after="0"/>
        <w:ind w:left="0"/>
        <w:jc w:val="both"/>
      </w:pPr>
      <w:r>
        <w:rPr>
          <w:rFonts w:ascii="Times New Roman"/>
          <w:b w:val="false"/>
          <w:i w:val="false"/>
          <w:color w:val="000000"/>
          <w:sz w:val="28"/>
        </w:rPr>
        <w:t>
      10) dual-use (application) goods (products) - goods and technologies used for civil purposes, but which may be used or subsequently re-profiled and used by state customers as military goods (products);</w:t>
      </w:r>
    </w:p>
    <w:p>
      <w:pPr>
        <w:spacing w:after="0"/>
        <w:ind w:left="0"/>
        <w:jc w:val="both"/>
      </w:pPr>
      <w:r>
        <w:rPr>
          <w:rFonts w:ascii="Times New Roman"/>
          <w:b w:val="false"/>
          <w:i w:val="false"/>
          <w:color w:val="000000"/>
          <w:sz w:val="28"/>
        </w:rPr>
        <w:t>
      11) state defense order (hereinafter referred to as defense order) - a legal act of the Government of the Republic of Kazakhstan approving the list (nomenclature) and volume of goods (products) of military purpose, dual-use goods (products), works of military purpose and services of military purpose purchased for the needs of defense, ensuring military security and law and order in the state, activity of special state bodies, as well as performance of international treaties and obligations by the Republic of Kazakhstan;</w:t>
      </w:r>
    </w:p>
    <w:p>
      <w:pPr>
        <w:spacing w:after="0"/>
        <w:ind w:left="0"/>
        <w:jc w:val="both"/>
      </w:pPr>
      <w:r>
        <w:rPr>
          <w:rFonts w:ascii="Times New Roman"/>
          <w:b w:val="false"/>
          <w:i w:val="false"/>
          <w:color w:val="000000"/>
          <w:sz w:val="28"/>
        </w:rPr>
        <w:t>
      12) Authorized body - a state body implementing the state policy in the field of formation, placement and performance of defense order;</w:t>
      </w:r>
    </w:p>
    <w:p>
      <w:pPr>
        <w:spacing w:after="0"/>
        <w:ind w:left="0"/>
        <w:jc w:val="both"/>
      </w:pPr>
      <w:r>
        <w:rPr>
          <w:rFonts w:ascii="Times New Roman"/>
          <w:b w:val="false"/>
          <w:i w:val="false"/>
          <w:color w:val="000000"/>
          <w:sz w:val="28"/>
        </w:rPr>
        <w:t>
      13) Authorized organization - a legal entity determined by the Government of the Republic of Kazakhstan for the implementation of import of military goods (products), dual-use goods (applications), military works and services designed to ensure military security, except for the import of these goods (products), works and services, carried out by domestic manufacturers and domestic suppliers of works and services in the performance of defense orders.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of the Law of the Republic of Kazakhstan dated 13.06.2017 No. 69-VI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defence order</w:t>
      </w:r>
    </w:p>
    <w:p>
      <w:pPr>
        <w:spacing w:after="0"/>
        <w:ind w:left="0"/>
        <w:jc w:val="both"/>
      </w:pPr>
      <w:r>
        <w:rPr>
          <w:rFonts w:ascii="Times New Roman"/>
          <w:b w:val="false"/>
          <w:i w:val="false"/>
          <w:color w:val="ff0000"/>
          <w:sz w:val="28"/>
        </w:rPr>
        <w:t>
      Footnote. The title of Article 2 as amended by the Law of the Republic of Kazakhstan dated 11.07.2009 No. 182-IV (the order of enforcement see Article 2).</w:t>
      </w:r>
    </w:p>
    <w:p>
      <w:pPr>
        <w:spacing w:after="0"/>
        <w:ind w:left="0"/>
        <w:jc w:val="both"/>
      </w:pPr>
      <w:r>
        <w:rPr>
          <w:rFonts w:ascii="Times New Roman"/>
          <w:b w:val="false"/>
          <w:i w:val="false"/>
          <w:color w:val="000000"/>
          <w:sz w:val="28"/>
        </w:rPr>
        <w:t>
      The legislation of the Republic of Kazakhstan in defence order shall be based on the constitution of the Republic of Kazakhstan, shall consist of this Law and other regulatory legal acts of the Republic of Kazakhstan.</w:t>
      </w:r>
    </w:p>
    <w:p>
      <w:pPr>
        <w:spacing w:after="0"/>
        <w:ind w:left="0"/>
        <w:jc w:val="both"/>
      </w:pPr>
      <w:r>
        <w:rPr>
          <w:rFonts w:ascii="Times New Roman"/>
          <w:b w:val="false"/>
          <w:i w:val="false"/>
          <w:color w:val="000000"/>
          <w:sz w:val="28"/>
        </w:rPr>
        <w:t>
      If by the international treaty, ratified by the Republic of Kazakhstan, made other rules than those that contained in this Law, the Rules of the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11.07.2009 No. 182-IV (the order of enforcement see Article 2).</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w:t>
      </w:r>
      <w:r>
        <w:rPr>
          <w:rFonts w:ascii="Times New Roman"/>
          <w:b/>
          <w:i w:val="false"/>
          <w:color w:val="000000"/>
        </w:rPr>
        <w:t>Article 3: Composition of the defence order</w:t>
      </w:r>
    </w:p>
    <w:bookmarkEnd w:id="1"/>
    <w:p>
      <w:pPr>
        <w:spacing w:after="0"/>
        <w:ind w:left="0"/>
        <w:jc w:val="both"/>
      </w:pPr>
      <w:r>
        <w:rPr>
          <w:rFonts w:ascii="Times New Roman"/>
          <w:b w:val="false"/>
          <w:i w:val="false"/>
          <w:color w:val="000000"/>
          <w:sz w:val="28"/>
        </w:rPr>
        <w:t>
      1. Included in the defence order:</w:t>
      </w:r>
    </w:p>
    <w:p>
      <w:pPr>
        <w:spacing w:after="0"/>
        <w:ind w:left="0"/>
        <w:jc w:val="both"/>
      </w:pPr>
      <w:r>
        <w:rPr>
          <w:rFonts w:ascii="Times New Roman"/>
          <w:b w:val="false"/>
          <w:i w:val="false"/>
          <w:color w:val="000000"/>
          <w:sz w:val="28"/>
        </w:rPr>
        <w:t xml:space="preserve">
      1) production and supply of arms, military and special equipment, technical means, ammunition and equipment for production and testing of military goods (products) and dual-use goods (products); </w:t>
      </w:r>
    </w:p>
    <w:p>
      <w:pPr>
        <w:spacing w:after="0"/>
        <w:ind w:left="0"/>
        <w:jc w:val="both"/>
      </w:pPr>
      <w:r>
        <w:rPr>
          <w:rFonts w:ascii="Times New Roman"/>
          <w:b w:val="false"/>
          <w:i w:val="false"/>
          <w:color w:val="000000"/>
          <w:sz w:val="28"/>
        </w:rPr>
        <w:t xml:space="preserve">
      2) fundamental and applied scientific research in the field of defense and national security of the state, research and development work on the development of prototypes, modernization of weapons, military and special equipment, technical means, ammunition and equipment for production and testing of military goods (products) and dual-use goods (applications); </w:t>
      </w:r>
    </w:p>
    <w:p>
      <w:pPr>
        <w:spacing w:after="0"/>
        <w:ind w:left="0"/>
        <w:jc w:val="both"/>
      </w:pPr>
      <w:r>
        <w:rPr>
          <w:rFonts w:ascii="Times New Roman"/>
          <w:b w:val="false"/>
          <w:i w:val="false"/>
          <w:color w:val="000000"/>
          <w:sz w:val="28"/>
        </w:rPr>
        <w:t>
      3) repair, modernization and regulated technical maintenance of armaments, military and special equipment, technical means, ammunition and equipment for production and testing of military goods (products) and dual-use goods (products);</w:t>
      </w:r>
    </w:p>
    <w:p>
      <w:pPr>
        <w:spacing w:after="0"/>
        <w:ind w:left="0"/>
        <w:jc w:val="both"/>
      </w:pPr>
      <w:r>
        <w:rPr>
          <w:rFonts w:ascii="Times New Roman"/>
          <w:b w:val="false"/>
          <w:i w:val="false"/>
          <w:color w:val="000000"/>
          <w:sz w:val="28"/>
        </w:rPr>
        <w:t>
      4) Deactivation of unused military property;</w:t>
      </w:r>
    </w:p>
    <w:p>
      <w:pPr>
        <w:spacing w:after="0"/>
        <w:ind w:left="0"/>
        <w:jc w:val="both"/>
      </w:pPr>
      <w:r>
        <w:rPr>
          <w:rFonts w:ascii="Times New Roman"/>
          <w:b w:val="false"/>
          <w:i w:val="false"/>
          <w:color w:val="000000"/>
          <w:sz w:val="28"/>
        </w:rPr>
        <w:t>
      5) liquidation by means of utilization, destruction, burial, processing, sale of unused military property and unused property of special state and law enforcement bodies, as well as their components;</w:t>
      </w:r>
    </w:p>
    <w:p>
      <w:pPr>
        <w:spacing w:after="0"/>
        <w:ind w:left="0"/>
        <w:jc w:val="both"/>
      </w:pPr>
      <w:r>
        <w:rPr>
          <w:rFonts w:ascii="Times New Roman"/>
          <w:b w:val="false"/>
          <w:i w:val="false"/>
          <w:color w:val="000000"/>
          <w:sz w:val="28"/>
        </w:rPr>
        <w:t xml:space="preserve">
      6) development of design and estimate documentation, construction and repair of military, special facilities, as well as services on their maintenance and operation; </w:t>
      </w:r>
    </w:p>
    <w:p>
      <w:pPr>
        <w:spacing w:after="0"/>
        <w:ind w:left="0"/>
        <w:jc w:val="both"/>
      </w:pPr>
      <w:r>
        <w:rPr>
          <w:rFonts w:ascii="Times New Roman"/>
          <w:b w:val="false"/>
          <w:i w:val="false"/>
          <w:color w:val="000000"/>
          <w:sz w:val="28"/>
        </w:rPr>
        <w:t xml:space="preserve">
      7) production of military and special forms of clothing, insignia and personal protective equipment for servicemen of the Armed Forces, other troops and military formations and employees of special state bodies and civil protection bodies. </w:t>
      </w:r>
    </w:p>
    <w:p>
      <w:pPr>
        <w:spacing w:after="0"/>
        <w:ind w:left="0"/>
        <w:jc w:val="both"/>
      </w:pPr>
      <w:r>
        <w:rPr>
          <w:rFonts w:ascii="Times New Roman"/>
          <w:b w:val="false"/>
          <w:i w:val="false"/>
          <w:color w:val="000000"/>
          <w:sz w:val="28"/>
        </w:rPr>
        <w:t>
      A defence order must contain:</w:t>
      </w:r>
    </w:p>
    <w:p>
      <w:pPr>
        <w:spacing w:after="0"/>
        <w:ind w:left="0"/>
        <w:jc w:val="both"/>
      </w:pPr>
      <w:r>
        <w:rPr>
          <w:rFonts w:ascii="Times New Roman"/>
          <w:b w:val="false"/>
          <w:i w:val="false"/>
          <w:color w:val="000000"/>
          <w:sz w:val="28"/>
        </w:rPr>
        <w:t>
      1) the list (nomenclature) and volume of supplied military goods (products), dual-use goods (products), military works and services, as well as the terms of their supply, performance and rendering;</w:t>
      </w:r>
    </w:p>
    <w:p>
      <w:pPr>
        <w:spacing w:after="0"/>
        <w:ind w:left="0"/>
        <w:jc w:val="both"/>
      </w:pPr>
      <w:r>
        <w:rPr>
          <w:rFonts w:ascii="Times New Roman"/>
          <w:b w:val="false"/>
          <w:i w:val="false"/>
          <w:color w:val="000000"/>
          <w:sz w:val="28"/>
        </w:rPr>
        <w:t>
      2) the forecasted total cost (price) of the defense order, as well as by sections and stages of implementation;</w:t>
      </w:r>
    </w:p>
    <w:p>
      <w:pPr>
        <w:spacing w:after="0"/>
        <w:ind w:left="0"/>
        <w:jc w:val="both"/>
      </w:pPr>
      <w:r>
        <w:rPr>
          <w:rFonts w:ascii="Times New Roman"/>
          <w:b w:val="false"/>
          <w:i w:val="false"/>
          <w:color w:val="000000"/>
          <w:sz w:val="28"/>
        </w:rPr>
        <w:t>
      3) list of state customers;</w:t>
      </w:r>
    </w:p>
    <w:p>
      <w:pPr>
        <w:spacing w:after="0"/>
        <w:ind w:left="0"/>
        <w:jc w:val="both"/>
      </w:pPr>
      <w:r>
        <w:rPr>
          <w:rFonts w:ascii="Times New Roman"/>
          <w:b w:val="false"/>
          <w:i w:val="false"/>
          <w:color w:val="000000"/>
          <w:sz w:val="28"/>
        </w:rPr>
        <w:t>
      4) the list of lead executors as well as executors for special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13.06.2017 No. 69-VI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Formation and placement of defence order </w:t>
      </w:r>
    </w:p>
    <w:bookmarkStart w:name="z23" w:id="2"/>
    <w:p>
      <w:pPr>
        <w:spacing w:after="0"/>
        <w:ind w:left="0"/>
        <w:jc w:val="both"/>
      </w:pPr>
      <w:r>
        <w:rPr>
          <w:rFonts w:ascii="Times New Roman"/>
          <w:b w:val="false"/>
          <w:i w:val="false"/>
          <w:color w:val="000000"/>
          <w:sz w:val="28"/>
        </w:rPr>
        <w:t xml:space="preserve">
      1. Project of defence order shall be developed and formed by the authorized body on applications of the state customers on the basis of documents of the System of state planning of the Republic of Kazakhstan in the field of ensuring of defence and security of country, as well as in recognition of international treaties and obligations of the Republic of Kazakhstan upon formation of republican budget on the relevant planning period within the established expenses for these purposes. </w:t>
      </w:r>
    </w:p>
    <w:bookmarkEnd w:id="2"/>
    <w:bookmarkStart w:name="z24" w:id="3"/>
    <w:p>
      <w:pPr>
        <w:spacing w:after="0"/>
        <w:ind w:left="0"/>
        <w:jc w:val="both"/>
      </w:pPr>
      <w:r>
        <w:rPr>
          <w:rFonts w:ascii="Times New Roman"/>
          <w:b w:val="false"/>
          <w:i w:val="false"/>
          <w:color w:val="000000"/>
          <w:sz w:val="28"/>
        </w:rPr>
        <w:t>
      2. Head executors are determined by the Government of the Republic of Kazakhstan on the proposal of the authorized body.</w:t>
      </w:r>
    </w:p>
    <w:bookmarkEnd w:id="3"/>
    <w:p>
      <w:pPr>
        <w:spacing w:after="0"/>
        <w:ind w:left="0"/>
        <w:jc w:val="both"/>
      </w:pPr>
      <w:r>
        <w:rPr>
          <w:rFonts w:ascii="Times New Roman"/>
          <w:b w:val="false"/>
          <w:i w:val="false"/>
          <w:color w:val="000000"/>
          <w:sz w:val="28"/>
        </w:rPr>
        <w:t>
      Operators shall select performers when placing a defense order in coordination with state customers (except for special state bodies) from among domestic manufacturers and domestic suppliers of works and services included in the register based on the ability to ensure the necessary conditions of production, including the protection of information constituting state secrets, the ability to produce military goods (products) and dual-use goods (products) and implement military works and services of the required quality on the most favorable economic terms.</w:t>
      </w:r>
    </w:p>
    <w:p>
      <w:pPr>
        <w:spacing w:after="0"/>
        <w:ind w:left="0"/>
        <w:jc w:val="both"/>
      </w:pPr>
      <w:r>
        <w:rPr>
          <w:rFonts w:ascii="Times New Roman"/>
          <w:b w:val="false"/>
          <w:i w:val="false"/>
          <w:color w:val="000000"/>
          <w:sz w:val="28"/>
        </w:rPr>
        <w:t xml:space="preserve">
      Special state bodies of the Republic of Kazakhstan select performers in the process of formation of a defense order in coordination with the authorized body from among domestic manufacturers, domestic suppliers of works, services and (or) the authorized organization based on the possibilities of ensuring the necessary conditions of production, including the protection of information constituting state secrets, the ability to produce military goods (products), dual-use goods (products) and implement military works and services of the required quality on the most favorable economic terms. </w:t>
      </w:r>
    </w:p>
    <w:p>
      <w:pPr>
        <w:spacing w:after="0"/>
        <w:ind w:left="0"/>
        <w:jc w:val="both"/>
      </w:pPr>
      <w:r>
        <w:rPr>
          <w:rFonts w:ascii="Times New Roman"/>
          <w:b w:val="false"/>
          <w:i w:val="false"/>
          <w:color w:val="000000"/>
          <w:sz w:val="28"/>
        </w:rPr>
        <w:t xml:space="preserve">
      3. If it is impossible for operators to determine an executor from among domestic manufacturers, domestic suppliers of works and services, an authorized organization is recognized as the head executor based on the possibility to supply (import) military goods (products), dual-use goods (products) and perform military works and services. </w:t>
      </w:r>
    </w:p>
    <w:p>
      <w:pPr>
        <w:spacing w:after="0"/>
        <w:ind w:left="0"/>
        <w:jc w:val="both"/>
      </w:pPr>
      <w:r>
        <w:rPr>
          <w:rFonts w:ascii="Times New Roman"/>
          <w:b w:val="false"/>
          <w:i w:val="false"/>
          <w:color w:val="000000"/>
          <w:sz w:val="28"/>
        </w:rPr>
        <w:t>
      If it is impossible for special state bodies to determine the executor from among domestic producers, domestic suppliers of works, services and (or) the authorized organization, the executor is determined from among foreign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11.07.2009 No. 182-IV (the order of enforcement see Article 2); as amended by the Law of the Republic of Kazakhstan dated 03.07.2013 No. 124-V (shall be enforced upon expiry of ten calendar days after its first official publication); No. 69-VI of 13.06.2017 (shall be enforced upon the expiration of ten calendar days after the date of its first official publication).</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Article 5. Agreement for execution of defence order </w:t>
      </w:r>
    </w:p>
    <w:bookmarkEnd w:id="4"/>
    <w:bookmarkStart w:name="z27" w:id="5"/>
    <w:p>
      <w:pPr>
        <w:spacing w:after="0"/>
        <w:ind w:left="0"/>
        <w:jc w:val="both"/>
      </w:pPr>
      <w:r>
        <w:rPr>
          <w:rFonts w:ascii="Times New Roman"/>
          <w:b w:val="false"/>
          <w:i w:val="false"/>
          <w:color w:val="000000"/>
          <w:sz w:val="28"/>
        </w:rPr>
        <w:t xml:space="preserve">
      1. Execution of defence order shall be carried out on the basis of agreement between the state costumer and executor. An agreement shall be concluded as for execution of whole complex of research and development works, production, supplies, operation, repair, modernization, recovery and elimination of armament and military equipment, other material means, as for the separate types of these works. </w:t>
      </w:r>
    </w:p>
    <w:bookmarkEnd w:id="5"/>
    <w:bookmarkStart w:name="z28" w:id="6"/>
    <w:p>
      <w:pPr>
        <w:spacing w:after="0"/>
        <w:ind w:left="0"/>
        <w:jc w:val="both"/>
      </w:pPr>
      <w:r>
        <w:rPr>
          <w:rFonts w:ascii="Times New Roman"/>
          <w:b w:val="false"/>
          <w:i w:val="false"/>
          <w:color w:val="000000"/>
          <w:sz w:val="28"/>
        </w:rPr>
        <w:t>
      2. The quality of military goods (products), dual-use goods (dual-use goods (applications), military works and services of military purpose, supplied under a contract for the performance of a defense order, shall comply with the requirements of regulatory and technical documentation and the terms of the contract.</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11.07.2009 No. 182-IV (the order of enforcement see Article 2); No. 69-VI of 13.06.2017 (shall be enforced upon the expiration of ten calendar days after the date of its first official publication).</w:t>
      </w:r>
      <w:r>
        <w:br/>
      </w:r>
      <w:r>
        <w:rPr>
          <w:rFonts w:ascii="Times New Roman"/>
          <w:b w:val="false"/>
          <w:i w:val="false"/>
          <w:color w:val="000000"/>
          <w:sz w:val="28"/>
        </w:rPr>
        <w:t>
</w:t>
      </w:r>
    </w:p>
    <w:bookmarkStart w:name="z29" w:id="7"/>
    <w:p>
      <w:pPr>
        <w:spacing w:after="0"/>
        <w:ind w:left="0"/>
        <w:jc w:val="left"/>
      </w:pPr>
      <w:r>
        <w:rPr>
          <w:rFonts w:ascii="Times New Roman"/>
          <w:b/>
          <w:i w:val="false"/>
          <w:color w:val="000000"/>
        </w:rPr>
        <w:t xml:space="preserve"> Article 6. Execution of defence order</w:t>
      </w:r>
    </w:p>
    <w:bookmarkEnd w:id="7"/>
    <w:bookmarkStart w:name="z30" w:id="8"/>
    <w:p>
      <w:pPr>
        <w:spacing w:after="0"/>
        <w:ind w:left="0"/>
        <w:jc w:val="both"/>
      </w:pPr>
      <w:r>
        <w:rPr>
          <w:rFonts w:ascii="Times New Roman"/>
          <w:b w:val="false"/>
          <w:i w:val="false"/>
          <w:color w:val="000000"/>
          <w:sz w:val="28"/>
        </w:rPr>
        <w:t xml:space="preserve">
      1. Defence order is obligatory for execution in the priority procedure. Volumes of defence order shall be determined by the financial means, allocated for implementation of defence order. </w:t>
      </w:r>
    </w:p>
    <w:bookmarkEnd w:id="8"/>
    <w:bookmarkStart w:name="z31" w:id="9"/>
    <w:p>
      <w:pPr>
        <w:spacing w:after="0"/>
        <w:ind w:left="0"/>
        <w:jc w:val="both"/>
      </w:pPr>
      <w:r>
        <w:rPr>
          <w:rFonts w:ascii="Times New Roman"/>
          <w:b w:val="false"/>
          <w:i w:val="false"/>
          <w:color w:val="000000"/>
          <w:sz w:val="28"/>
        </w:rPr>
        <w:t>
      2. The state customer is entitled to send its representatives to the organizations performing the defense order to control the quality of supplied military goods (products), dual-use goods (products), military works and services within the limits established by the legislation of the Republic of Kazakhstan.</w:t>
      </w:r>
    </w:p>
    <w:bookmarkEnd w:id="9"/>
    <w:p>
      <w:pPr>
        <w:spacing w:after="0"/>
        <w:ind w:left="0"/>
        <w:jc w:val="both"/>
      </w:pPr>
      <w:r>
        <w:rPr>
          <w:rFonts w:ascii="Times New Roman"/>
          <w:b w:val="false"/>
          <w:i w:val="false"/>
          <w:color w:val="000000"/>
          <w:sz w:val="28"/>
        </w:rPr>
        <w:t>
      3. Export and import of military goods (products), dual-use goods (applications), military works and services of military purpose provided for by the defense order are carried out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20.12.2004 No. 13 (shall be enforced from 1 January, 2005); dated 11.07.2009 No. 182-IV (the order of enforcement see Article 2); No. 69-VI of 13.06.2017 (shall be enforced upon the expiration of ten calendar days after the date of its first official publication).</w:t>
      </w:r>
      <w:r>
        <w:br/>
      </w:r>
      <w:r>
        <w:rPr>
          <w:rFonts w:ascii="Times New Roman"/>
          <w:b w:val="false"/>
          <w:i w:val="false"/>
          <w:color w:val="000000"/>
          <w:sz w:val="28"/>
        </w:rPr>
        <w:t>
</w:t>
      </w:r>
    </w:p>
    <w:bookmarkStart w:name="z33" w:id="10"/>
    <w:p>
      <w:pPr>
        <w:spacing w:after="0"/>
        <w:ind w:left="0"/>
        <w:jc w:val="left"/>
      </w:pPr>
      <w:r>
        <w:rPr>
          <w:rFonts w:ascii="Times New Roman"/>
          <w:b/>
          <w:i w:val="false"/>
          <w:color w:val="000000"/>
        </w:rPr>
        <w:t xml:space="preserve"> Article 7. The competence of the Government of the Republic of Kazakhstan and authorized body </w:t>
      </w:r>
    </w:p>
    <w:bookmarkEnd w:id="10"/>
    <w:bookmarkStart w:name="z34" w:id="11"/>
    <w:p>
      <w:pPr>
        <w:spacing w:after="0"/>
        <w:ind w:left="0"/>
        <w:jc w:val="both"/>
      </w:pPr>
      <w:r>
        <w:rPr>
          <w:rFonts w:ascii="Times New Roman"/>
          <w:b w:val="false"/>
          <w:i w:val="false"/>
          <w:color w:val="000000"/>
          <w:sz w:val="28"/>
        </w:rPr>
        <w:t xml:space="preserve">
      1. The Government of the Republic of Kazakhstan shall: </w:t>
      </w:r>
    </w:p>
    <w:bookmarkEnd w:id="11"/>
    <w:bookmarkStart w:name="z35" w:id="12"/>
    <w:p>
      <w:pPr>
        <w:spacing w:after="0"/>
        <w:ind w:left="0"/>
        <w:jc w:val="both"/>
      </w:pPr>
      <w:r>
        <w:rPr>
          <w:rFonts w:ascii="Times New Roman"/>
          <w:b w:val="false"/>
          <w:i w:val="false"/>
          <w:color w:val="000000"/>
          <w:sz w:val="28"/>
        </w:rPr>
        <w:t xml:space="preserve">
      1) approve the defence order for a three-year period within the established expenses for these purposes within two months after the adoption of the Law of the Republic of Kazakhstan on republican budget; </w:t>
      </w:r>
    </w:p>
    <w:bookmarkEnd w:id="12"/>
    <w:bookmarkStart w:name="z36" w:id="13"/>
    <w:p>
      <w:pPr>
        <w:spacing w:after="0"/>
        <w:ind w:left="0"/>
        <w:jc w:val="both"/>
      </w:pPr>
      <w:r>
        <w:rPr>
          <w:rFonts w:ascii="Times New Roman"/>
          <w:b w:val="false"/>
          <w:i w:val="false"/>
          <w:color w:val="000000"/>
          <w:sz w:val="28"/>
        </w:rPr>
        <w:t xml:space="preserve">
      2) approve the Rules of formation, placement and execution of the state defence order of the Republic of Kazakhstan; </w:t>
      </w:r>
    </w:p>
    <w:bookmarkEnd w:id="13"/>
    <w:bookmarkStart w:name="z37" w:id="14"/>
    <w:p>
      <w:pPr>
        <w:spacing w:after="0"/>
        <w:ind w:left="0"/>
        <w:jc w:val="both"/>
      </w:pPr>
      <w:r>
        <w:rPr>
          <w:rFonts w:ascii="Times New Roman"/>
          <w:b w:val="false"/>
          <w:i w:val="false"/>
          <w:color w:val="000000"/>
          <w:sz w:val="28"/>
        </w:rPr>
        <w:t>
      3) determine the authorized body;</w:t>
      </w:r>
    </w:p>
    <w:bookmarkEnd w:id="14"/>
    <w:bookmarkStart w:name="z38" w:id="15"/>
    <w:p>
      <w:pPr>
        <w:spacing w:after="0"/>
        <w:ind w:left="0"/>
        <w:jc w:val="both"/>
      </w:pPr>
      <w:r>
        <w:rPr>
          <w:rFonts w:ascii="Times New Roman"/>
          <w:b w:val="false"/>
          <w:i w:val="false"/>
          <w:color w:val="000000"/>
          <w:sz w:val="28"/>
        </w:rPr>
        <w:t>
      4) determine the authorized organization; 5) execute other functions, imposed on it by the Constitution, the Laws of the Republic of Kazakhstan and acts of the President of the Republic of Kazakhstan;</w:t>
      </w:r>
    </w:p>
    <w:bookmarkEnd w:id="15"/>
    <w:p>
      <w:pPr>
        <w:spacing w:after="0"/>
        <w:ind w:left="0"/>
        <w:jc w:val="both"/>
      </w:pPr>
      <w:r>
        <w:rPr>
          <w:rFonts w:ascii="Times New Roman"/>
          <w:b w:val="false"/>
          <w:i w:val="false"/>
          <w:color w:val="000000"/>
          <w:sz w:val="28"/>
        </w:rPr>
        <w:t>
      4-1) defines the operators.</w:t>
      </w:r>
    </w:p>
    <w:bookmarkStart w:name="z39" w:id="16"/>
    <w:p>
      <w:pPr>
        <w:spacing w:after="0"/>
        <w:ind w:left="0"/>
        <w:jc w:val="both"/>
      </w:pPr>
      <w:r>
        <w:rPr>
          <w:rFonts w:ascii="Times New Roman"/>
          <w:b w:val="false"/>
          <w:i w:val="false"/>
          <w:color w:val="000000"/>
          <w:sz w:val="28"/>
        </w:rPr>
        <w:t>
      2. An authorized body shall:</w:t>
      </w:r>
    </w:p>
    <w:bookmarkEnd w:id="16"/>
    <w:bookmarkStart w:name="z40" w:id="17"/>
    <w:p>
      <w:pPr>
        <w:spacing w:after="0"/>
        <w:ind w:left="0"/>
        <w:jc w:val="both"/>
      </w:pPr>
      <w:r>
        <w:rPr>
          <w:rFonts w:ascii="Times New Roman"/>
          <w:b w:val="false"/>
          <w:i w:val="false"/>
          <w:color w:val="000000"/>
          <w:sz w:val="28"/>
        </w:rPr>
        <w:t xml:space="preserve">
      1) carry out management in the field of formation, placement and execution of defence order; </w:t>
      </w:r>
    </w:p>
    <w:bookmarkEnd w:id="17"/>
    <w:bookmarkStart w:name="z41" w:id="18"/>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13.01.2014 No. 159-V (shall be enforced upon expiry of ten calendar days after its first official publication);</w:t>
      </w:r>
    </w:p>
    <w:bookmarkEnd w:id="18"/>
    <w:bookmarkStart w:name="z42" w:id="19"/>
    <w:p>
      <w:pPr>
        <w:spacing w:after="0"/>
        <w:ind w:left="0"/>
        <w:jc w:val="both"/>
      </w:pPr>
      <w:r>
        <w:rPr>
          <w:rFonts w:ascii="Times New Roman"/>
          <w:b w:val="false"/>
          <w:i w:val="false"/>
          <w:color w:val="000000"/>
          <w:sz w:val="28"/>
        </w:rPr>
        <w:t>
      3) forms the defense order, submits it for approval of the Government of the Republic of Kazakhstan and brings the tasks of the approved defense order to the head executors;</w:t>
      </w:r>
    </w:p>
    <w:bookmarkEnd w:id="19"/>
    <w:p>
      <w:pPr>
        <w:spacing w:after="0"/>
        <w:ind w:left="0"/>
        <w:jc w:val="both"/>
      </w:pPr>
      <w:r>
        <w:rPr>
          <w:rFonts w:ascii="Times New Roman"/>
          <w:b w:val="false"/>
          <w:i w:val="false"/>
          <w:color w:val="000000"/>
          <w:sz w:val="28"/>
        </w:rPr>
        <w:t xml:space="preserve">
      3-1) develops and approves the rules of formation and maintenance of the register of domestic manufacturers and domestic suppliers of works and services; </w:t>
      </w:r>
    </w:p>
    <w:p>
      <w:pPr>
        <w:spacing w:after="0"/>
        <w:ind w:left="0"/>
        <w:jc w:val="both"/>
      </w:pPr>
      <w:r>
        <w:rPr>
          <w:rFonts w:ascii="Times New Roman"/>
          <w:b w:val="false"/>
          <w:i w:val="false"/>
          <w:color w:val="000000"/>
          <w:sz w:val="28"/>
        </w:rPr>
        <w:t>
      3-2) develops and approves the register of domestic manufacturers and domestic suppliers of works, services in coordination with other state customers;</w:t>
      </w:r>
    </w:p>
    <w:bookmarkStart w:name="z43" w:id="20"/>
    <w:p>
      <w:pPr>
        <w:spacing w:after="0"/>
        <w:ind w:left="0"/>
        <w:jc w:val="both"/>
      </w:pPr>
      <w:r>
        <w:rPr>
          <w:rFonts w:ascii="Times New Roman"/>
          <w:b w:val="false"/>
          <w:i w:val="false"/>
          <w:color w:val="000000"/>
          <w:sz w:val="28"/>
        </w:rPr>
        <w:t xml:space="preserve">
      4) carry out cross-sector coordination and control of execution of defence order; </w:t>
      </w:r>
    </w:p>
    <w:bookmarkEnd w:id="20"/>
    <w:p>
      <w:pPr>
        <w:spacing w:after="0"/>
        <w:ind w:left="0"/>
        <w:jc w:val="both"/>
      </w:pPr>
      <w:r>
        <w:rPr>
          <w:rFonts w:ascii="Times New Roman"/>
          <w:b w:val="false"/>
          <w:i w:val="false"/>
          <w:color w:val="000000"/>
          <w:sz w:val="28"/>
        </w:rPr>
        <w:t>
      4-1) coordinates and controls the activities of lead performers within the framework of defense contracts;</w:t>
      </w:r>
    </w:p>
    <w:bookmarkStart w:name="z44" w:id="21"/>
    <w:p>
      <w:pPr>
        <w:spacing w:after="0"/>
        <w:ind w:left="0"/>
        <w:jc w:val="both"/>
      </w:pPr>
      <w:r>
        <w:rPr>
          <w:rFonts w:ascii="Times New Roman"/>
          <w:b w:val="false"/>
          <w:i w:val="false"/>
          <w:color w:val="000000"/>
          <w:sz w:val="28"/>
        </w:rPr>
        <w:t>
      5) execute other powers, provided by this Law, other Laws of the Republic of Kazakhstan, acts of the President of the Republic of Kazakhstan and the Government of the Republic of Kazakhstan.</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11.07.2009 No. 182-IV (the order of enforcement see Article 2); as amended by the Laws of the Republic of Kazakhstan dated 05.07.2011 No. 452-IV (shall be enforced from 13.10.2011); dated 16.02.2012 No. 562-IV (shall be enforced upon expiry of ten calendar days after its first official publication); dated 13.01.2014 No. 159-V (shall be enforced upon expiry of ten calendar days after its first official publication); dated 13.06.2017 № 69-VI (shall be enforced upon the expiration of ten calendar days after the day of its first official publication).</w:t>
      </w:r>
      <w:r>
        <w:br/>
      </w:r>
      <w:r>
        <w:rPr>
          <w:rFonts w:ascii="Times New Roman"/>
          <w:b w:val="false"/>
          <w:i w:val="false"/>
          <w:color w:val="000000"/>
          <w:sz w:val="28"/>
        </w:rPr>
        <w:t>
</w:t>
      </w:r>
    </w:p>
    <w:bookmarkStart w:name="z45" w:id="22"/>
    <w:p>
      <w:pPr>
        <w:spacing w:after="0"/>
        <w:ind w:left="0"/>
        <w:jc w:val="left"/>
      </w:pPr>
      <w:r>
        <w:rPr>
          <w:rFonts w:ascii="Times New Roman"/>
          <w:b/>
          <w:i w:val="false"/>
          <w:color w:val="000000"/>
        </w:rPr>
        <w:t xml:space="preserve"> Article 8. Functions of the state costumer upon formation and execution of defence order </w:t>
      </w:r>
    </w:p>
    <w:bookmarkEnd w:id="22"/>
    <w:p>
      <w:pPr>
        <w:spacing w:after="0"/>
        <w:ind w:left="0"/>
        <w:jc w:val="both"/>
      </w:pPr>
      <w:r>
        <w:rPr>
          <w:rFonts w:ascii="Times New Roman"/>
          <w:b w:val="false"/>
          <w:i w:val="false"/>
          <w:color w:val="000000"/>
          <w:sz w:val="28"/>
        </w:rPr>
        <w:t>
      The state costumers shall:</w:t>
      </w:r>
    </w:p>
    <w:bookmarkStart w:name="z46" w:id="23"/>
    <w:p>
      <w:pPr>
        <w:spacing w:after="0"/>
        <w:ind w:left="0"/>
        <w:jc w:val="both"/>
      </w:pPr>
      <w:r>
        <w:rPr>
          <w:rFonts w:ascii="Times New Roman"/>
          <w:b w:val="false"/>
          <w:i w:val="false"/>
          <w:color w:val="000000"/>
          <w:sz w:val="28"/>
        </w:rPr>
        <w:t>
      1) make payment of necessary goods (products), works and services of military and double designation (application), based on the needs of ensuring of defence and security of the Republic of Kazakhstan, prospects of material and technical re-equipment of the state customers, by standards approved by the Government of the Republic of Kazakhstan;</w:t>
      </w:r>
    </w:p>
    <w:bookmarkEnd w:id="23"/>
    <w:bookmarkStart w:name="z47" w:id="24"/>
    <w:p>
      <w:pPr>
        <w:spacing w:after="0"/>
        <w:ind w:left="0"/>
        <w:jc w:val="both"/>
      </w:pPr>
      <w:r>
        <w:rPr>
          <w:rFonts w:ascii="Times New Roman"/>
          <w:b w:val="false"/>
          <w:i w:val="false"/>
          <w:color w:val="000000"/>
          <w:sz w:val="28"/>
        </w:rPr>
        <w:t>
      2) determine degree of secrecy of details of defence order in accordance with collection of the lists of details, subjected to classification by the state bodies of the Republic of Kazakhstan;</w:t>
      </w:r>
    </w:p>
    <w:bookmarkEnd w:id="24"/>
    <w:bookmarkStart w:name="z48" w:id="25"/>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11.07.2009 No. 182-IV (the order of enforcement see Article 2); </w:t>
      </w:r>
    </w:p>
    <w:bookmarkEnd w:id="25"/>
    <w:bookmarkStart w:name="z49" w:id="26"/>
    <w:p>
      <w:pPr>
        <w:spacing w:after="0"/>
        <w:ind w:left="0"/>
        <w:jc w:val="both"/>
      </w:pPr>
      <w:r>
        <w:rPr>
          <w:rFonts w:ascii="Times New Roman"/>
          <w:b w:val="false"/>
          <w:i w:val="false"/>
          <w:color w:val="000000"/>
          <w:sz w:val="28"/>
        </w:rPr>
        <w:t>
      4) conclude agreements with executors, provide financing and carry out control of their execution;</w:t>
      </w:r>
    </w:p>
    <w:bookmarkEnd w:id="26"/>
    <w:bookmarkStart w:name="z50" w:id="27"/>
    <w:p>
      <w:pPr>
        <w:spacing w:after="0"/>
        <w:ind w:left="0"/>
        <w:jc w:val="both"/>
      </w:pPr>
      <w:r>
        <w:rPr>
          <w:rFonts w:ascii="Times New Roman"/>
          <w:b w:val="false"/>
          <w:i w:val="false"/>
          <w:color w:val="000000"/>
          <w:sz w:val="28"/>
        </w:rPr>
        <w:t>
      5) develop technical features for new types of armament and military equipment, participate in the tests of experimental and production models of armament and military equipment, provided for the technical documentation;</w:t>
      </w:r>
    </w:p>
    <w:bookmarkEnd w:id="27"/>
    <w:bookmarkStart w:name="z51" w:id="28"/>
    <w:p>
      <w:pPr>
        <w:spacing w:after="0"/>
        <w:ind w:left="0"/>
        <w:jc w:val="both"/>
      </w:pPr>
      <w:r>
        <w:rPr>
          <w:rFonts w:ascii="Times New Roman"/>
          <w:b w:val="false"/>
          <w:i w:val="false"/>
          <w:color w:val="000000"/>
          <w:sz w:val="28"/>
        </w:rPr>
        <w:t>
      6) participate in preparation of documents for acceptance of experimental models of armament and military equipment in the inventory (equipment), approval of design documentation for transfer them into mass production;</w:t>
      </w:r>
    </w:p>
    <w:bookmarkEnd w:id="28"/>
    <w:bookmarkStart w:name="z52" w:id="29"/>
    <w:p>
      <w:pPr>
        <w:spacing w:after="0"/>
        <w:ind w:left="0"/>
        <w:jc w:val="both"/>
      </w:pPr>
      <w:r>
        <w:rPr>
          <w:rFonts w:ascii="Times New Roman"/>
          <w:b w:val="false"/>
          <w:i w:val="false"/>
          <w:color w:val="000000"/>
          <w:sz w:val="28"/>
        </w:rPr>
        <w:t>
      7) carry out acceptance of stages and work in general, issuance conclusions on their conformance to the specified requirements and conditions of agreements;</w:t>
      </w:r>
    </w:p>
    <w:bookmarkEnd w:id="29"/>
    <w:bookmarkStart w:name="z53" w:id="30"/>
    <w:p>
      <w:pPr>
        <w:spacing w:after="0"/>
        <w:ind w:left="0"/>
        <w:jc w:val="both"/>
      </w:pPr>
      <w:r>
        <w:rPr>
          <w:rFonts w:ascii="Times New Roman"/>
          <w:b w:val="false"/>
          <w:i w:val="false"/>
          <w:color w:val="000000"/>
          <w:sz w:val="28"/>
        </w:rPr>
        <w:t xml:space="preserve">
      8) </w:t>
      </w:r>
      <w:r>
        <w:rPr>
          <w:rFonts w:ascii="Times New Roman"/>
          <w:b w:val="false"/>
          <w:i/>
          <w:color w:val="000000"/>
          <w:sz w:val="28"/>
        </w:rPr>
        <w:t xml:space="preserve">Is excluded by the Law of the Republic of Kazakhstan dated 11.07.2009 No. 182-IV (the order of enforcement see Article 2).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11.07.2009 No. 182-IV (the order of enforcement see Article 2).</w:t>
      </w:r>
      <w:r>
        <w:br/>
      </w:r>
      <w:r>
        <w:rPr>
          <w:rFonts w:ascii="Times New Roman"/>
          <w:b w:val="false"/>
          <w:i w:val="false"/>
          <w:color w:val="000000"/>
          <w:sz w:val="28"/>
        </w:rPr>
        <w:t>
</w:t>
      </w:r>
    </w:p>
    <w:bookmarkStart w:name="z54" w:id="31"/>
    <w:p>
      <w:pPr>
        <w:spacing w:after="0"/>
        <w:ind w:left="0"/>
        <w:jc w:val="left"/>
      </w:pPr>
      <w:r>
        <w:rPr>
          <w:rFonts w:ascii="Times New Roman"/>
          <w:b/>
          <w:i w:val="false"/>
          <w:color w:val="000000"/>
        </w:rPr>
        <w:t xml:space="preserve"> </w:t>
      </w:r>
      <w:r>
        <w:rPr>
          <w:rFonts w:ascii="Times New Roman"/>
          <w:b/>
          <w:i w:val="false"/>
          <w:color w:val="000000"/>
        </w:rPr>
        <w:t>Article 9: Functions of operators, authorized organizations and executors in the performance of defense orders</w:t>
      </w:r>
    </w:p>
    <w:bookmarkEnd w:id="31"/>
    <w:p>
      <w:pPr>
        <w:spacing w:after="0"/>
        <w:ind w:left="0"/>
        <w:jc w:val="both"/>
      </w:pPr>
      <w:r>
        <w:rPr>
          <w:rFonts w:ascii="Times New Roman"/>
          <w:b w:val="false"/>
          <w:i w:val="false"/>
          <w:color w:val="000000"/>
          <w:sz w:val="28"/>
        </w:rPr>
        <w:t>
      1.Operators in the course of a defense order:</w:t>
      </w:r>
    </w:p>
    <w:p>
      <w:pPr>
        <w:spacing w:after="0"/>
        <w:ind w:left="0"/>
        <w:jc w:val="both"/>
      </w:pPr>
      <w:r>
        <w:rPr>
          <w:rFonts w:ascii="Times New Roman"/>
          <w:b w:val="false"/>
          <w:i w:val="false"/>
          <w:color w:val="000000"/>
          <w:sz w:val="28"/>
        </w:rPr>
        <w:t xml:space="preserve">
      1) in accordance with the procedure determined by the Government of the Republic of Kazakhstan, select executors from among the organizations included in the register of domestic manufacturers and domestic suppliers of works and services; </w:t>
      </w:r>
    </w:p>
    <w:p>
      <w:pPr>
        <w:spacing w:after="0"/>
        <w:ind w:left="0"/>
        <w:jc w:val="both"/>
      </w:pPr>
      <w:r>
        <w:rPr>
          <w:rFonts w:ascii="Times New Roman"/>
          <w:b w:val="false"/>
          <w:i w:val="false"/>
          <w:color w:val="000000"/>
          <w:sz w:val="28"/>
        </w:rPr>
        <w:t xml:space="preserve">
      2) justify the price of military goods (products), dual-use goods (products), military works and services; </w:t>
      </w:r>
    </w:p>
    <w:p>
      <w:pPr>
        <w:spacing w:after="0"/>
        <w:ind w:left="0"/>
        <w:jc w:val="both"/>
      </w:pPr>
      <w:r>
        <w:rPr>
          <w:rFonts w:ascii="Times New Roman"/>
          <w:b w:val="false"/>
          <w:i w:val="false"/>
          <w:color w:val="000000"/>
          <w:sz w:val="28"/>
        </w:rPr>
        <w:t xml:space="preserve">
      3) enter into a contract with a state customer for performance of a defense order; </w:t>
      </w:r>
    </w:p>
    <w:p>
      <w:pPr>
        <w:spacing w:after="0"/>
        <w:ind w:left="0"/>
        <w:jc w:val="both"/>
      </w:pPr>
      <w:r>
        <w:rPr>
          <w:rFonts w:ascii="Times New Roman"/>
          <w:b w:val="false"/>
          <w:i w:val="false"/>
          <w:color w:val="000000"/>
          <w:sz w:val="28"/>
        </w:rPr>
        <w:t xml:space="preserve">
      4) form and maintain a register of domestic manufacturers and domestic suppliers of works and services; </w:t>
      </w:r>
    </w:p>
    <w:p>
      <w:pPr>
        <w:spacing w:after="0"/>
        <w:ind w:left="0"/>
        <w:jc w:val="both"/>
      </w:pPr>
      <w:r>
        <w:rPr>
          <w:rFonts w:ascii="Times New Roman"/>
          <w:b w:val="false"/>
          <w:i w:val="false"/>
          <w:color w:val="000000"/>
          <w:sz w:val="28"/>
        </w:rPr>
        <w:t xml:space="preserve">
      5) take measures for timely and proper execution of defense orders on the basis of contracts concluded with executors included in the register of domestic producers of goods and domestic suppliers of works and services; </w:t>
      </w:r>
    </w:p>
    <w:p>
      <w:pPr>
        <w:spacing w:after="0"/>
        <w:ind w:left="0"/>
        <w:jc w:val="both"/>
      </w:pPr>
      <w:r>
        <w:rPr>
          <w:rFonts w:ascii="Times New Roman"/>
          <w:b w:val="false"/>
          <w:i w:val="false"/>
          <w:color w:val="000000"/>
          <w:sz w:val="28"/>
        </w:rPr>
        <w:t xml:space="preserve">
      6) provide, upon request of the authorized body, information on their activities; </w:t>
      </w:r>
    </w:p>
    <w:p>
      <w:pPr>
        <w:spacing w:after="0"/>
        <w:ind w:left="0"/>
        <w:jc w:val="both"/>
      </w:pPr>
      <w:r>
        <w:rPr>
          <w:rFonts w:ascii="Times New Roman"/>
          <w:b w:val="false"/>
          <w:i w:val="false"/>
          <w:color w:val="000000"/>
          <w:sz w:val="28"/>
        </w:rPr>
        <w:t xml:space="preserve">
      7) use budget funds paid by state customers only for performance of defense order and its advance payment; </w:t>
      </w:r>
    </w:p>
    <w:p>
      <w:pPr>
        <w:spacing w:after="0"/>
        <w:ind w:left="0"/>
        <w:jc w:val="both"/>
      </w:pPr>
      <w:r>
        <w:rPr>
          <w:rFonts w:ascii="Times New Roman"/>
          <w:b w:val="false"/>
          <w:i w:val="false"/>
          <w:color w:val="000000"/>
          <w:sz w:val="28"/>
        </w:rPr>
        <w:t xml:space="preserve">
      8) keep separate records of the results of financial activity under each contract for the performance of defense orders; </w:t>
      </w:r>
    </w:p>
    <w:p>
      <w:pPr>
        <w:spacing w:after="0"/>
        <w:ind w:left="0"/>
        <w:jc w:val="both"/>
      </w:pPr>
      <w:r>
        <w:rPr>
          <w:rFonts w:ascii="Times New Roman"/>
          <w:b w:val="false"/>
          <w:i w:val="false"/>
          <w:color w:val="000000"/>
          <w:sz w:val="28"/>
        </w:rPr>
        <w:t>
      9) perform other functions in accordance with the legislation of the Republic of Kazakhstan.</w:t>
      </w:r>
    </w:p>
    <w:p>
      <w:pPr>
        <w:spacing w:after="0"/>
        <w:ind w:left="0"/>
        <w:jc w:val="both"/>
      </w:pPr>
      <w:r>
        <w:rPr>
          <w:rFonts w:ascii="Times New Roman"/>
          <w:b w:val="false"/>
          <w:i w:val="false"/>
          <w:color w:val="000000"/>
          <w:sz w:val="28"/>
        </w:rPr>
        <w:t>
      2. Authorized organization:</w:t>
      </w:r>
    </w:p>
    <w:p>
      <w:pPr>
        <w:spacing w:after="0"/>
        <w:ind w:left="0"/>
        <w:jc w:val="both"/>
      </w:pPr>
      <w:r>
        <w:rPr>
          <w:rFonts w:ascii="Times New Roman"/>
          <w:b w:val="false"/>
          <w:i w:val="false"/>
          <w:color w:val="000000"/>
          <w:sz w:val="28"/>
        </w:rPr>
        <w:t xml:space="preserve">
      1) carries out import of goods (products) of military purpose, goods (products) of dual purpose (application), works of military purpose and services of military purpose necessary for maintenance of military safety, and also activity of special state bodies, except for import of the specified goods (production), works and services which are carried out by domestic commodity producers and domestic suppliers of works, services which are got for manufacture of the specified goods at performance of the defensive order; </w:t>
      </w:r>
    </w:p>
    <w:p>
      <w:pPr>
        <w:spacing w:after="0"/>
        <w:ind w:left="0"/>
        <w:jc w:val="both"/>
      </w:pPr>
      <w:r>
        <w:rPr>
          <w:rFonts w:ascii="Times New Roman"/>
          <w:b w:val="false"/>
          <w:i w:val="false"/>
          <w:color w:val="000000"/>
          <w:sz w:val="28"/>
        </w:rPr>
        <w:t xml:space="preserve">
      2) justify the price of military goods (products), dual-use goods (products), military works and services; </w:t>
      </w:r>
    </w:p>
    <w:p>
      <w:pPr>
        <w:spacing w:after="0"/>
        <w:ind w:left="0"/>
        <w:jc w:val="both"/>
      </w:pPr>
      <w:r>
        <w:rPr>
          <w:rFonts w:ascii="Times New Roman"/>
          <w:b w:val="false"/>
          <w:i w:val="false"/>
          <w:color w:val="000000"/>
          <w:sz w:val="28"/>
        </w:rPr>
        <w:t xml:space="preserve">
      3) carry out liquidation by means of destruction, utilization, burial of unused military property and unused property of special state and law enforcement bodies; </w:t>
      </w:r>
    </w:p>
    <w:p>
      <w:pPr>
        <w:spacing w:after="0"/>
        <w:ind w:left="0"/>
        <w:jc w:val="both"/>
      </w:pPr>
      <w:r>
        <w:rPr>
          <w:rFonts w:ascii="Times New Roman"/>
          <w:b w:val="false"/>
          <w:i w:val="false"/>
          <w:color w:val="000000"/>
          <w:sz w:val="28"/>
        </w:rPr>
        <w:t xml:space="preserve">
      4) carries out the sale (export) of unused military property and unused property of special state and law enforcement bodies, including products of their utilization and processing; </w:t>
      </w:r>
    </w:p>
    <w:p>
      <w:pPr>
        <w:spacing w:after="0"/>
        <w:ind w:left="0"/>
        <w:jc w:val="both"/>
      </w:pPr>
      <w:r>
        <w:rPr>
          <w:rFonts w:ascii="Times New Roman"/>
          <w:b w:val="false"/>
          <w:i w:val="false"/>
          <w:color w:val="000000"/>
          <w:sz w:val="28"/>
        </w:rPr>
        <w:t xml:space="preserve">
      5) carries out the organization of carrying out of an estimation of not used military property and not used property of special state and law enforcement bodies; </w:t>
      </w:r>
    </w:p>
    <w:p>
      <w:pPr>
        <w:spacing w:after="0"/>
        <w:ind w:left="0"/>
        <w:jc w:val="both"/>
      </w:pPr>
      <w:r>
        <w:rPr>
          <w:rFonts w:ascii="Times New Roman"/>
          <w:b w:val="false"/>
          <w:i w:val="false"/>
          <w:color w:val="000000"/>
          <w:sz w:val="28"/>
        </w:rPr>
        <w:t xml:space="preserve">
      6) concludes an agreement with the state customer on performance of the defense order; </w:t>
      </w:r>
    </w:p>
    <w:p>
      <w:pPr>
        <w:spacing w:after="0"/>
        <w:ind w:left="0"/>
        <w:jc w:val="both"/>
      </w:pPr>
      <w:r>
        <w:rPr>
          <w:rFonts w:ascii="Times New Roman"/>
          <w:b w:val="false"/>
          <w:i w:val="false"/>
          <w:color w:val="000000"/>
          <w:sz w:val="28"/>
        </w:rPr>
        <w:t xml:space="preserve">
      7) provide information on its activity upon request of the authorized body; </w:t>
      </w:r>
    </w:p>
    <w:p>
      <w:pPr>
        <w:spacing w:after="0"/>
        <w:ind w:left="0"/>
        <w:jc w:val="both"/>
      </w:pPr>
      <w:r>
        <w:rPr>
          <w:rFonts w:ascii="Times New Roman"/>
          <w:b w:val="false"/>
          <w:i w:val="false"/>
          <w:color w:val="000000"/>
          <w:sz w:val="28"/>
        </w:rPr>
        <w:t xml:space="preserve">
      8) use budget funds paid by state customers only for performance of defense order and its advance payment; </w:t>
      </w:r>
    </w:p>
    <w:p>
      <w:pPr>
        <w:spacing w:after="0"/>
        <w:ind w:left="0"/>
        <w:jc w:val="both"/>
      </w:pPr>
      <w:r>
        <w:rPr>
          <w:rFonts w:ascii="Times New Roman"/>
          <w:b w:val="false"/>
          <w:i w:val="false"/>
          <w:color w:val="000000"/>
          <w:sz w:val="28"/>
        </w:rPr>
        <w:t xml:space="preserve">
      9) keep separate records of the results of financial activity under each contract for the performance of defense order; </w:t>
      </w:r>
    </w:p>
    <w:p>
      <w:pPr>
        <w:spacing w:after="0"/>
        <w:ind w:left="0"/>
        <w:jc w:val="both"/>
      </w:pPr>
      <w:r>
        <w:rPr>
          <w:rFonts w:ascii="Times New Roman"/>
          <w:b w:val="false"/>
          <w:i w:val="false"/>
          <w:color w:val="000000"/>
          <w:sz w:val="28"/>
        </w:rPr>
        <w:t>
      10) perform other functions in accordance with the legislation of the Republic of Kazakhstan.</w:t>
      </w:r>
    </w:p>
    <w:p>
      <w:pPr>
        <w:spacing w:after="0"/>
        <w:ind w:left="0"/>
        <w:jc w:val="both"/>
      </w:pPr>
      <w:r>
        <w:rPr>
          <w:rFonts w:ascii="Times New Roman"/>
          <w:b w:val="false"/>
          <w:i w:val="false"/>
          <w:color w:val="000000"/>
          <w:sz w:val="28"/>
        </w:rPr>
        <w:t xml:space="preserve">
      3. Performers: </w:t>
      </w:r>
    </w:p>
    <w:p>
      <w:pPr>
        <w:spacing w:after="0"/>
        <w:ind w:left="0"/>
        <w:jc w:val="both"/>
      </w:pPr>
      <w:r>
        <w:rPr>
          <w:rFonts w:ascii="Times New Roman"/>
          <w:b w:val="false"/>
          <w:i w:val="false"/>
          <w:color w:val="000000"/>
          <w:sz w:val="28"/>
        </w:rPr>
        <w:t xml:space="preserve">
      1) provide information on their activities at the request of state customers and the authorized body; </w:t>
      </w:r>
    </w:p>
    <w:p>
      <w:pPr>
        <w:spacing w:after="0"/>
        <w:ind w:left="0"/>
        <w:jc w:val="both"/>
      </w:pPr>
      <w:r>
        <w:rPr>
          <w:rFonts w:ascii="Times New Roman"/>
          <w:b w:val="false"/>
          <w:i w:val="false"/>
          <w:color w:val="000000"/>
          <w:sz w:val="28"/>
        </w:rPr>
        <w:t xml:space="preserve">
      2) ensure compliance of the supply of military goods (products) and dual-use goods (products), as well as performed military works and rendered military services with the terms of the contract concluded with the operator; </w:t>
      </w:r>
    </w:p>
    <w:p>
      <w:pPr>
        <w:spacing w:after="0"/>
        <w:ind w:left="0"/>
        <w:jc w:val="both"/>
      </w:pPr>
      <w:r>
        <w:rPr>
          <w:rFonts w:ascii="Times New Roman"/>
          <w:b w:val="false"/>
          <w:i w:val="false"/>
          <w:color w:val="000000"/>
          <w:sz w:val="28"/>
        </w:rPr>
        <w:t xml:space="preserve">
      3) justify the price of military goods (products), dual-use goods (products), military works and services; </w:t>
      </w:r>
    </w:p>
    <w:p>
      <w:pPr>
        <w:spacing w:after="0"/>
        <w:ind w:left="0"/>
        <w:jc w:val="both"/>
      </w:pPr>
      <w:r>
        <w:rPr>
          <w:rFonts w:ascii="Times New Roman"/>
          <w:b w:val="false"/>
          <w:i w:val="false"/>
          <w:color w:val="000000"/>
          <w:sz w:val="28"/>
        </w:rPr>
        <w:t xml:space="preserve">
      4) import military goods (products), dual-use goods (products), military works and services required for the production of goods (products) supplied under defense order; </w:t>
      </w:r>
    </w:p>
    <w:p>
      <w:pPr>
        <w:spacing w:after="0"/>
        <w:ind w:left="0"/>
        <w:jc w:val="both"/>
      </w:pPr>
      <w:r>
        <w:rPr>
          <w:rFonts w:ascii="Times New Roman"/>
          <w:b w:val="false"/>
          <w:i w:val="false"/>
          <w:color w:val="000000"/>
          <w:sz w:val="28"/>
        </w:rPr>
        <w:t xml:space="preserve">
      5) use budgetary funds paid by state customers only for performance of defense orders and their advance payment; </w:t>
      </w:r>
    </w:p>
    <w:p>
      <w:pPr>
        <w:spacing w:after="0"/>
        <w:ind w:left="0"/>
        <w:jc w:val="both"/>
      </w:pPr>
      <w:r>
        <w:rPr>
          <w:rFonts w:ascii="Times New Roman"/>
          <w:b w:val="false"/>
          <w:i w:val="false"/>
          <w:color w:val="000000"/>
          <w:sz w:val="28"/>
        </w:rPr>
        <w:t xml:space="preserve">
      6) keep separate records of the results of financial activity under each contract for the performance of defense orders; </w:t>
      </w:r>
    </w:p>
    <w:p>
      <w:pPr>
        <w:spacing w:after="0"/>
        <w:ind w:left="0"/>
        <w:jc w:val="both"/>
      </w:pPr>
      <w:r>
        <w:rPr>
          <w:rFonts w:ascii="Times New Roman"/>
          <w:b w:val="false"/>
          <w:i w:val="false"/>
          <w:color w:val="000000"/>
          <w:sz w:val="28"/>
        </w:rPr>
        <w:t>
      7) perform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of the Law of the Republic of Kazakhstan dated 13.06.2017 No. 69-VI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(Is excluded by the Law of the Republic of Kazakhstan dated 20 December, 2004 No. 13 (shall be enforced from 1 January, 2005)</w:t>
      </w:r>
    </w:p>
    <w:bookmarkStart w:name="z61" w:id="32"/>
    <w:p>
      <w:pPr>
        <w:spacing w:after="0"/>
        <w:ind w:left="0"/>
        <w:jc w:val="left"/>
      </w:pPr>
      <w:r>
        <w:rPr>
          <w:rFonts w:ascii="Times New Roman"/>
          <w:b/>
          <w:i w:val="false"/>
          <w:color w:val="000000"/>
        </w:rPr>
        <w:t xml:space="preserve"> Article 11. Responsibility for violation of the legislation on defence order</w:t>
      </w:r>
    </w:p>
    <w:bookmarkEnd w:id="32"/>
    <w:p>
      <w:pPr>
        <w:spacing w:after="0"/>
        <w:ind w:left="0"/>
        <w:jc w:val="both"/>
      </w:pPr>
      <w:r>
        <w:rPr>
          <w:rFonts w:ascii="Times New Roman"/>
          <w:b w:val="false"/>
          <w:i w:val="false"/>
          <w:color w:val="000000"/>
          <w:sz w:val="28"/>
        </w:rPr>
        <w:t>
      Violation of the legislation of the Republic of Kazakhstan on defence order shall entail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11.07.2009 No. 182-IV (the order of enforcement see Article 2).</w:t>
      </w:r>
      <w:r>
        <w:br/>
      </w:r>
      <w:r>
        <w:rPr>
          <w:rFonts w:ascii="Times New Roman"/>
          <w:b w:val="false"/>
          <w:i w:val="false"/>
          <w:color w:val="000000"/>
          <w:sz w:val="28"/>
        </w:rPr>
        <w:t>
</w:t>
      </w:r>
      <w:r>
        <w:rPr>
          <w:rFonts w:ascii="Times New Roman"/>
          <w:b w:val="false"/>
          <w:i w:val="false"/>
          <w:color w:val="ff0000"/>
          <w:sz w:val="28"/>
        </w:rPr>
        <w:t>      The President</w:t>
      </w:r>
      <w:r>
        <w:br/>
      </w:r>
      <w:r>
        <w:rPr>
          <w:rFonts w:ascii="Times New Roman"/>
          <w:b w:val="false"/>
          <w:i w:val="false"/>
          <w:color w:val="000000"/>
          <w:sz w:val="28"/>
        </w:rPr>
        <w:t>
</w:t>
      </w:r>
      <w:r>
        <w:rPr>
          <w:rFonts w:ascii="Times New Roman"/>
          <w:b w:val="false"/>
          <w:i w:val="false"/>
          <w:color w:val="ff0000"/>
          <w:sz w:val="28"/>
        </w:rPr>
        <w:t>      of the Republic of Kazakhstan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