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af23" w14:textId="824a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Concessions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July 2006 No. 167.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whole text the words “authorised state body on economic planning”, “Authorised state body on economic planning”, “by an authorised state body on economic planning” are respectively substituted by the words: “authorised body on state planning”, “Authorised body on state planning”, “by authorised body on state planning” by Law of the Republic of Kazakhstan No. 263-IV dated 02.04.2010 (shall be enforced from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determines legal conditions of concessions, types of a state support of concessionary and regulates social relations, arising during conclusion, execution and termination of concession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Law of the Republic of Kazakhstan No. 66-IV dated 05.07.2008 (see Article 2 for the order of enforcement).</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an authorised state body on budget performance – a central executive body, carrying out management and cross-sector coordination in the field of performance of budget, maintaining of accounting, budgetary accounting and budgetary reporting on performance of republican budget and within its competence of local budgets, National fund of the Republic of Kazakhstan on the basis of report of the National Bank of the Republic of Kazakhstan;</w:t>
      </w:r>
    </w:p>
    <w:p>
      <w:pPr>
        <w:spacing w:after="0"/>
        <w:ind w:left="0"/>
        <w:jc w:val="both"/>
      </w:pPr>
      <w:r>
        <w:rPr>
          <w:rFonts w:ascii="Times New Roman"/>
          <w:b w:val="false"/>
          <w:i w:val="false"/>
          <w:color w:val="000000"/>
          <w:sz w:val="28"/>
        </w:rPr>
        <w:t>
      1-1) the authorized body on budget planning is the central executive body that exercises leadership and inter - sectoral coordination in the area of ​​budget planning;</w:t>
      </w:r>
    </w:p>
    <w:p>
      <w:pPr>
        <w:spacing w:after="0"/>
        <w:ind w:left="0"/>
        <w:jc w:val="both"/>
      </w:pPr>
      <w:r>
        <w:rPr>
          <w:rFonts w:ascii="Times New Roman"/>
          <w:b w:val="false"/>
          <w:i w:val="false"/>
          <w:color w:val="000000"/>
          <w:sz w:val="28"/>
        </w:rPr>
        <w:t>
      2) social and vital infrastructure facilities – facilities, complexes of facilities, used for satisfaction of public needs, securing of which imposed on state bodies in accordance with the legislation of the Republic of Kazakhstan;</w:t>
      </w:r>
    </w:p>
    <w:p>
      <w:pPr>
        <w:spacing w:after="0"/>
        <w:ind w:left="0"/>
        <w:jc w:val="both"/>
      </w:pPr>
      <w:r>
        <w:rPr>
          <w:rFonts w:ascii="Times New Roman"/>
          <w:b w:val="false"/>
          <w:i w:val="false"/>
          <w:color w:val="000000"/>
          <w:sz w:val="28"/>
        </w:rPr>
        <w:t>
      3) private concessionary obligations – obligations on concluded concession agreement, accepted by a concessionary;</w:t>
      </w:r>
    </w:p>
    <w:p>
      <w:pPr>
        <w:spacing w:after="0"/>
        <w:ind w:left="0"/>
        <w:jc w:val="both"/>
      </w:pPr>
      <w:r>
        <w:rPr>
          <w:rFonts w:ascii="Times New Roman"/>
          <w:b w:val="false"/>
          <w:i w:val="false"/>
          <w:color w:val="000000"/>
          <w:sz w:val="28"/>
        </w:rPr>
        <w:t>
      3-1) account intended for crediting of compensation of investment costs - a bank account opened to the concessionaire by the creditor with restriction of his right to perform debit transactions thereunder before the occurrence or fulfillment of the conditions defined by the financing agreement for the assignment of the monetary claim and (or) concession agreement;</w:t>
      </w:r>
    </w:p>
    <w:p>
      <w:pPr>
        <w:spacing w:after="0"/>
        <w:ind w:left="0"/>
        <w:jc w:val="both"/>
      </w:pPr>
      <w:r>
        <w:rPr>
          <w:rFonts w:ascii="Times New Roman"/>
          <w:b w:val="false"/>
          <w:i w:val="false"/>
          <w:color w:val="000000"/>
          <w:sz w:val="28"/>
        </w:rPr>
        <w:t>
      4) concessor - one or more state bodies of the Republic of Kazakhstan, acting on behalf of the Republic of Kazakhstan or the Government of the Republic of Kazakhstan, concluding a concession agreement in accordance with this Law, or a local executive body of the Republic of Kazakhstan, concluding a concession agreement in accordance with this Law on behalf of an administrative territorial unit (region, or city of republican significance, or the capital);</w:t>
      </w:r>
    </w:p>
    <w:p>
      <w:pPr>
        <w:spacing w:after="0"/>
        <w:ind w:left="0"/>
        <w:jc w:val="both"/>
      </w:pPr>
      <w:r>
        <w:rPr>
          <w:rFonts w:ascii="Times New Roman"/>
          <w:b w:val="false"/>
          <w:i w:val="false"/>
          <w:color w:val="000000"/>
          <w:sz w:val="28"/>
        </w:rPr>
        <w:t>
      5) concessionaire is a individual who carries out entrepreneurial activity and (or) a legal entity, with the exception of state institutions and subjects of the quasi-public sector, who has concluded a concession agreement, fifty or more percent of voting shares (stakes in the authorized capital) of which are directly or indirectly owned by the state (- except for organizations that finance concession projects), including those that carry out their activities on the basis of a joint activity agreement (simple partnership);</w:t>
      </w:r>
    </w:p>
    <w:p>
      <w:pPr>
        <w:spacing w:after="0"/>
        <w:ind w:left="0"/>
        <w:jc w:val="both"/>
      </w:pPr>
      <w:r>
        <w:rPr>
          <w:rFonts w:ascii="Times New Roman"/>
          <w:b w:val="false"/>
          <w:i w:val="false"/>
          <w:color w:val="000000"/>
          <w:sz w:val="28"/>
        </w:rPr>
        <w:t>
      6) a concession – an activity, aimed at establishment (reconstruction) and operation of concession facilities, and carried out at expense of concessionary funds or on conditions of co-funding by a concession provider;</w:t>
      </w:r>
    </w:p>
    <w:p>
      <w:pPr>
        <w:spacing w:after="0"/>
        <w:ind w:left="0"/>
        <w:jc w:val="both"/>
      </w:pPr>
      <w:r>
        <w:rPr>
          <w:rFonts w:ascii="Times New Roman"/>
          <w:b w:val="false"/>
          <w:i w:val="false"/>
          <w:color w:val="000000"/>
          <w:sz w:val="28"/>
        </w:rPr>
        <w:t>
      7) an organizer of a tender (auction) for a concession (hereinafter- a tender (auction) organizer - a state body that conducts tenders (auctions) at the choice of a concessionaire;</w:t>
      </w:r>
    </w:p>
    <w:p>
      <w:pPr>
        <w:spacing w:after="0"/>
        <w:ind w:left="0"/>
        <w:jc w:val="both"/>
      </w:pPr>
      <w:r>
        <w:rPr>
          <w:rFonts w:ascii="Times New Roman"/>
          <w:b w:val="false"/>
          <w:i w:val="false"/>
          <w:color w:val="000000"/>
          <w:sz w:val="28"/>
        </w:rPr>
        <w:t xml:space="preserve">
      8) concession project - a set of activities for the implementation of a concession that is realized for a limited period of time and is of a completed nature, in accordance with the budget legislation of the Republic of Kazakhstan and this Law. Concession projects can be classified as concession projects of special significance, the list of which is determined by the Government of the Republic of Kazakhstan. </w:t>
      </w:r>
    </w:p>
    <w:p>
      <w:pPr>
        <w:spacing w:after="0"/>
        <w:ind w:left="0"/>
        <w:jc w:val="both"/>
      </w:pPr>
      <w:r>
        <w:rPr>
          <w:rFonts w:ascii="Times New Roman"/>
          <w:b w:val="false"/>
          <w:i w:val="false"/>
          <w:color w:val="000000"/>
          <w:sz w:val="28"/>
        </w:rPr>
        <w:t>
      The criteria for assigning concession projects to the category of concession projects of special significance are determined by the authorized body on state planning body.</w:t>
      </w:r>
    </w:p>
    <w:p>
      <w:pPr>
        <w:spacing w:after="0"/>
        <w:ind w:left="0"/>
        <w:jc w:val="both"/>
      </w:pPr>
      <w:r>
        <w:rPr>
          <w:rFonts w:ascii="Times New Roman"/>
          <w:b w:val="false"/>
          <w:i w:val="false"/>
          <w:color w:val="000000"/>
          <w:sz w:val="28"/>
        </w:rPr>
        <w:t>
      8-1) compensation of investment costs for a concession project - cash payments from budgetary funds aimed at reimbursement after commissioning of the concession facility in equal shares over a period of at least five years, a certain amount of investment costs in accordance with the concession agreement. At the same time, it is prohibited to postpone the payment of compensation for investment costs established by the concession agreement to earlier periods;</w:t>
      </w:r>
    </w:p>
    <w:p>
      <w:pPr>
        <w:spacing w:after="0"/>
        <w:ind w:left="0"/>
        <w:jc w:val="both"/>
      </w:pPr>
      <w:r>
        <w:rPr>
          <w:rFonts w:ascii="Times New Roman"/>
          <w:b w:val="false"/>
          <w:i w:val="false"/>
          <w:color w:val="000000"/>
          <w:sz w:val="28"/>
        </w:rPr>
        <w:t>
      9) advisory support of concession projects - services provided by legal entities for the maintenance of concession projects, including the development and (or) correction of tender (auction) documentation, projects of concession contracts, the provision of consulting services in the negotiation process of the commission with the participant of tender (auction);</w:t>
      </w:r>
    </w:p>
    <w:p>
      <w:pPr>
        <w:spacing w:after="0"/>
        <w:ind w:left="0"/>
        <w:jc w:val="both"/>
      </w:pPr>
      <w:r>
        <w:rPr>
          <w:rFonts w:ascii="Times New Roman"/>
          <w:b w:val="false"/>
          <w:i w:val="false"/>
          <w:color w:val="000000"/>
          <w:sz w:val="28"/>
        </w:rPr>
        <w:t>
      10) co-financing of concessionary projects – an allocation of budget funds for financing of certain volume of expenses for establishment (reconstruction) of concession facilities;</w:t>
      </w:r>
    </w:p>
    <w:p>
      <w:pPr>
        <w:spacing w:after="0"/>
        <w:ind w:left="0"/>
        <w:jc w:val="both"/>
      </w:pPr>
      <w:r>
        <w:rPr>
          <w:rFonts w:ascii="Times New Roman"/>
          <w:b w:val="false"/>
          <w:i w:val="false"/>
          <w:color w:val="000000"/>
          <w:sz w:val="28"/>
        </w:rPr>
        <w:t>
      11) feasibility study of the concessionary project (hereinafter - feasibility study) - pre-project documentation containing the results of marketing, technical and technological, socio-economic and environmental studies, as well as institutional decisions, financial decisions that justify the feasibility and feasibility of the concession project , decisions on risk assessment and distribution between participants in the concession project, identification of types and amount of state support in the case of necessity, as well as the impact of the project on the state budget and the social and economic effect on the development of the economy as a whole and its industry in its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30.11.2017 No. 112-VI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 specialized organization in the matters of concession – an organization, established by the Government of the Republic of Kazakhstan for rendering of services in the matters of concession;</w:t>
      </w:r>
    </w:p>
    <w:p>
      <w:pPr>
        <w:spacing w:after="0"/>
        <w:ind w:left="0"/>
        <w:jc w:val="both"/>
      </w:pPr>
      <w:r>
        <w:rPr>
          <w:rFonts w:ascii="Times New Roman"/>
          <w:b w:val="false"/>
          <w:i w:val="false"/>
          <w:color w:val="000000"/>
          <w:sz w:val="28"/>
        </w:rPr>
        <w:t>
      14) concession facility –facilities of social and vital infrastructures, included into the list, which shall be established (reconstructed) and operated under a concession agreement;</w:t>
      </w:r>
    </w:p>
    <w:p>
      <w:pPr>
        <w:spacing w:after="0"/>
        <w:ind w:left="0"/>
        <w:jc w:val="both"/>
      </w:pPr>
      <w:r>
        <w:rPr>
          <w:rFonts w:ascii="Times New Roman"/>
          <w:b w:val="false"/>
          <w:i w:val="false"/>
          <w:color w:val="000000"/>
          <w:sz w:val="28"/>
        </w:rPr>
        <w:t>
      15) establishment of concession facility – the establishment of new concession facility in the territory of the Republic of Kazakhstan, as well as on the basis of new technologies, mechanization and automation of production, installation of new production equipment on concession facility, performance of other types of works, securing functioning of concession facility;</w:t>
      </w:r>
    </w:p>
    <w:p>
      <w:pPr>
        <w:spacing w:after="0"/>
        <w:ind w:left="0"/>
        <w:jc w:val="both"/>
      </w:pPr>
      <w:r>
        <w:rPr>
          <w:rFonts w:ascii="Times New Roman"/>
          <w:b w:val="false"/>
          <w:i w:val="false"/>
          <w:color w:val="000000"/>
          <w:sz w:val="28"/>
        </w:rPr>
        <w:t>
      16) operation of concession facility – the use of concession facility by a concessionary in accordance with intention of concession facility, as well as for the purpose of production of commodities and (or) performance of works, and (or) rendering of services, in the manner and on conditions, determined by concession agreement;</w:t>
      </w:r>
    </w:p>
    <w:p>
      <w:pPr>
        <w:spacing w:after="0"/>
        <w:ind w:left="0"/>
        <w:jc w:val="both"/>
      </w:pPr>
      <w:r>
        <w:rPr>
          <w:rFonts w:ascii="Times New Roman"/>
          <w:b w:val="false"/>
          <w:i w:val="false"/>
          <w:color w:val="000000"/>
          <w:sz w:val="28"/>
        </w:rPr>
        <w:t>
      17) reconstruction of concession facility – the change of separate premises, other building parts or building in general, by carrying out of actions on reconstruction on the basis of adoption of new technologies, mechanization and automation of production, modernization and replacement of technically outdated and (or) worn equipment by more productive new equipment, as well as change of technological or functional purpose of concession facility or its particular parts, other actions on improvement of performance and operational properties of concession facility;</w:t>
      </w:r>
    </w:p>
    <w:p>
      <w:pPr>
        <w:spacing w:after="0"/>
        <w:ind w:left="0"/>
        <w:jc w:val="both"/>
      </w:pPr>
      <w:r>
        <w:rPr>
          <w:rFonts w:ascii="Times New Roman"/>
          <w:b w:val="false"/>
          <w:i w:val="false"/>
          <w:color w:val="000000"/>
          <w:sz w:val="28"/>
        </w:rPr>
        <w:t>
      18) a concession agreement – a written agreement between concession provider and concessionary, determining rights, obligations and liability of the parties, conditions of realization of concession;</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Law of the Republic of Kazakhstan № 380-V dated 31.10.2015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authorized body on state planning is the central executive body that exercises leadership and cross-sectoral coordination in the field of strategic and economic planning;</w:t>
      </w:r>
    </w:p>
    <w:p>
      <w:pPr>
        <w:spacing w:after="0"/>
        <w:ind w:left="0"/>
        <w:jc w:val="both"/>
      </w:pPr>
      <w:r>
        <w:rPr>
          <w:rFonts w:ascii="Times New Roman"/>
          <w:b w:val="false"/>
          <w:i w:val="false"/>
          <w:color w:val="000000"/>
          <w:sz w:val="28"/>
        </w:rPr>
        <w:t>
      21) an authorised body on exercise of right of disposition of republican property – a state body, performing the special executive and control functions within its competence in the field of management of facilities of republican property, privatization and state monitoring of the property, in the branches (spheres) of economy, having strategic importance;</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Law of the Republic of Kazakhstan № 150-V dated 03.12.2013 (shall be enforced from 01.01.2014);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an authorised state body of the relevant branch – a central executive body that carries out management of the relevant branch (sphere) of a state administration;</w:t>
      </w:r>
    </w:p>
    <w:p>
      <w:pPr>
        <w:spacing w:after="0"/>
        <w:ind w:left="0"/>
        <w:jc w:val="both"/>
      </w:pPr>
      <w:r>
        <w:rPr>
          <w:rFonts w:ascii="Times New Roman"/>
          <w:b w:val="false"/>
          <w:i w:val="false"/>
          <w:color w:val="000000"/>
          <w:sz w:val="28"/>
        </w:rPr>
        <w:t xml:space="preserve">
      24) list - the list of objects proposed for concession or for a medium-term period, approved by the authorized body on state planning body, if the objects are republican property, or maslikhats of oblasts, cities of national importance and the capital, if the objects are communal property; </w:t>
      </w:r>
    </w:p>
    <w:p>
      <w:pPr>
        <w:spacing w:after="0"/>
        <w:ind w:left="0"/>
        <w:jc w:val="both"/>
      </w:pPr>
      <w:r>
        <w:rPr>
          <w:rFonts w:ascii="Times New Roman"/>
          <w:b w:val="false"/>
          <w:i w:val="false"/>
          <w:color w:val="000000"/>
          <w:sz w:val="28"/>
        </w:rPr>
        <w:t>
      25) direct agreement - a written agreement concluded between the concession provider, the concessionaire and the creditors of the concessionaire for the implementation of concession projects in accordance with the provisions of Article 26-2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No. 131-V dated 04.07.2013 (shall be enforced upon expiry of ten calendar days after its first official publication); as amended by Laws of the Republic of Kazakhstan № 150-V dated 03.12.2013 (shall be enforced from 01.01.2014); № 209-V dated 12.06.2014 (shall be enforced upon expiry of ten calendar days after the day of its first official publication); № 225-V dated 02.07.2014 (shall be enforced upon expiry of ten calendar days after the day of its first official publication); № 239-V dated 29.09.2014 (shall be enforced upon expiry of ten calendar days after the day of its first official publication); № 380-V dated 31.10.2015 (shall be enforced upon expiry of ten calendar days after the day of its first official publication); No 112-VI dated 30.11.2017 (shall be enforced upon expiry of ten calendar days after the day of its first official publication) ; dated 04.07.2018 № 171-VI (shall be enforced upon the expiration of  ten calendar days after the day of its first official publication); dated 29.06.2020 No. 352-VI (shall be enforced upon expiry of ten calendar days after its first official publication); dated 02.01.2021 No. 399-VI (shall be enforced upon expiry of ten calendar days after its first official publication); dated 03.01.2022 No.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2.The legislation of the Republic of Kazakhstan on concessions</w:t>
      </w:r>
    </w:p>
    <w:p>
      <w:pPr>
        <w:spacing w:after="0"/>
        <w:ind w:left="0"/>
        <w:jc w:val="both"/>
      </w:pPr>
      <w:r>
        <w:rPr>
          <w:rFonts w:ascii="Times New Roman"/>
          <w:b w:val="false"/>
          <w:i w:val="false"/>
          <w:color w:val="000000"/>
          <w:sz w:val="28"/>
        </w:rPr>
        <w:t>
      1. Legislation of the Republic of Kazakhstan on concessions is based on the Constitution and consists of the Civil Code of the Republic of Kazakhstan, the Law of the Republic of Kazakhstan “On Public-Private Partnership”, this Law and other normative legal acts of the Republic of Kazakhstan.</w:t>
      </w:r>
    </w:p>
    <w:p>
      <w:pPr>
        <w:spacing w:after="0"/>
        <w:ind w:left="0"/>
        <w:jc w:val="both"/>
      </w:pPr>
      <w:r>
        <w:rPr>
          <w:rFonts w:ascii="Times New Roman"/>
          <w:b w:val="false"/>
          <w:i w:val="false"/>
          <w:color w:val="000000"/>
          <w:sz w:val="28"/>
        </w:rPr>
        <w:t>
      The provisions of this Law shall not apply to relations related to subsoil use operations. Relations related to subsoil use operations shall be regulated and implemented in accordance with the Code of the Republic of Kazakhstan "On Subsoil and Subsoil Use".</w:t>
      </w:r>
    </w:p>
    <w:p>
      <w:pPr>
        <w:spacing w:after="0"/>
        <w:ind w:left="0"/>
        <w:jc w:val="both"/>
      </w:pPr>
      <w:r>
        <w:rPr>
          <w:rFonts w:ascii="Times New Roman"/>
          <w:b w:val="false"/>
          <w:i w:val="false"/>
          <w:color w:val="000000"/>
          <w:sz w:val="28"/>
        </w:rPr>
        <w:t>
      Concession with application of project financing shall be regulated and carried out in accordance with this Law and in compliance with requirements, provided by the Law of the Republic of Kazakhstan On Project Financing and Securitization.</w:t>
      </w:r>
    </w:p>
    <w:p>
      <w:pPr>
        <w:spacing w:after="0"/>
        <w:ind w:left="0"/>
        <w:jc w:val="both"/>
      </w:pPr>
      <w:r>
        <w:rPr>
          <w:rFonts w:ascii="Times New Roman"/>
          <w:b w:val="false"/>
          <w:i w:val="false"/>
          <w:color w:val="000000"/>
          <w:sz w:val="28"/>
        </w:rPr>
        <w:t>
      The concession in the healthcare area is regulated and carried out in accordance with this Law, taking into account the specifics provided for by the Code of the Republic of Kazakhstan "On public health and healthcare system ".</w:t>
      </w:r>
    </w:p>
    <w:p>
      <w:pPr>
        <w:spacing w:after="0"/>
        <w:ind w:left="0"/>
        <w:jc w:val="both"/>
      </w:pPr>
      <w:r>
        <w:rPr>
          <w:rFonts w:ascii="Times New Roman"/>
          <w:b w:val="false"/>
          <w:i w:val="false"/>
          <w:color w:val="000000"/>
          <w:sz w:val="28"/>
        </w:rPr>
        <w:t>
      2. If an international treaty, ratified by the Republic of Kazakhstan establishes the other rules, than those, contained in this Law, the rules of an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No. 539-IV dated 12.01.2012 (shall be enforced upon expiry of ten calendar days after its first official publication). № 380-V dated 31.10.2015 (shall be enforced upon expiry of ten calendar days after the day its first official publication); dated 27.12.2017 No. 126-VI (shall be enforced upon the expiration of six months after the date of its first official publication); dated 26.12.2019 No. 287-VІ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Basic principles of concession</w:t>
      </w:r>
    </w:p>
    <w:p>
      <w:pPr>
        <w:spacing w:after="0"/>
        <w:ind w:left="0"/>
        <w:jc w:val="both"/>
      </w:pPr>
      <w:r>
        <w:rPr>
          <w:rFonts w:ascii="Times New Roman"/>
          <w:b w:val="false"/>
          <w:i w:val="false"/>
          <w:color w:val="000000"/>
          <w:sz w:val="28"/>
        </w:rPr>
        <w:t>
      An activity, related to concession shall be based on the following basic principles:</w:t>
      </w:r>
    </w:p>
    <w:p>
      <w:pPr>
        <w:spacing w:after="0"/>
        <w:ind w:left="0"/>
        <w:jc w:val="both"/>
      </w:pPr>
      <w:r>
        <w:rPr>
          <w:rFonts w:ascii="Times New Roman"/>
          <w:b w:val="false"/>
          <w:i w:val="false"/>
          <w:color w:val="000000"/>
          <w:sz w:val="28"/>
        </w:rPr>
        <w:t>
      1) publicity and accountability of activity of concession provider and concessionary;</w:t>
      </w:r>
    </w:p>
    <w:p>
      <w:pPr>
        <w:spacing w:after="0"/>
        <w:ind w:left="0"/>
        <w:jc w:val="both"/>
      </w:pPr>
      <w:r>
        <w:rPr>
          <w:rFonts w:ascii="Times New Roman"/>
          <w:b w:val="false"/>
          <w:i w:val="false"/>
          <w:color w:val="000000"/>
          <w:sz w:val="28"/>
        </w:rPr>
        <w:t>
      2) securing a balance of interests and risks of concession provider and concessionary;</w:t>
      </w:r>
    </w:p>
    <w:p>
      <w:pPr>
        <w:spacing w:after="0"/>
        <w:ind w:left="0"/>
        <w:jc w:val="both"/>
      </w:pPr>
      <w:r>
        <w:rPr>
          <w:rFonts w:ascii="Times New Roman"/>
          <w:b w:val="false"/>
          <w:i w:val="false"/>
          <w:color w:val="000000"/>
          <w:sz w:val="28"/>
        </w:rPr>
        <w:t>
      3) securing rights and legal interests of consumers of commodities (works, services), provided by a concessionary, according to concession agreement;</w:t>
      </w:r>
    </w:p>
    <w:p>
      <w:pPr>
        <w:spacing w:after="0"/>
        <w:ind w:left="0"/>
        <w:jc w:val="both"/>
      </w:pPr>
      <w:r>
        <w:rPr>
          <w:rFonts w:ascii="Times New Roman"/>
          <w:b w:val="false"/>
          <w:i w:val="false"/>
          <w:color w:val="000000"/>
          <w:sz w:val="28"/>
        </w:rPr>
        <w:t>
      4) perfect competition;</w:t>
      </w:r>
    </w:p>
    <w:p>
      <w:pPr>
        <w:spacing w:after="0"/>
        <w:ind w:left="0"/>
        <w:jc w:val="both"/>
      </w:pPr>
      <w:r>
        <w:rPr>
          <w:rFonts w:ascii="Times New Roman"/>
          <w:b w:val="false"/>
          <w:i w:val="false"/>
          <w:color w:val="000000"/>
          <w:sz w:val="28"/>
        </w:rPr>
        <w:t>
      5) equality of all the potential concessionaries and non-admission of discrimination.</w:t>
      </w:r>
    </w:p>
    <w:p>
      <w:pPr>
        <w:spacing w:after="0"/>
        <w:ind w:left="0"/>
        <w:jc w:val="both"/>
      </w:pPr>
      <w:r>
        <w:rPr>
          <w:rFonts w:ascii="Times New Roman"/>
          <w:b w:val="false"/>
          <w:i w:val="false"/>
          <w:color w:val="000000"/>
          <w:sz w:val="28"/>
        </w:rPr>
        <w:t>
      6) carrying out investments by the concessionaire for the implementation of the concession project;</w:t>
      </w:r>
    </w:p>
    <w:p>
      <w:pPr>
        <w:spacing w:after="0"/>
        <w:ind w:left="0"/>
        <w:jc w:val="both"/>
      </w:pPr>
      <w:r>
        <w:rPr>
          <w:rFonts w:ascii="Times New Roman"/>
          <w:b w:val="false"/>
          <w:i w:val="false"/>
          <w:color w:val="000000"/>
          <w:sz w:val="28"/>
        </w:rPr>
        <w:t>
      7) values of the concession project for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No. 66-IV dated 05.07.2008 (see Article 2 for the order of enforcement);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Scope of application of the concession</w:t>
      </w:r>
    </w:p>
    <w:p>
      <w:pPr>
        <w:spacing w:after="0"/>
        <w:ind w:left="0"/>
        <w:jc w:val="both"/>
      </w:pPr>
      <w:r>
        <w:rPr>
          <w:rFonts w:ascii="Times New Roman"/>
          <w:b w:val="false"/>
          <w:i w:val="false"/>
          <w:color w:val="000000"/>
          <w:sz w:val="28"/>
        </w:rPr>
        <w:t>
      Objects of tourist activity, social and public infrastructure and life support in all sectors (spheres) of the economy, with the exception of objects, the list of which is determined by the Government of the Republic of Kazakhstan, can be transferred to the concession.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 as amended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Property right under concession agreement</w:t>
      </w:r>
    </w:p>
    <w:p>
      <w:pPr>
        <w:spacing w:after="0"/>
        <w:ind w:left="0"/>
        <w:jc w:val="both"/>
      </w:pPr>
      <w:r>
        <w:rPr>
          <w:rFonts w:ascii="Times New Roman"/>
          <w:b w:val="false"/>
          <w:i w:val="false"/>
          <w:color w:val="000000"/>
          <w:sz w:val="28"/>
        </w:rPr>
        <w:t>
      1. Immovable and movable property that is a state property, exclusive rights related to carrying out of activity on concession facilities shall be provided for a temporary use and possession of concessionary in the manner, prescribed by concession agreement.</w:t>
      </w:r>
    </w:p>
    <w:p>
      <w:pPr>
        <w:spacing w:after="0"/>
        <w:ind w:left="0"/>
        <w:jc w:val="both"/>
      </w:pPr>
      <w:r>
        <w:rPr>
          <w:rFonts w:ascii="Times New Roman"/>
          <w:b w:val="false"/>
          <w:i w:val="false"/>
          <w:color w:val="000000"/>
          <w:sz w:val="28"/>
        </w:rPr>
        <w:t>
      2. Improvements, carried out on concession facilities, as well as facilities of incomplete construction and property right on the results of intellectual creative activity arising during execution of terms of concession agreement shall be transferred into state property, unless otherwise provided by concession agreement.</w:t>
      </w:r>
    </w:p>
    <w:p>
      <w:pPr>
        <w:spacing w:after="0"/>
        <w:ind w:left="0"/>
        <w:jc w:val="both"/>
      </w:pPr>
      <w:r>
        <w:rPr>
          <w:rFonts w:ascii="Times New Roman"/>
          <w:b w:val="false"/>
          <w:i w:val="false"/>
          <w:color w:val="000000"/>
          <w:sz w:val="28"/>
        </w:rPr>
        <w:t>
      3. Concession facilities, created in the result of execution of terms of concession agreement shall be transferred into state property after their establishment, unless otherwise provided by concession agreement.</w:t>
      </w:r>
    </w:p>
    <w:p>
      <w:pPr>
        <w:spacing w:after="0"/>
        <w:ind w:left="0"/>
        <w:jc w:val="both"/>
      </w:pPr>
      <w:r>
        <w:rPr>
          <w:rFonts w:ascii="Times New Roman"/>
          <w:b w:val="false"/>
          <w:i w:val="false"/>
          <w:color w:val="000000"/>
          <w:sz w:val="28"/>
        </w:rPr>
        <w:t>
      4. Production and other incomes, gained by a concessionary in the result of operation of concession facilities, shall be his (her) property, unless otherwise provided by concession agreement.</w:t>
      </w:r>
    </w:p>
    <w:p>
      <w:pPr>
        <w:spacing w:after="0"/>
        <w:ind w:left="0"/>
        <w:jc w:val="both"/>
      </w:pPr>
      <w:r>
        <w:rPr>
          <w:rFonts w:ascii="Times New Roman"/>
          <w:b w:val="false"/>
          <w:i w:val="false"/>
          <w:color w:val="000000"/>
          <w:sz w:val="28"/>
        </w:rPr>
        <w:t>
      5. Concession facilities may not act in the capacity of a pledge within validity period of concession agreement.</w:t>
      </w:r>
    </w:p>
    <w:p>
      <w:pPr>
        <w:spacing w:after="0"/>
        <w:ind w:left="0"/>
        <w:jc w:val="both"/>
      </w:pPr>
      <w:r>
        <w:rPr>
          <w:rFonts w:ascii="Times New Roman"/>
          <w:b w:val="false"/>
          <w:i w:val="false"/>
          <w:color w:val="000000"/>
          <w:sz w:val="28"/>
        </w:rPr>
        <w:t>
      6. Concession facilities shall not be subject to alienation within validity period of concession agreement.</w:t>
      </w:r>
    </w:p>
    <w:p>
      <w:pPr>
        <w:spacing w:after="0"/>
        <w:ind w:left="0"/>
        <w:jc w:val="both"/>
      </w:pPr>
      <w:r>
        <w:rPr>
          <w:rFonts w:ascii="Times New Roman"/>
          <w:b w:val="false"/>
          <w:i w:val="false"/>
          <w:color w:val="000000"/>
          <w:sz w:val="28"/>
        </w:rPr>
        <w:t>
      7. A concessionary shall bear a risk of accidental loss or accidental injury of a state property, transferred to him (her) in possession and use under concession agreement, as well as a property, originated in the result of execution of concession agreement, unless otherwise provided by concession agreement.</w:t>
      </w:r>
    </w:p>
    <w:p>
      <w:pPr>
        <w:spacing w:after="0"/>
        <w:ind w:left="0"/>
        <w:jc w:val="both"/>
      </w:pPr>
      <w:r>
        <w:rPr>
          <w:rFonts w:ascii="Times New Roman"/>
          <w:b w:val="false"/>
          <w:i w:val="false"/>
          <w:color w:val="000000"/>
          <w:sz w:val="28"/>
        </w:rPr>
        <w:t>
      8. During the co-funding of concessionary project and (or) payment of recovery of expenses by concession provider to concessionary, a concession facility shall be transferred into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Law of the Republic of Kazakhstan No. 131-V dated 04.07.2013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Legal regime of the account intended for crediting of compensation of investment costs</w:t>
      </w:r>
    </w:p>
    <w:p>
      <w:pPr>
        <w:spacing w:after="0"/>
        <w:ind w:left="0"/>
        <w:jc w:val="both"/>
      </w:pPr>
      <w:r>
        <w:rPr>
          <w:rFonts w:ascii="Times New Roman"/>
          <w:b w:val="false"/>
          <w:i w:val="false"/>
          <w:color w:val="000000"/>
          <w:sz w:val="28"/>
        </w:rPr>
        <w:t>
      1. The account intended for crediting the compensation of investment costs is opened in case the concessionaire attracts borrowed financing secured by the right of claim on cash receipts in the form of compensation of investment costs.</w:t>
      </w:r>
    </w:p>
    <w:p>
      <w:pPr>
        <w:spacing w:after="0"/>
        <w:ind w:left="0"/>
        <w:jc w:val="both"/>
      </w:pPr>
      <w:r>
        <w:rPr>
          <w:rFonts w:ascii="Times New Roman"/>
          <w:b w:val="false"/>
          <w:i w:val="false"/>
          <w:color w:val="000000"/>
          <w:sz w:val="28"/>
        </w:rPr>
        <w:t>
      2. The account intended for crediting the compensation of investment costs is used to protect the creditor's right to finance concession projects against the right of claim for cash receipts in the form of compensation of investment costs. The use of the account intended for crediting the compensation of investment costs for other purposes is not permitted.</w:t>
      </w:r>
    </w:p>
    <w:p>
      <w:pPr>
        <w:spacing w:after="0"/>
        <w:ind w:left="0"/>
        <w:jc w:val="both"/>
      </w:pPr>
      <w:r>
        <w:rPr>
          <w:rFonts w:ascii="Times New Roman"/>
          <w:b w:val="false"/>
          <w:i w:val="false"/>
          <w:color w:val="000000"/>
          <w:sz w:val="28"/>
        </w:rPr>
        <w:t>
      The use of the account intended for crediting compensation of investment costs shall be carried out in accordance with the legislation of the Republic of Kazakhstan on concessions.</w:t>
      </w:r>
    </w:p>
    <w:p>
      <w:pPr>
        <w:spacing w:after="0"/>
        <w:ind w:left="0"/>
        <w:jc w:val="both"/>
      </w:pPr>
      <w:r>
        <w:rPr>
          <w:rFonts w:ascii="Times New Roman"/>
          <w:b w:val="false"/>
          <w:i w:val="false"/>
          <w:color w:val="000000"/>
          <w:sz w:val="28"/>
        </w:rPr>
        <w:t>
      After repayment of obligations to the creditor, the account intended for crediting compensation of investment costs shall be closed.</w:t>
      </w:r>
    </w:p>
    <w:p>
      <w:pPr>
        <w:spacing w:after="0"/>
        <w:ind w:left="0"/>
        <w:jc w:val="both"/>
      </w:pPr>
      <w:r>
        <w:rPr>
          <w:rFonts w:ascii="Times New Roman"/>
          <w:b w:val="false"/>
          <w:i w:val="false"/>
          <w:color w:val="000000"/>
          <w:sz w:val="28"/>
        </w:rPr>
        <w:t>
      3. Recovery from the account intended for crediting the compensation of investment costs may be made only within the framework of the obligations of the concessionaire to the creditor, secured by the right of claim under the concession agreement.</w:t>
      </w:r>
    </w:p>
    <w:p>
      <w:pPr>
        <w:spacing w:after="0"/>
        <w:ind w:left="0"/>
        <w:jc w:val="both"/>
      </w:pPr>
      <w:r>
        <w:rPr>
          <w:rFonts w:ascii="Times New Roman"/>
          <w:b w:val="false"/>
          <w:i w:val="false"/>
          <w:color w:val="000000"/>
          <w:sz w:val="28"/>
        </w:rPr>
        <w:t>
      The Concessionaire has the right to transfer a part of the funds from the account intended to be used to transfer the compensation of investment costs to its current account specified in the concession contract, upon agreement with the Lender.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Transfer of rights to land plots to concessionary</w:t>
      </w:r>
    </w:p>
    <w:p>
      <w:pPr>
        <w:spacing w:after="0"/>
        <w:ind w:left="0"/>
        <w:jc w:val="both"/>
      </w:pPr>
      <w:r>
        <w:rPr>
          <w:rFonts w:ascii="Times New Roman"/>
          <w:b w:val="false"/>
          <w:i w:val="false"/>
          <w:color w:val="000000"/>
          <w:sz w:val="28"/>
        </w:rPr>
        <w:t>
      In accordance with the land legislation of the Republic of Kazakhstan, the land use rights may be transferred to concessionary in order to realize concession agreement.</w:t>
      </w:r>
    </w:p>
    <w:p>
      <w:pPr>
        <w:spacing w:after="0"/>
        <w:ind w:left="0"/>
        <w:jc w:val="left"/>
      </w:pPr>
      <w:r>
        <w:rPr>
          <w:rFonts w:ascii="Times New Roman"/>
          <w:b/>
          <w:i w:val="false"/>
          <w:color w:val="000000"/>
        </w:rPr>
        <w:t xml:space="preserve"> Article 7. Sources of compensation for expenses and acquisition of incomes of concessionary</w:t>
      </w:r>
    </w:p>
    <w:p>
      <w:pPr>
        <w:spacing w:after="0"/>
        <w:ind w:left="0"/>
        <w:jc w:val="both"/>
      </w:pPr>
      <w:r>
        <w:rPr>
          <w:rFonts w:ascii="Times New Roman"/>
          <w:b w:val="false"/>
          <w:i w:val="false"/>
          <w:color w:val="000000"/>
          <w:sz w:val="28"/>
        </w:rPr>
        <w:t>
      1. The sources of compensation for expenses and acquisition of income of concessionary shall be:</w:t>
      </w:r>
    </w:p>
    <w:p>
      <w:pPr>
        <w:spacing w:after="0"/>
        <w:ind w:left="0"/>
        <w:jc w:val="both"/>
      </w:pPr>
      <w:r>
        <w:rPr>
          <w:rFonts w:ascii="Times New Roman"/>
          <w:b w:val="false"/>
          <w:i w:val="false"/>
          <w:color w:val="000000"/>
          <w:sz w:val="28"/>
        </w:rPr>
        <w:t xml:space="preserve">
      1) sales of manufactured commodities (works, services) during operation of concession facility; </w:t>
      </w:r>
    </w:p>
    <w:p>
      <w:pPr>
        <w:spacing w:after="0"/>
        <w:ind w:left="0"/>
        <w:jc w:val="both"/>
      </w:pPr>
      <w:r>
        <w:rPr>
          <w:rFonts w:ascii="Times New Roman"/>
          <w:b w:val="false"/>
          <w:i w:val="false"/>
          <w:color w:val="000000"/>
          <w:sz w:val="28"/>
        </w:rPr>
        <w:t>
      2) subsidy from the state in cases, established by the Laws of the Republic of Kazakhstan;</w:t>
      </w:r>
    </w:p>
    <w:p>
      <w:pPr>
        <w:spacing w:after="0"/>
        <w:ind w:left="0"/>
        <w:jc w:val="both"/>
      </w:pPr>
      <w:r>
        <w:rPr>
          <w:rFonts w:ascii="Times New Roman"/>
          <w:b w:val="false"/>
          <w:i w:val="false"/>
          <w:color w:val="000000"/>
          <w:sz w:val="28"/>
        </w:rPr>
        <w:t>
      3) compensation for investment expenses of concessionary in accordance with the budget legislation of the Republic of Kazakhstan;</w:t>
      </w:r>
    </w:p>
    <w:p>
      <w:pPr>
        <w:spacing w:after="0"/>
        <w:ind w:left="0"/>
        <w:jc w:val="both"/>
      </w:pPr>
      <w:r>
        <w:rPr>
          <w:rFonts w:ascii="Times New Roman"/>
          <w:b w:val="false"/>
          <w:i w:val="false"/>
          <w:color w:val="000000"/>
          <w:sz w:val="28"/>
        </w:rPr>
        <w:t>
      4) compensation for operating expenses of concessionary within volumes of expenses on maintaining of social and vital infrastructure facilities in the relevant branch (sphere) of economy;</w:t>
      </w:r>
    </w:p>
    <w:p>
      <w:pPr>
        <w:spacing w:after="0"/>
        <w:ind w:left="0"/>
        <w:jc w:val="both"/>
      </w:pPr>
      <w:r>
        <w:rPr>
          <w:rFonts w:ascii="Times New Roman"/>
          <w:b w:val="false"/>
          <w:i w:val="false"/>
          <w:color w:val="000000"/>
          <w:sz w:val="28"/>
        </w:rPr>
        <w:t>
      5) fee for carrying out of management of concession facility being in state property, as well as lease payment for use of concession facility, being in property of concessionary, in accordance with the budget legislation of the Republic of Kazakhstan;</w:t>
      </w:r>
    </w:p>
    <w:p>
      <w:pPr>
        <w:spacing w:after="0"/>
        <w:ind w:left="0"/>
        <w:jc w:val="both"/>
      </w:pPr>
      <w:r>
        <w:rPr>
          <w:rFonts w:ascii="Times New Roman"/>
          <w:b w:val="false"/>
          <w:i w:val="false"/>
          <w:color w:val="000000"/>
          <w:sz w:val="28"/>
        </w:rPr>
        <w:t>
      6) payment for accessibility of concession facility.</w:t>
      </w:r>
    </w:p>
    <w:p>
      <w:pPr>
        <w:spacing w:after="0"/>
        <w:ind w:left="0"/>
        <w:jc w:val="both"/>
      </w:pPr>
      <w:r>
        <w:rPr>
          <w:rFonts w:ascii="Times New Roman"/>
          <w:b w:val="false"/>
          <w:i w:val="false"/>
          <w:color w:val="000000"/>
          <w:sz w:val="28"/>
        </w:rPr>
        <w:t>
      2. The payment for the availability of the concession object is carried out in accordance with the procedure determined by the authorized body on budget performance, and includes payments at the expense of budgetary funds provided for by subparagraphs 3), 4) and 5) of paragraph 1 of this article, made in the form of unified payments by certain shares of the total amount of payments during the entire term of the concession project, taking into account the concessionaire’s technical and operational characteristics of the concession object.</w:t>
      </w:r>
    </w:p>
    <w:p>
      <w:pPr>
        <w:spacing w:after="0"/>
        <w:ind w:left="0"/>
        <w:jc w:val="both"/>
      </w:pPr>
      <w:r>
        <w:rPr>
          <w:rFonts w:ascii="Times New Roman"/>
          <w:b w:val="false"/>
          <w:i w:val="false"/>
          <w:color w:val="000000"/>
          <w:sz w:val="28"/>
        </w:rPr>
        <w:t>
      3. The payment for accessibility of concession facility may be applied only in relation to concessionary projects, related to the category of socially important projects.</w:t>
      </w:r>
    </w:p>
    <w:p>
      <w:pPr>
        <w:spacing w:after="0"/>
        <w:ind w:left="0"/>
        <w:jc w:val="both"/>
      </w:pPr>
      <w:r>
        <w:rPr>
          <w:rFonts w:ascii="Times New Roman"/>
          <w:b w:val="false"/>
          <w:i w:val="false"/>
          <w:color w:val="000000"/>
          <w:sz w:val="28"/>
        </w:rPr>
        <w:t>
      4. The sources of reimbursement of expenses and receipt of income of the concessionaire shall be determined on the basis of the results of the tender (auction) for the selection of a concessionaire.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No. 131-V dated 04.07.2013 (shall be enforced upon expiry of ten calendar days after its first official publication); as amended by Law of the Republic of Kazakhstan № 239-V dated 29.09.2014 (shall be enforced upon expiry of ten calendar days after the day of its first official publication);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PUBLIC PRIVATE PARTNERSHIP</w:t>
      </w:r>
    </w:p>
    <w:p>
      <w:pPr>
        <w:spacing w:after="0"/>
        <w:ind w:left="0"/>
        <w:jc w:val="both"/>
      </w:pPr>
      <w:r>
        <w:rPr>
          <w:rFonts w:ascii="Times New Roman"/>
          <w:b w:val="false"/>
          <w:i w:val="false"/>
          <w:color w:val="ff0000"/>
          <w:sz w:val="28"/>
        </w:rPr>
        <w:t>
      Footnote. Article 1-1 is excluded by Law of the Republic of Kazakhstan № 380-V dated 31.10.2015 (shall be enforced upon expiry of ten calendar days after the day of its first official publication).</w:t>
      </w:r>
    </w:p>
    <w:p>
      <w:pPr>
        <w:spacing w:after="0"/>
        <w:ind w:left="0"/>
        <w:jc w:val="left"/>
      </w:pPr>
      <w:r>
        <w:rPr>
          <w:rFonts w:ascii="Times New Roman"/>
          <w:b/>
          <w:i w:val="false"/>
          <w:color w:val="000000"/>
        </w:rPr>
        <w:t xml:space="preserve"> Chapter 2. GOVERNMENT REGULATION IN THE FIELD OF CONCESSION Article 8. Powers of the Government of the Republic of Kazakhstan</w:t>
      </w:r>
    </w:p>
    <w:p>
      <w:pPr>
        <w:spacing w:after="0"/>
        <w:ind w:left="0"/>
        <w:jc w:val="both"/>
      </w:pPr>
      <w:r>
        <w:rPr>
          <w:rFonts w:ascii="Times New Roman"/>
          <w:b w:val="false"/>
          <w:i w:val="false"/>
          <w:color w:val="000000"/>
          <w:sz w:val="28"/>
        </w:rPr>
        <w:t>
      The Government of the Republic of Kazakhstan in the field of concession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150-V dated 03.12.2013 (shall be enforced from 01.01.2014);</w:t>
      </w:r>
      <w:r>
        <w:br/>
      </w:r>
      <w:r>
        <w:rPr>
          <w:rFonts w:ascii="Times New Roman"/>
          <w:b w:val="false"/>
          <w:i w:val="false"/>
          <w:color w:val="000000"/>
          <w:sz w:val="28"/>
        </w:rPr>
        <w:t>
</w:t>
      </w:r>
      <w:r>
        <w:rPr>
          <w:rFonts w:ascii="Times New Roman"/>
          <w:b w:val="false"/>
          <w:i w:val="false"/>
          <w:color w:val="ff0000"/>
          <w:sz w:val="28"/>
        </w:rPr>
        <w:t>      2)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Law of the Republic of Kazakhstan № 239-V dated 29.09.2014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4) is excluded by Law of the Republic of Kazakhstan № 239-V dated 29.09.2014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4-1) is excluded by Law of the Republic of Kazakhstan № 239-V dated 29.09.2014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4-2) is excluded by Law of the Republic of Kazakhstan № 239-V dated 29.09.2014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5) is excluded by Law of the Republic of Kazakhstan № 239-V dated 29.09.2014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6) is excluded by Law of the Republic of Kazakhstan № 112-VI dated 30.11.2017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6-1) Excluded by the Law of the Republic of Kazakhstan dated 03.01.2022 </w:t>
      </w:r>
      <w:r>
        <w:rPr>
          <w:rFonts w:ascii="Times New Roman"/>
          <w:b w:val="false"/>
          <w:i w:val="false"/>
          <w:color w:val="000000"/>
          <w:sz w:val="28"/>
        </w:rPr>
        <w:t>No. 101-VII</w:t>
      </w:r>
      <w:r>
        <w:rPr>
          <w:rFonts w:ascii="Times New Roman"/>
          <w:b w:val="false"/>
          <w:i w:val="false"/>
          <w:color w:val="ff0000"/>
          <w:sz w:val="28"/>
        </w:rPr>
        <w:t xml:space="preserve"> (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6-2) excluded by the Law of the Republic of Kazakhstan dated 19.04.2023 No. 223-VII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approves the list of concession projects of special significance;</w:t>
      </w:r>
    </w:p>
    <w:p>
      <w:pPr>
        <w:spacing w:after="0"/>
        <w:ind w:left="0"/>
        <w:jc w:val="both"/>
      </w:pPr>
      <w:r>
        <w:rPr>
          <w:rFonts w:ascii="Times New Roman"/>
          <w:b w:val="false"/>
          <w:i w:val="false"/>
          <w:color w:val="000000"/>
          <w:sz w:val="28"/>
        </w:rPr>
        <w:t>
      7) establish a specialized organization on the issues of concession;</w:t>
      </w:r>
    </w:p>
    <w:p>
      <w:pPr>
        <w:spacing w:after="0"/>
        <w:ind w:left="0"/>
        <w:jc w:val="left"/>
      </w:pPr>
      <w:r>
        <w:rPr>
          <w:rFonts w:ascii="Times New Roman"/>
          <w:b w:val="false"/>
          <w:i w:val="false"/>
          <w:color w:val="000000"/>
          <w:sz w:val="28"/>
        </w:rPr>
        <w:t>
</w:t>
      </w:r>
      <w:r>
        <w:rPr>
          <w:rFonts w:ascii="Times New Roman"/>
          <w:b w:val="false"/>
          <w:i w:val="false"/>
          <w:color w:val="ff0000"/>
          <w:sz w:val="28"/>
        </w:rPr>
        <w:t>      7-1)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7-2)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7-3) excluded by the Law of the Republic of Kazakhstan dated 19.04.2023 No. 223-VII (shall be enforced upon expiry of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8) excluded by Law of the Republic of Kazakhstan No. 263-IV dated 02.04.2010 (shall be enforced from 01.01.2010);</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19.04.2023 No. 223-VII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 as amended by Laws of the Republic of Kazakhstan No. 66-IV dated 05.07.2008 (see Article 2 for the order of enforcement); No. 263-IV dated 02.04.2010 (shall be enforced from 01.01.2010); No. 539-IV dated 12.01.2012 (shall be enforced upon expiry of ten calendar days after its first official publication); No. 131-V dated 04.07.2013 (shall be enforced upon expiry of ten calendar days after its first official publication); № 150-V dated 03.12.2013 (shall be enforced from 01.01.2014); № 209-V dated 12.06.2014 (shall be enforced upon expiry of ten calendar days after the day of its first official publication); № 239-V dated 29.09.2014 (shall be enforced upon expiry of ten calendar days after the day its first official publication); No 112-VI dated 30.11.2017 (shall be enforced upon expiry of ten calendar days after the day of its first official publication); dated 29.06.2020 No. 352-VI (shall be enforced upon expiry of ten calendar days after its first official publication); dated 03.01.2022 No. 101-VII ( shall be enforced upon expiry of sixty calendar days after the date of its first official publication ); dated 19.04.2023 No. 223-VII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Powers of an authorised body on state planning</w:t>
      </w:r>
    </w:p>
    <w:p>
      <w:pPr>
        <w:spacing w:after="0"/>
        <w:ind w:left="0"/>
        <w:jc w:val="both"/>
      </w:pPr>
      <w:r>
        <w:rPr>
          <w:rFonts w:ascii="Times New Roman"/>
          <w:b w:val="false"/>
          <w:i w:val="false"/>
          <w:color w:val="000000"/>
          <w:sz w:val="28"/>
        </w:rPr>
        <w:t>
      An authorised body on state planning shall:</w:t>
      </w:r>
    </w:p>
    <w:p>
      <w:pPr>
        <w:spacing w:after="0"/>
        <w:ind w:left="0"/>
        <w:jc w:val="both"/>
      </w:pPr>
      <w:r>
        <w:rPr>
          <w:rFonts w:ascii="Times New Roman"/>
          <w:b w:val="false"/>
          <w:i w:val="false"/>
          <w:color w:val="000000"/>
          <w:sz w:val="28"/>
        </w:rPr>
        <w:t>
      1) involves a specialized organization on concession matters, with the exception of cases specified in sub-item 3-2) of Article 13 of this Law, for the conduct of:</w:t>
      </w:r>
    </w:p>
    <w:p>
      <w:pPr>
        <w:spacing w:after="0"/>
        <w:ind w:left="0"/>
        <w:jc w:val="both"/>
      </w:pPr>
      <w:r>
        <w:rPr>
          <w:rFonts w:ascii="Times New Roman"/>
          <w:b w:val="false"/>
          <w:i w:val="false"/>
          <w:color w:val="000000"/>
          <w:sz w:val="28"/>
        </w:rPr>
        <w:t>
      examination of tender (auction) documentation, including when making changes and additions to it;</w:t>
      </w:r>
    </w:p>
    <w:p>
      <w:pPr>
        <w:spacing w:after="0"/>
        <w:ind w:left="0"/>
        <w:jc w:val="both"/>
      </w:pPr>
      <w:r>
        <w:rPr>
          <w:rFonts w:ascii="Times New Roman"/>
          <w:b w:val="false"/>
          <w:i w:val="false"/>
          <w:color w:val="000000"/>
          <w:sz w:val="28"/>
        </w:rPr>
        <w:t>
      examination of concession applications submitted by tender participants in the course of a tender for the selection of a concessionaire;</w:t>
      </w:r>
    </w:p>
    <w:p>
      <w:pPr>
        <w:spacing w:after="0"/>
        <w:ind w:left="0"/>
        <w:jc w:val="both"/>
      </w:pPr>
      <w:r>
        <w:rPr>
          <w:rFonts w:ascii="Times New Roman"/>
          <w:b w:val="false"/>
          <w:i w:val="false"/>
          <w:color w:val="000000"/>
          <w:sz w:val="28"/>
        </w:rPr>
        <w:t>
      examination of concession applications submitted by the participants of the tender (auction) during the tender for the selection of a concessionaire;</w:t>
      </w:r>
    </w:p>
    <w:p>
      <w:pPr>
        <w:spacing w:after="0"/>
        <w:ind w:left="0"/>
        <w:jc w:val="both"/>
      </w:pPr>
      <w:r>
        <w:rPr>
          <w:rFonts w:ascii="Times New Roman"/>
          <w:b w:val="false"/>
          <w:i w:val="false"/>
          <w:color w:val="000000"/>
          <w:sz w:val="28"/>
        </w:rPr>
        <w:t>
      examination of the proposals of the concessionaire for obtaining the guarantee of the state;</w:t>
      </w:r>
    </w:p>
    <w:p>
      <w:pPr>
        <w:spacing w:after="0"/>
        <w:ind w:left="0"/>
        <w:jc w:val="both"/>
      </w:pPr>
      <w:r>
        <w:rPr>
          <w:rFonts w:ascii="Times New Roman"/>
          <w:b w:val="false"/>
          <w:i w:val="false"/>
          <w:color w:val="000000"/>
          <w:sz w:val="28"/>
        </w:rPr>
        <w:t>
      evaluation of the implementation of concession projects;</w:t>
      </w:r>
    </w:p>
    <w:p>
      <w:pPr>
        <w:spacing w:after="0"/>
        <w:ind w:left="0"/>
        <w:jc w:val="both"/>
      </w:pPr>
      <w:r>
        <w:rPr>
          <w:rFonts w:ascii="Times New Roman"/>
          <w:b w:val="false"/>
          <w:i w:val="false"/>
          <w:color w:val="000000"/>
          <w:sz w:val="28"/>
        </w:rPr>
        <w:t>
      2) form and approve the list of objects offered for the concession, related to the republican property;</w:t>
      </w:r>
    </w:p>
    <w:p>
      <w:pPr>
        <w:spacing w:after="0"/>
        <w:ind w:left="0"/>
        <w:jc w:val="both"/>
      </w:pPr>
      <w:r>
        <w:rPr>
          <w:rFonts w:ascii="Times New Roman"/>
          <w:b w:val="false"/>
          <w:i w:val="false"/>
          <w:color w:val="000000"/>
          <w:sz w:val="28"/>
        </w:rPr>
        <w:t>
      3) coordinate the tender (auction) documentation and concession agreements, including when making changes and additions to them, except for the cases established by subparagraph 3-3) of Article 13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Republic of Kazakhstan No. 495-IV dated 24.11.2011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approves the methodology for determining the cost of the concession object and the total cost of state support for concessionaire activities and sources of cost recovery;</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150-V dated 03.12.2013 (shall be enforced from 01.01.2014);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determine the requirements for the examination of tender (auction) documentation, including when making changes and additions to it, concession applications submitted by tender participants during the tender (auction) for the selection of a concessionaire;</w:t>
      </w:r>
    </w:p>
    <w:p>
      <w:pPr>
        <w:spacing w:after="0"/>
        <w:ind w:left="0"/>
        <w:jc w:val="both"/>
      </w:pPr>
      <w:r>
        <w:rPr>
          <w:rFonts w:ascii="Times New Roman"/>
          <w:b w:val="false"/>
          <w:i w:val="false"/>
          <w:color w:val="000000"/>
          <w:sz w:val="28"/>
        </w:rPr>
        <w:t>
      7-1) carry out cross-sector coordination and technical guidance in the field of organizing concessional projects;</w:t>
      </w:r>
    </w:p>
    <w:p>
      <w:pPr>
        <w:spacing w:after="0"/>
        <w:ind w:left="0"/>
        <w:jc w:val="both"/>
      </w:pPr>
      <w:r>
        <w:rPr>
          <w:rFonts w:ascii="Times New Roman"/>
          <w:b w:val="false"/>
          <w:i w:val="false"/>
          <w:color w:val="000000"/>
          <w:sz w:val="28"/>
        </w:rPr>
        <w:t>
      7-2) direct the results of evaluation of concessional projects to an authorised state body on carrying out of the right of disposition of republican property for entering data into register of concession agreements on concession facilities, related to republican property;</w:t>
      </w:r>
    </w:p>
    <w:p>
      <w:pPr>
        <w:spacing w:after="0"/>
        <w:ind w:left="0"/>
        <w:jc w:val="both"/>
      </w:pPr>
      <w:r>
        <w:rPr>
          <w:rFonts w:ascii="Times New Roman"/>
          <w:b w:val="false"/>
          <w:i w:val="false"/>
          <w:color w:val="000000"/>
          <w:sz w:val="28"/>
        </w:rPr>
        <w:t>
      7-3) forms limits of state concession obligations of the Government of the Republic of Kazakhstan and local executive bodies;</w:t>
      </w:r>
    </w:p>
    <w:p>
      <w:pPr>
        <w:spacing w:after="0"/>
        <w:ind w:left="0"/>
        <w:jc w:val="both"/>
      </w:pPr>
      <w:r>
        <w:rPr>
          <w:rFonts w:ascii="Times New Roman"/>
          <w:b w:val="false"/>
          <w:i w:val="false"/>
          <w:color w:val="000000"/>
          <w:sz w:val="28"/>
        </w:rPr>
        <w:t>
      7-4) maintains a register of concession agreements;</w:t>
      </w:r>
    </w:p>
    <w:p>
      <w:pPr>
        <w:spacing w:after="0"/>
        <w:ind w:left="0"/>
        <w:jc w:val="both"/>
      </w:pPr>
      <w:r>
        <w:rPr>
          <w:rFonts w:ascii="Times New Roman"/>
          <w:b w:val="false"/>
          <w:i w:val="false"/>
          <w:color w:val="000000"/>
          <w:sz w:val="28"/>
        </w:rPr>
        <w:t>
      7-5) approve the rules for holding a tender (auction) for the selection of a concessionaire;</w:t>
      </w:r>
    </w:p>
    <w:p>
      <w:pPr>
        <w:spacing w:after="0"/>
        <w:ind w:left="0"/>
        <w:jc w:val="both"/>
      </w:pPr>
      <w:r>
        <w:rPr>
          <w:rFonts w:ascii="Times New Roman"/>
          <w:b w:val="false"/>
          <w:i w:val="false"/>
          <w:color w:val="000000"/>
          <w:sz w:val="28"/>
        </w:rPr>
        <w:t>
      7-6) approves the rules for the submission, consideration and selection of concession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7-7) is excluded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approves the rules for monitoring the concession agreements, monitoring and evaluation of the implementation of concession projects;</w:t>
      </w:r>
    </w:p>
    <w:p>
      <w:pPr>
        <w:spacing w:after="0"/>
        <w:ind w:left="0"/>
        <w:jc w:val="both"/>
      </w:pPr>
      <w:r>
        <w:rPr>
          <w:rFonts w:ascii="Times New Roman"/>
          <w:b w:val="false"/>
          <w:i w:val="false"/>
          <w:color w:val="000000"/>
          <w:sz w:val="28"/>
        </w:rPr>
        <w:t>
      7-9) approves the criteria for classifying concessionary projects as socially significant;</w:t>
      </w:r>
    </w:p>
    <w:p>
      <w:pPr>
        <w:spacing w:after="0"/>
        <w:ind w:left="0"/>
        <w:jc w:val="both"/>
      </w:pPr>
      <w:r>
        <w:rPr>
          <w:rFonts w:ascii="Times New Roman"/>
          <w:b w:val="false"/>
          <w:i w:val="false"/>
          <w:color w:val="000000"/>
          <w:sz w:val="28"/>
        </w:rPr>
        <w:t>
      7-10) approves the criteria for assigning concessionary projects to the category of concession projects of special significance;</w:t>
      </w:r>
    </w:p>
    <w:p>
      <w:pPr>
        <w:spacing w:after="0"/>
        <w:ind w:left="0"/>
        <w:jc w:val="both"/>
      </w:pPr>
      <w:r>
        <w:rPr>
          <w:rFonts w:ascii="Times New Roman"/>
          <w:b w:val="false"/>
          <w:i w:val="false"/>
          <w:color w:val="000000"/>
          <w:sz w:val="28"/>
        </w:rPr>
        <w:t>
      7-11) determine the organizations for financing the concession projects;</w:t>
      </w:r>
    </w:p>
    <w:p>
      <w:pPr>
        <w:spacing w:after="0"/>
        <w:ind w:left="0"/>
        <w:jc w:val="both"/>
      </w:pPr>
      <w:r>
        <w:rPr>
          <w:rFonts w:ascii="Times New Roman"/>
          <w:b w:val="false"/>
          <w:i w:val="false"/>
          <w:color w:val="000000"/>
          <w:sz w:val="28"/>
        </w:rPr>
        <w:t>
      7-12) approve the rules for payment of rent for the use of the concession facility;</w:t>
      </w:r>
    </w:p>
    <w:p>
      <w:pPr>
        <w:spacing w:after="0"/>
        <w:ind w:left="0"/>
        <w:jc w:val="both"/>
      </w:pPr>
      <w:r>
        <w:rPr>
          <w:rFonts w:ascii="Times New Roman"/>
          <w:b w:val="false"/>
          <w:i w:val="false"/>
          <w:color w:val="000000"/>
          <w:sz w:val="28"/>
        </w:rPr>
        <w:t>
      8) carry out the other functions, provided by this Law, other Laws,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Republic of Kazakhstan No. 263-IV dated 02.04.2010 (shall be enforced from 01.01.2010); as amended by Law of the Republic of Kazakhstan No. 495-IV dated 24.11.2011 (shall be enforced upon expiry of ten calendar days after its first official publication); No. 131-V dated 04.07.2013 (shall be enforced upon expiry of ten calendar days after its first official publication); № 150-V dated 03.12.2013 (shall be enforced from 01.01.2014); № 225-V dated 02.07.2014 (shall be enforced upon expiry of ten calendar days after the day of its first official publication); № 239-V dated 29.09.2014 (shall be enforced upon expiry of ten calendar days after the day of its first official publication); No 112-VI dated 30.11.2017 (shall be enforced upon expiry of ten calendar days after the day of its first official publication); dated 02.01.2021 No. 399-VI (shall be enforced upon expiry of ten calendar days after its first official publication); dated 19.04.2023 No. 223-VII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Powers of an authorised state body on budget performance</w:t>
      </w:r>
    </w:p>
    <w:p>
      <w:pPr>
        <w:spacing w:after="0"/>
        <w:ind w:left="0"/>
        <w:jc w:val="both"/>
      </w:pPr>
      <w:r>
        <w:rPr>
          <w:rFonts w:ascii="Times New Roman"/>
          <w:b w:val="false"/>
          <w:i w:val="false"/>
          <w:color w:val="000000"/>
          <w:sz w:val="28"/>
        </w:rPr>
        <w:t>
      An authorised body on budget performance shall:</w:t>
      </w:r>
    </w:p>
    <w:p>
      <w:pPr>
        <w:spacing w:after="0"/>
        <w:ind w:left="0"/>
        <w:jc w:val="both"/>
      </w:pPr>
      <w:r>
        <w:rPr>
          <w:rFonts w:ascii="Times New Roman"/>
          <w:b w:val="false"/>
          <w:i w:val="false"/>
          <w:color w:val="000000"/>
          <w:sz w:val="28"/>
        </w:rPr>
        <w:t>
      1) approves the list of objects offered in the concession for the medium-term period, related to the republican property;</w:t>
      </w:r>
    </w:p>
    <w:p>
      <w:pPr>
        <w:spacing w:after="0"/>
        <w:ind w:left="0"/>
        <w:jc w:val="both"/>
      </w:pPr>
      <w:r>
        <w:rPr>
          <w:rFonts w:ascii="Times New Roman"/>
          <w:b w:val="false"/>
          <w:i w:val="false"/>
          <w:color w:val="000000"/>
          <w:sz w:val="28"/>
        </w:rPr>
        <w:t>
      2) coordinate the tender (auction) documentation and the draft concession agreement, including when making changes and additions to them, in relation to the objects belonging to republican property;</w:t>
      </w:r>
    </w:p>
    <w:p>
      <w:pPr>
        <w:spacing w:after="0"/>
        <w:ind w:left="0"/>
        <w:jc w:val="both"/>
      </w:pPr>
      <w:r>
        <w:rPr>
          <w:rFonts w:ascii="Times New Roman"/>
          <w:b w:val="false"/>
          <w:i w:val="false"/>
          <w:color w:val="000000"/>
          <w:sz w:val="28"/>
        </w:rPr>
        <w:t>
      3) conclude agreements of state guarantees and sureties of the state on concession agreements, as well as keep a register of issued state guarantees and sureties of the state on concession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150-V dated 03.12.2013 (shall be enforced from 01.01.2014);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register state concessional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Republic of Kazakhstan No. 263-IV dated 02.04.2010 (shall be enforced from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determine the procedure for transfer of concession facilities in possession and use of concessionary, being in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7-1) is excluded by Law of the Republic of Kazakhstan № 150-V dated 03.12.2013 (shall be enforced from 01.01.2014);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approves the rules for maintaining the register of concession agreements , state guarantees and warrant provided by the state in consultation with the authorized state planning body;</w:t>
      </w:r>
    </w:p>
    <w:p>
      <w:pPr>
        <w:spacing w:after="0"/>
        <w:ind w:left="0"/>
        <w:jc w:val="both"/>
      </w:pPr>
      <w:r>
        <w:rPr>
          <w:rFonts w:ascii="Times New Roman"/>
          <w:b w:val="false"/>
          <w:i w:val="false"/>
          <w:color w:val="000000"/>
          <w:sz w:val="28"/>
        </w:rPr>
        <w:t>
      7-3) approves the rules for payment of compensation for operating costs in coordination with the authorized body on state planning;</w:t>
      </w:r>
    </w:p>
    <w:p>
      <w:pPr>
        <w:spacing w:after="0"/>
        <w:ind w:left="0"/>
        <w:jc w:val="both"/>
      </w:pPr>
      <w:r>
        <w:rPr>
          <w:rFonts w:ascii="Times New Roman"/>
          <w:b w:val="false"/>
          <w:i w:val="false"/>
          <w:color w:val="000000"/>
          <w:sz w:val="28"/>
        </w:rPr>
        <w:t>
      7-4) approves the rules for providing compensation for investment costs for concession projects in agreement with the authorized body on state planning;</w:t>
      </w:r>
    </w:p>
    <w:p>
      <w:pPr>
        <w:spacing w:after="0"/>
        <w:ind w:left="0"/>
        <w:jc w:val="both"/>
      </w:pPr>
      <w:r>
        <w:rPr>
          <w:rFonts w:ascii="Times New Roman"/>
          <w:b w:val="false"/>
          <w:i w:val="false"/>
          <w:color w:val="000000"/>
          <w:sz w:val="28"/>
        </w:rPr>
        <w:t>
      7-5) approves the rules for payment of remuneration for the management of the concession object in agreement with the authorized body for state planning;</w:t>
      </w:r>
    </w:p>
    <w:p>
      <w:pPr>
        <w:spacing w:after="0"/>
        <w:ind w:left="0"/>
        <w:jc w:val="both"/>
      </w:pPr>
      <w:r>
        <w:rPr>
          <w:rFonts w:ascii="Times New Roman"/>
          <w:b w:val="false"/>
          <w:i w:val="false"/>
          <w:color w:val="000000"/>
          <w:sz w:val="28"/>
        </w:rPr>
        <w:t>
      8) carry out the other functions provided by this Law, other Laws,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Republic of Kazakhstan No. 66-IV dated 05.07.2008 (see Article 2 for the order of enforcement); as amended by Laws of the Republic of Kazakhstan No. 97-IV dated 04.12.2008 (see Article 2 for the order of enforcement); No. 263-IV dated 02.04.2010 (shall be enforced from 01.01.2010); No. 495-IV dated 24.11.2011 (shall be enforced upon expiry of ten calendar days after its first official publication); No. 131-V dated 04.07.2013 (shall be enforced upon expiry of ten calendar days after its first official publication); № 150-V dated 03.12.2013 (shall be enforced from 01.01.2014); № 225-V dated 02.07.2014 (shall be enforced upon expiry of ten calendar days after the day of its first official publication); № 239-V dated 29.09.2014 (shall be enforced upon expiry of ten calendar days after the day its first official publication);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Authorities of the authorized body on budget planning</w:t>
      </w:r>
    </w:p>
    <w:p>
      <w:pPr>
        <w:spacing w:after="0"/>
        <w:ind w:left="0"/>
        <w:jc w:val="both"/>
      </w:pPr>
      <w:r>
        <w:rPr>
          <w:rFonts w:ascii="Times New Roman"/>
          <w:b w:val="false"/>
          <w:i w:val="false"/>
          <w:color w:val="000000"/>
          <w:sz w:val="28"/>
        </w:rPr>
        <w:t>
      The powers of the authorized body on budget planning include:</w:t>
      </w:r>
    </w:p>
    <w:p>
      <w:pPr>
        <w:spacing w:after="0"/>
        <w:ind w:left="0"/>
        <w:jc w:val="both"/>
      </w:pPr>
      <w:r>
        <w:rPr>
          <w:rFonts w:ascii="Times New Roman"/>
          <w:b w:val="false"/>
          <w:i w:val="false"/>
          <w:color w:val="000000"/>
          <w:sz w:val="28"/>
        </w:rPr>
        <w:t>
      1) submission of issues on financing of advisory support of the concession project, development of tender (auction) documentation for consideration by the Republican Budget Commission;</w:t>
      </w:r>
    </w:p>
    <w:p>
      <w:pPr>
        <w:spacing w:after="0"/>
        <w:ind w:left="0"/>
        <w:jc w:val="both"/>
      </w:pPr>
      <w:r>
        <w:rPr>
          <w:rFonts w:ascii="Times New Roman"/>
          <w:b w:val="false"/>
          <w:i w:val="false"/>
          <w:color w:val="000000"/>
          <w:sz w:val="28"/>
        </w:rPr>
        <w:t>
      2) issues the questions on acceptance of state concession obligations of the Government of the Republic of Kazakhstan for consideration by the Republican Budget Commission;</w:t>
      </w:r>
    </w:p>
    <w:p>
      <w:pPr>
        <w:spacing w:after="0"/>
        <w:ind w:left="0"/>
        <w:jc w:val="both"/>
      </w:pPr>
      <w:r>
        <w:rPr>
          <w:rFonts w:ascii="Times New Roman"/>
          <w:b w:val="false"/>
          <w:i w:val="false"/>
          <w:color w:val="000000"/>
          <w:sz w:val="28"/>
        </w:rPr>
        <w:t>
      3) performances of other functions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10-1 in accordance with Law of the Republic of Kazakhstan № 239-V dated 29.09.2014 (shall be enforced upon expiry of ten calendar days after the day of its first official publication); No 112-VI dated 30.11.2017 (shall be enforced upon expiry of ten calendar days after the day of its first official publication);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Powers of an authorised state body on exercise of the rights of disposal of republican property</w:t>
      </w:r>
    </w:p>
    <w:p>
      <w:pPr>
        <w:spacing w:after="0"/>
        <w:ind w:left="0"/>
        <w:jc w:val="both"/>
      </w:pPr>
      <w:r>
        <w:rPr>
          <w:rFonts w:ascii="Times New Roman"/>
          <w:b w:val="false"/>
          <w:i w:val="false"/>
          <w:color w:val="000000"/>
          <w:sz w:val="28"/>
        </w:rPr>
        <w:t>
      An authorised state body on exercise of the right of disposal of republican property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No 112-VI dated 30.11.2017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keep a register of concluded concession agreements on concession facilities, related to republican property;</w:t>
      </w:r>
    </w:p>
    <w:p>
      <w:pPr>
        <w:spacing w:after="0"/>
        <w:ind w:left="0"/>
        <w:jc w:val="both"/>
      </w:pPr>
      <w:r>
        <w:rPr>
          <w:rFonts w:ascii="Times New Roman"/>
          <w:b w:val="false"/>
          <w:i w:val="false"/>
          <w:color w:val="000000"/>
          <w:sz w:val="28"/>
        </w:rPr>
        <w:t>
      3) carry out monitoring of concession agreements on concession facilities, related to republican property, within its competence and direct the results of monitoring to an authorised body on state planning;</w:t>
      </w:r>
    </w:p>
    <w:p>
      <w:pPr>
        <w:spacing w:after="0"/>
        <w:ind w:left="0"/>
        <w:jc w:val="both"/>
      </w:pPr>
      <w:r>
        <w:rPr>
          <w:rFonts w:ascii="Times New Roman"/>
          <w:b w:val="false"/>
          <w:i w:val="false"/>
          <w:color w:val="000000"/>
          <w:sz w:val="28"/>
        </w:rPr>
        <w:t>
      4) coordinate concessionary projects in case, provided by the budget legislation of the Republic of Kazakhstan;</w:t>
      </w:r>
    </w:p>
    <w:p>
      <w:pPr>
        <w:spacing w:after="0"/>
        <w:ind w:left="0"/>
        <w:jc w:val="both"/>
      </w:pPr>
      <w:r>
        <w:rPr>
          <w:rFonts w:ascii="Times New Roman"/>
          <w:b w:val="false"/>
          <w:i w:val="false"/>
          <w:color w:val="000000"/>
          <w:sz w:val="28"/>
        </w:rPr>
        <w:t>
      5) take facilities into republican property, established on the basis of concession agreements;</w:t>
      </w:r>
    </w:p>
    <w:p>
      <w:pPr>
        <w:spacing w:after="0"/>
        <w:ind w:left="0"/>
        <w:jc w:val="both"/>
      </w:pPr>
      <w:r>
        <w:rPr>
          <w:rFonts w:ascii="Times New Roman"/>
          <w:b w:val="false"/>
          <w:i w:val="false"/>
          <w:color w:val="000000"/>
          <w:sz w:val="28"/>
        </w:rPr>
        <w:t>
      6) determine the procedure for taking concession facilities into state property;</w:t>
      </w:r>
    </w:p>
    <w:p>
      <w:pPr>
        <w:spacing w:after="0"/>
        <w:ind w:left="0"/>
        <w:jc w:val="both"/>
      </w:pPr>
      <w:r>
        <w:rPr>
          <w:rFonts w:ascii="Times New Roman"/>
          <w:b w:val="false"/>
          <w:i w:val="false"/>
          <w:color w:val="000000"/>
          <w:sz w:val="28"/>
        </w:rPr>
        <w:t>
      7) carry out the other functions provided by this Law, other Laws,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Republic of Kazakhstan No. 66-IV dated 05.07.2008 (see Article 2 for the order of enforcement); as amended by Law of the Republic of Kazakhstan No. 263-IV dated 02.04.2010 (shall be enforced from 01.01.2010); No. 131-V dated 04.07.2013 (shall be enforced upon expiry of ten calendar days after its first official publication); No 112-VI dated 30.11.2017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Powers of an authorised state body of the relevant branch</w:t>
      </w:r>
    </w:p>
    <w:p>
      <w:pPr>
        <w:spacing w:after="0"/>
        <w:ind w:left="0"/>
        <w:jc w:val="both"/>
      </w:pPr>
      <w:r>
        <w:rPr>
          <w:rFonts w:ascii="Times New Roman"/>
          <w:b w:val="false"/>
          <w:i w:val="false"/>
          <w:color w:val="000000"/>
          <w:sz w:val="28"/>
        </w:rPr>
        <w:t>
      An authorised state body of the relevant branch shall (be):</w:t>
      </w:r>
    </w:p>
    <w:p>
      <w:pPr>
        <w:spacing w:after="0"/>
        <w:ind w:left="0"/>
        <w:jc w:val="both"/>
      </w:pPr>
      <w:r>
        <w:rPr>
          <w:rFonts w:ascii="Times New Roman"/>
          <w:b w:val="false"/>
          <w:i w:val="false"/>
          <w:color w:val="000000"/>
          <w:sz w:val="28"/>
        </w:rPr>
        <w:t>
      1) carry out preparation of an industry opinion on the tender (auction) documentation of the concession project in accordance with the rules approved by the authorized body for state planning;</w:t>
      </w:r>
    </w:p>
    <w:p>
      <w:pPr>
        <w:spacing w:after="0"/>
        <w:ind w:left="0"/>
        <w:jc w:val="both"/>
      </w:pPr>
      <w:r>
        <w:rPr>
          <w:rFonts w:ascii="Times New Roman"/>
          <w:b w:val="false"/>
          <w:i w:val="false"/>
          <w:color w:val="000000"/>
          <w:sz w:val="28"/>
        </w:rPr>
        <w:t>
      2) be the organizer of a tender (auction) in relation to concession objects related to republican property and provided for in paragraph 2 of Article 16 of this Law;</w:t>
      </w:r>
    </w:p>
    <w:p>
      <w:pPr>
        <w:spacing w:after="0"/>
        <w:ind w:left="0"/>
        <w:jc w:val="both"/>
      </w:pPr>
      <w:r>
        <w:rPr>
          <w:rFonts w:ascii="Times New Roman"/>
          <w:b w:val="false"/>
          <w:i w:val="false"/>
          <w:color w:val="000000"/>
          <w:sz w:val="28"/>
        </w:rPr>
        <w:t>
      3) conclude concession agreement on concession facilities, related to republican property and provided in paragraph 2 of Article 16 of this Law on the basis of commission decision;</w:t>
      </w:r>
    </w:p>
    <w:p>
      <w:pPr>
        <w:spacing w:after="0"/>
        <w:ind w:left="0"/>
        <w:jc w:val="both"/>
      </w:pPr>
      <w:r>
        <w:rPr>
          <w:rFonts w:ascii="Times New Roman"/>
          <w:b w:val="false"/>
          <w:i w:val="false"/>
          <w:color w:val="000000"/>
          <w:sz w:val="28"/>
        </w:rPr>
        <w:t>
      4) monitor the implementation of concession projects and sends the results of monitoring to the authorized body on state planning for the implementation of the evaluation of the implementation of the concession project;</w:t>
      </w:r>
    </w:p>
    <w:p>
      <w:pPr>
        <w:spacing w:after="0"/>
        <w:ind w:left="0"/>
        <w:jc w:val="both"/>
      </w:pPr>
      <w:r>
        <w:rPr>
          <w:rFonts w:ascii="Times New Roman"/>
          <w:b w:val="false"/>
          <w:i w:val="false"/>
          <w:color w:val="000000"/>
          <w:sz w:val="28"/>
        </w:rPr>
        <w:t>
      5) provide information to an authorised state body on exercising the right of disposal of republican property on concluded concession agreements;</w:t>
      </w:r>
    </w:p>
    <w:p>
      <w:pPr>
        <w:spacing w:after="0"/>
        <w:ind w:left="0"/>
        <w:jc w:val="both"/>
      </w:pPr>
      <w:r>
        <w:rPr>
          <w:rFonts w:ascii="Times New Roman"/>
          <w:b w:val="false"/>
          <w:i w:val="false"/>
          <w:color w:val="000000"/>
          <w:sz w:val="28"/>
        </w:rPr>
        <w:t>
      6) organize a transfer to republican property of facilities established on the basis of concession agreements;</w:t>
      </w:r>
    </w:p>
    <w:p>
      <w:pPr>
        <w:spacing w:after="0"/>
        <w:ind w:left="0"/>
        <w:jc w:val="both"/>
      </w:pPr>
      <w:r>
        <w:rPr>
          <w:rFonts w:ascii="Times New Roman"/>
          <w:b w:val="false"/>
          <w:i w:val="false"/>
          <w:color w:val="000000"/>
          <w:sz w:val="28"/>
        </w:rPr>
        <w:t>
      7) organize engaging of new concessionaires by holding an open tender (auction) to select a concessionaire in the event of early termination of a previously concluded concession agreement on concession objects related to republican property;</w:t>
      </w:r>
    </w:p>
    <w:p>
      <w:pPr>
        <w:spacing w:after="0"/>
        <w:ind w:left="0"/>
        <w:jc w:val="both"/>
      </w:pPr>
      <w:r>
        <w:rPr>
          <w:rFonts w:ascii="Times New Roman"/>
          <w:b w:val="false"/>
          <w:i w:val="false"/>
          <w:color w:val="000000"/>
          <w:sz w:val="28"/>
        </w:rPr>
        <w:t>
      8) involve, if necessary, legal entities for the consultative support of concession projects, financing of which is carried out in accordance with the budget legislation of the Republic of Kazakhstan;</w:t>
      </w:r>
    </w:p>
    <w:p>
      <w:pPr>
        <w:spacing w:after="0"/>
        <w:ind w:left="0"/>
        <w:jc w:val="both"/>
      </w:pPr>
      <w:r>
        <w:rPr>
          <w:rFonts w:ascii="Times New Roman"/>
          <w:b w:val="false"/>
          <w:i w:val="false"/>
          <w:color w:val="000000"/>
          <w:sz w:val="28"/>
        </w:rPr>
        <w:t>
      9) carry the other functions provided by this Law, other Laws,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05.07.2008 No. 66-IV (the order of enforcement see Article 2); dated 02.04.2010 No. 263-IV (shall be enforced from 01.01.2010); dated 04.07.2013 No. 131-V (shall be enforced upon expiry of ten calendar days after its first official publication); dated 03.12.2013 № 150-V (shall be enforced from 01.01.2014); No 112-VI dated 30.11.2017 (shall be enforced upon expiry of ten calendar days after the day of its first official publication); dated 29.06.2020 No. 352-VI (shall be enforced upon expiry of ten calendar days after its first official publication); dated 02.01.2021 No. 399-VI (shall be enforcedupon expiry of ten calendar days after its first official publication); dated 03.01.2022 No. 101-VII ( shall be enforced upon expiry of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Powers of local executive bodies of oblasts (cities of national importance, the capital)</w:t>
      </w:r>
    </w:p>
    <w:p>
      <w:pPr>
        <w:spacing w:after="0"/>
        <w:ind w:left="0"/>
        <w:jc w:val="both"/>
      </w:pPr>
      <w:r>
        <w:rPr>
          <w:rFonts w:ascii="Times New Roman"/>
          <w:b w:val="false"/>
          <w:i w:val="false"/>
          <w:color w:val="ff0000"/>
          <w:sz w:val="28"/>
        </w:rPr>
        <w:t>
      A footnote. Title of Article 13 with the change introduced by the Law of the Republic of Kazakhstan dated 28.12.2018 № 210-VI (shall be enforced upon the expiration of ten calendar days after the day of its first official publication).</w:t>
      </w:r>
    </w:p>
    <w:p>
      <w:pPr>
        <w:spacing w:after="0"/>
        <w:ind w:left="0"/>
        <w:jc w:val="both"/>
      </w:pPr>
      <w:r>
        <w:rPr>
          <w:rFonts w:ascii="Times New Roman"/>
          <w:b w:val="false"/>
          <w:i w:val="false"/>
          <w:color w:val="000000"/>
          <w:sz w:val="28"/>
        </w:rPr>
        <w:t xml:space="preserve">
      Local executive bodies of oblasts (cities of national importance, the capital) within their competence: </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No 112-VI dated 30.11.2017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make proposals to the tender (auction) organizer in respect of concession objects belonging to the republican property in order to resolve issues related to compliance with the socio-economic and environmental interests of the population of the relevant region, when concluding a concession agreement;</w:t>
      </w:r>
    </w:p>
    <w:p>
      <w:pPr>
        <w:spacing w:after="0"/>
        <w:ind w:left="0"/>
        <w:jc w:val="both"/>
      </w:pPr>
      <w:r>
        <w:rPr>
          <w:rFonts w:ascii="Times New Roman"/>
          <w:b w:val="false"/>
          <w:i w:val="false"/>
          <w:color w:val="000000"/>
          <w:sz w:val="28"/>
        </w:rPr>
        <w:t>
      3) keep a register on concluded concession agreements on concession facilities, related to municipal property;</w:t>
      </w:r>
    </w:p>
    <w:p>
      <w:pPr>
        <w:spacing w:after="0"/>
        <w:ind w:left="0"/>
        <w:jc w:val="both"/>
      </w:pPr>
      <w:r>
        <w:rPr>
          <w:rFonts w:ascii="Times New Roman"/>
          <w:b w:val="false"/>
          <w:i w:val="false"/>
          <w:color w:val="000000"/>
          <w:sz w:val="28"/>
        </w:rPr>
        <w:t>
      3-1) determine the legal persons for carrying out expert examinations in the cases specified in subparagraph 3-2) of this article;</w:t>
      </w:r>
    </w:p>
    <w:p>
      <w:pPr>
        <w:spacing w:after="0"/>
        <w:ind w:left="0"/>
        <w:jc w:val="both"/>
      </w:pPr>
      <w:r>
        <w:rPr>
          <w:rFonts w:ascii="Times New Roman"/>
          <w:b w:val="false"/>
          <w:i w:val="false"/>
          <w:color w:val="000000"/>
          <w:sz w:val="28"/>
        </w:rPr>
        <w:t>
      3-2) for the concession objects related to communal property, if the cost of creating (reconstructing) the concession object is up to 4,000,000 times the monthly calculation index established by the law on the republican budget and effective as of January 1 of the corresponding financial year, represented by local authorized bodies for state planning shall prepare opinions on:</w:t>
      </w:r>
    </w:p>
    <w:p>
      <w:pPr>
        <w:spacing w:after="0"/>
        <w:ind w:left="0"/>
        <w:jc w:val="both"/>
      </w:pPr>
      <w:r>
        <w:rPr>
          <w:rFonts w:ascii="Times New Roman"/>
          <w:b w:val="false"/>
          <w:i w:val="false"/>
          <w:color w:val="000000"/>
          <w:sz w:val="28"/>
        </w:rPr>
        <w:t>
      tender (auction) documentation, including when making changes and additions to it;</w:t>
      </w:r>
    </w:p>
    <w:p>
      <w:pPr>
        <w:spacing w:after="0"/>
        <w:ind w:left="0"/>
        <w:jc w:val="both"/>
      </w:pPr>
      <w:r>
        <w:rPr>
          <w:rFonts w:ascii="Times New Roman"/>
          <w:b w:val="false"/>
          <w:i w:val="false"/>
          <w:color w:val="000000"/>
          <w:sz w:val="28"/>
        </w:rPr>
        <w:t>
      concession applications submitted by the participants of the tender (auction) when holding the tender (auction) to select the concessionaire;</w:t>
      </w:r>
    </w:p>
    <w:p>
      <w:pPr>
        <w:spacing w:after="0"/>
        <w:ind w:left="0"/>
        <w:jc w:val="both"/>
      </w:pPr>
      <w:r>
        <w:rPr>
          <w:rFonts w:ascii="Times New Roman"/>
          <w:b w:val="false"/>
          <w:i w:val="false"/>
          <w:color w:val="000000"/>
          <w:sz w:val="28"/>
        </w:rPr>
        <w:t>
      draft concession agreements, including when making changes and additions to the concession agreements.</w:t>
      </w:r>
    </w:p>
    <w:p>
      <w:pPr>
        <w:spacing w:after="0"/>
        <w:ind w:left="0"/>
        <w:jc w:val="both"/>
      </w:pPr>
      <w:r>
        <w:rPr>
          <w:rFonts w:ascii="Times New Roman"/>
          <w:b w:val="false"/>
          <w:i w:val="false"/>
          <w:color w:val="000000"/>
          <w:sz w:val="28"/>
        </w:rPr>
        <w:t>
      Local authorized bodies for state planning for conducting examination of documents provided for by this subparagraph shall involve legal entities determined by local executive bodies of regions, cities of republican significance, the capital;</w:t>
      </w:r>
    </w:p>
    <w:p>
      <w:pPr>
        <w:spacing w:after="0"/>
        <w:ind w:left="0"/>
        <w:jc w:val="both"/>
      </w:pPr>
      <w:r>
        <w:rPr>
          <w:rFonts w:ascii="Times New Roman"/>
          <w:b w:val="false"/>
          <w:i w:val="false"/>
          <w:color w:val="000000"/>
          <w:sz w:val="28"/>
        </w:rPr>
        <w:t>
      3-3) for concession objects related to communal property represented by the local authorized body for state planning, shall coordinate the tender (auction) documentation and concession agreements, including when making changes and additions to them, if the cost of creation (reconstruction) of the concession object is up to 4,000,000 times the monthly calculation index established by the law on the republican budget and effective as of January 1 of the corresponding financial year;</w:t>
      </w:r>
    </w:p>
    <w:p>
      <w:pPr>
        <w:spacing w:after="0"/>
        <w:ind w:left="0"/>
        <w:jc w:val="both"/>
      </w:pPr>
      <w:r>
        <w:rPr>
          <w:rFonts w:ascii="Times New Roman"/>
          <w:b w:val="false"/>
          <w:i w:val="false"/>
          <w:color w:val="000000"/>
          <w:sz w:val="28"/>
        </w:rPr>
        <w:t>
      4) establish and approve provision on commission in respect of concession facilities, related to municipal property;</w:t>
      </w:r>
    </w:p>
    <w:p>
      <w:pPr>
        <w:spacing w:after="0"/>
        <w:ind w:left="0"/>
        <w:jc w:val="both"/>
      </w:pPr>
      <w:r>
        <w:rPr>
          <w:rFonts w:ascii="Times New Roman"/>
          <w:b w:val="false"/>
          <w:i w:val="false"/>
          <w:color w:val="000000"/>
          <w:sz w:val="28"/>
        </w:rPr>
        <w:t>
      5) be tender (auction) organizers in respect of concession objects related to communal property and provided for in the list;</w:t>
      </w:r>
    </w:p>
    <w:p>
      <w:pPr>
        <w:spacing w:after="0"/>
        <w:ind w:left="0"/>
        <w:jc w:val="both"/>
      </w:pPr>
      <w:r>
        <w:rPr>
          <w:rFonts w:ascii="Times New Roman"/>
          <w:b w:val="false"/>
          <w:i w:val="false"/>
          <w:color w:val="000000"/>
          <w:sz w:val="28"/>
        </w:rPr>
        <w:t>
      6) conclude concession agreement on concession facilities, related to municipal property and provided in a list, on the basis of decision of commission;</w:t>
      </w:r>
    </w:p>
    <w:p>
      <w:pPr>
        <w:spacing w:after="0"/>
        <w:ind w:left="0"/>
        <w:jc w:val="both"/>
      </w:pPr>
      <w:r>
        <w:rPr>
          <w:rFonts w:ascii="Times New Roman"/>
          <w:b w:val="false"/>
          <w:i w:val="false"/>
          <w:color w:val="000000"/>
          <w:sz w:val="28"/>
        </w:rPr>
        <w:t>
      7) carry out monitoring of concession agreements on concession facilities, related to municipal property, control of their execution and direct the results of monitoring and control to an authorised body on state planning;</w:t>
      </w:r>
    </w:p>
    <w:p>
      <w:pPr>
        <w:spacing w:after="0"/>
        <w:ind w:left="0"/>
        <w:jc w:val="both"/>
      </w:pPr>
      <w:r>
        <w:rPr>
          <w:rFonts w:ascii="Times New Roman"/>
          <w:b w:val="false"/>
          <w:i w:val="false"/>
          <w:color w:val="000000"/>
          <w:sz w:val="28"/>
        </w:rPr>
        <w:t>
      8) take into municipal property the facilities established on the basis of concession agreements;</w:t>
      </w:r>
    </w:p>
    <w:p>
      <w:pPr>
        <w:spacing w:after="0"/>
        <w:ind w:left="0"/>
        <w:jc w:val="both"/>
      </w:pPr>
      <w:r>
        <w:rPr>
          <w:rFonts w:ascii="Times New Roman"/>
          <w:b w:val="false"/>
          <w:i w:val="false"/>
          <w:color w:val="000000"/>
          <w:sz w:val="28"/>
        </w:rPr>
        <w:t>
      9) organize involving of new concessionaires by holding an open tender (auction) to select a concessionaire in the event of early termination of a previously concluded concession agreement on concession objects related to communal property;</w:t>
      </w:r>
    </w:p>
    <w:p>
      <w:pPr>
        <w:spacing w:after="0"/>
        <w:ind w:left="0"/>
        <w:jc w:val="both"/>
      </w:pPr>
      <w:r>
        <w:rPr>
          <w:rFonts w:ascii="Times New Roman"/>
          <w:b w:val="false"/>
          <w:i w:val="false"/>
          <w:color w:val="000000"/>
          <w:sz w:val="28"/>
        </w:rPr>
        <w:t>
      10) carry out the other powers, assigned on local executive bodies on behalf of a local state administration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Laws of the Republic of Kazakhstan No. 66-IV dated 05.07.2008 (see Article 2 for the order of enforcement); No. 263-IV dated 02.04.2010 (shall be enforced from 01.01.2010); No. 131-V dated 04.07.2013 (shall be enforced upon expiry of ten calendar days after its first official publication); № 150-V dated 03.12.2013 (shall be enforced from 01.01.2014); № 225-V dated 02.07.2014 (shall be enforced upon expiry of ten calendar days after the day of its first official publication); No 112-VI dated 30.11.2017 (shall be enforced upon expiry of ten calendar days after the day of its first official publication) ; dated 28.12.2018 № 210-VI (shall be enforced upon the expiration of ten calendar days after the day of its first official publication); dated 29.06.2020 No. 352-VI (shall be enforced upon expiry of ten calendar days after its first official publication); dated 02.01.2021 No. 399-VI (shall be enforced upon expiry of ten calendar days after its first official publication); dated 03.01.2022 No. 101-VII ( shall be enforced upon expiry of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State support of activity of concessionaries</w:t>
      </w:r>
    </w:p>
    <w:p>
      <w:pPr>
        <w:spacing w:after="0"/>
        <w:ind w:left="0"/>
        <w:jc w:val="both"/>
      </w:pPr>
      <w:r>
        <w:rPr>
          <w:rFonts w:ascii="Times New Roman"/>
          <w:b w:val="false"/>
          <w:i w:val="false"/>
          <w:color w:val="000000"/>
          <w:sz w:val="28"/>
        </w:rPr>
        <w:t>
      1. One or several of the following types of state support may be provided in order to support activity of concessionaries:</w:t>
      </w:r>
    </w:p>
    <w:p>
      <w:pPr>
        <w:spacing w:after="0"/>
        <w:ind w:left="0"/>
        <w:jc w:val="both"/>
      </w:pPr>
      <w:r>
        <w:rPr>
          <w:rFonts w:ascii="Times New Roman"/>
          <w:b w:val="false"/>
          <w:i w:val="false"/>
          <w:color w:val="000000"/>
          <w:sz w:val="28"/>
        </w:rPr>
        <w:t xml:space="preserve">
      1) sureties of the state on revenue-yielding bonds within </w:t>
      </w:r>
    </w:p>
    <w:p>
      <w:pPr>
        <w:spacing w:after="0"/>
        <w:ind w:left="0"/>
        <w:jc w:val="both"/>
      </w:pPr>
      <w:r>
        <w:rPr>
          <w:rFonts w:ascii="Times New Roman"/>
          <w:b w:val="false"/>
          <w:i w:val="false"/>
          <w:color w:val="000000"/>
          <w:sz w:val="28"/>
        </w:rPr>
        <w:t>
      2) state guarantees on loans, engaged for financing of concessionary projects;</w:t>
      </w:r>
    </w:p>
    <w:p>
      <w:pPr>
        <w:spacing w:after="0"/>
        <w:ind w:left="0"/>
        <w:jc w:val="both"/>
      </w:pPr>
      <w:r>
        <w:rPr>
          <w:rFonts w:ascii="Times New Roman"/>
          <w:b w:val="false"/>
          <w:i w:val="false"/>
          <w:color w:val="000000"/>
          <w:sz w:val="28"/>
        </w:rPr>
        <w:t>
      3) transfer of exclusive rights on intellectual property, owned by the state to concessionary;</w:t>
      </w:r>
    </w:p>
    <w:p>
      <w:pPr>
        <w:spacing w:after="0"/>
        <w:ind w:left="0"/>
        <w:jc w:val="both"/>
      </w:pPr>
      <w:r>
        <w:rPr>
          <w:rFonts w:ascii="Times New Roman"/>
          <w:b w:val="false"/>
          <w:i w:val="false"/>
          <w:color w:val="000000"/>
          <w:sz w:val="28"/>
        </w:rPr>
        <w:t>
      4) provision of the grants in kind in accordance with the legislation of the Republic of Kazakhstan;</w:t>
      </w:r>
    </w:p>
    <w:p>
      <w:pPr>
        <w:spacing w:after="0"/>
        <w:ind w:left="0"/>
        <w:jc w:val="both"/>
      </w:pPr>
      <w:r>
        <w:rPr>
          <w:rFonts w:ascii="Times New Roman"/>
          <w:b w:val="false"/>
          <w:i w:val="false"/>
          <w:color w:val="000000"/>
          <w:sz w:val="28"/>
        </w:rPr>
        <w:t>
      5) co-funding of concessionary projects;</w:t>
      </w:r>
    </w:p>
    <w:p>
      <w:pPr>
        <w:spacing w:after="0"/>
        <w:ind w:left="0"/>
        <w:jc w:val="both"/>
      </w:pPr>
      <w:r>
        <w:rPr>
          <w:rFonts w:ascii="Times New Roman"/>
          <w:b w:val="false"/>
          <w:i w:val="false"/>
          <w:color w:val="000000"/>
          <w:sz w:val="28"/>
        </w:rPr>
        <w:t>
      6) guarantees the consumption by the state of a certain volume of goods (works, services) produced during the implementation of the concession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04.07.2013 No. 131-V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During establishment of concession facility, that shall not be subject to transfer into state property, the measures of state support, provided by sub-paragraphs 1), 2) and 5) of paragraph 1 of this Article may not be provided to concessionary.</w:t>
      </w:r>
    </w:p>
    <w:p>
      <w:pPr>
        <w:spacing w:after="0"/>
        <w:ind w:left="0"/>
        <w:jc w:val="both"/>
      </w:pPr>
      <w:r>
        <w:rPr>
          <w:rFonts w:ascii="Times New Roman"/>
          <w:b w:val="false"/>
          <w:i w:val="false"/>
          <w:color w:val="000000"/>
          <w:sz w:val="28"/>
        </w:rPr>
        <w:t>
      2-1. Legislation of the Republic of Kazakhstan on public procurement shall not extend to legal relationships, regulated by subparagraph 6) of paragraph 1 of this Article.</w:t>
      </w:r>
    </w:p>
    <w:p>
      <w:pPr>
        <w:spacing w:after="0"/>
        <w:ind w:left="0"/>
        <w:jc w:val="both"/>
      </w:pPr>
      <w:r>
        <w:rPr>
          <w:rFonts w:ascii="Times New Roman"/>
          <w:b w:val="false"/>
          <w:i w:val="false"/>
          <w:color w:val="000000"/>
          <w:sz w:val="28"/>
        </w:rPr>
        <w:t>
      3. The total value of state concession obligations provided by subparagraph 3) of paragraph 1 of Article 7 and subparagraphs 1), 2), 3), 4) and 5) of paragraph 1 of this article shall not exceed the cost of the creation (reconstruction) of the concession object within the framework of concession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No. 66-IV dated 05.07.2008 (see Article 2 for the order of enforcement); No. 97-IV dated 04.12.2008 (see Article 2 for the order of enforcement); No. 263-IV dated 02.04.2010 (shall be enforced from 01.01.2010); No. 131-V dated 04.07.2013 (shall be enforced upon expiry of ten calendar days after its first official publication); № 150-V dated 03.12.2013 (shall be enforced from 01.01.2014); № 380-V dated 31.10.2015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TRANSFER OF FACILITIES INTO CONCESSION Article 15. The procedure for transferring objects into concession</w:t>
      </w:r>
    </w:p>
    <w:p>
      <w:pPr>
        <w:spacing w:after="0"/>
        <w:ind w:left="0"/>
        <w:jc w:val="both"/>
      </w:pPr>
      <w:r>
        <w:rPr>
          <w:rFonts w:ascii="Times New Roman"/>
          <w:b w:val="false"/>
          <w:i w:val="false"/>
          <w:color w:val="000000"/>
          <w:sz w:val="28"/>
        </w:rPr>
        <w:t>
      1. Provision of facilities into concession shall be carried out in three stages:</w:t>
      </w:r>
    </w:p>
    <w:p>
      <w:pPr>
        <w:spacing w:after="0"/>
        <w:ind w:left="0"/>
        <w:jc w:val="both"/>
      </w:pPr>
      <w:r>
        <w:rPr>
          <w:rFonts w:ascii="Times New Roman"/>
          <w:b w:val="false"/>
          <w:i w:val="false"/>
          <w:color w:val="000000"/>
          <w:sz w:val="28"/>
        </w:rPr>
        <w:t>
      1) formation of a list;</w:t>
      </w:r>
    </w:p>
    <w:p>
      <w:pPr>
        <w:spacing w:after="0"/>
        <w:ind w:left="0"/>
        <w:jc w:val="both"/>
      </w:pPr>
      <w:r>
        <w:rPr>
          <w:rFonts w:ascii="Times New Roman"/>
          <w:b w:val="false"/>
          <w:i w:val="false"/>
          <w:color w:val="000000"/>
          <w:sz w:val="28"/>
        </w:rPr>
        <w:t>
      2) holding a tender (auction) to select a concessionaire;</w:t>
      </w:r>
    </w:p>
    <w:p>
      <w:pPr>
        <w:spacing w:after="0"/>
        <w:ind w:left="0"/>
        <w:jc w:val="both"/>
      </w:pPr>
      <w:r>
        <w:rPr>
          <w:rFonts w:ascii="Times New Roman"/>
          <w:b w:val="false"/>
          <w:i w:val="false"/>
          <w:color w:val="000000"/>
          <w:sz w:val="28"/>
        </w:rPr>
        <w:t>
      3) determination of the concessionaire and conclusion of a concession agreement.</w:t>
      </w:r>
    </w:p>
    <w:p>
      <w:pPr>
        <w:spacing w:after="0"/>
        <w:ind w:left="0"/>
        <w:jc w:val="both"/>
      </w:pPr>
      <w:r>
        <w:rPr>
          <w:rFonts w:ascii="Times New Roman"/>
          <w:b w:val="false"/>
          <w:i w:val="false"/>
          <w:color w:val="000000"/>
          <w:sz w:val="28"/>
        </w:rPr>
        <w:t xml:space="preserve">
      2. An obligatory condition for granting the state guarantee to the concessionaire shall be the placement of infrastructure bonds on the stock exchange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amended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Formulation of concessional proposals</w:t>
      </w:r>
    </w:p>
    <w:p>
      <w:pPr>
        <w:spacing w:after="0"/>
        <w:ind w:left="0"/>
        <w:jc w:val="both"/>
      </w:pPr>
      <w:r>
        <w:rPr>
          <w:rFonts w:ascii="Times New Roman"/>
          <w:b w:val="false"/>
          <w:i w:val="false"/>
          <w:color w:val="ff0000"/>
          <w:sz w:val="28"/>
        </w:rPr>
        <w:t>
      Footnote. Article 15-1 is excluded by Law of the Republic of Kazakhstan No. 112-VI dated 30.11.2017 (shall be enforced upon expiry of ten calendar days after the day of its first official publication).</w:t>
      </w:r>
    </w:p>
    <w:p>
      <w:pPr>
        <w:spacing w:after="0"/>
        <w:ind w:left="0"/>
        <w:jc w:val="left"/>
      </w:pPr>
      <w:r>
        <w:rPr>
          <w:rFonts w:ascii="Times New Roman"/>
          <w:b/>
          <w:i w:val="false"/>
          <w:color w:val="000000"/>
        </w:rPr>
        <w:t xml:space="preserve"> Article 15-2. Development or adjustment, as well as carrying out the necessary examinations of tender (auction) documentation for concession projects</w:t>
      </w:r>
    </w:p>
    <w:p>
      <w:pPr>
        <w:spacing w:after="0"/>
        <w:ind w:left="0"/>
        <w:jc w:val="both"/>
      </w:pPr>
      <w:r>
        <w:rPr>
          <w:rFonts w:ascii="Times New Roman"/>
          <w:b w:val="false"/>
          <w:i w:val="false"/>
          <w:color w:val="ff0000"/>
          <w:sz w:val="28"/>
        </w:rPr>
        <w:t>
      Footnote. The heading of Article 15-2 as amended by the Law of the Republic of Kazakhstan dated 02.01.2021 No. 399-VI (shall be enforced upon expiry of ten calendar days after its first official publication).</w:t>
      </w:r>
    </w:p>
    <w:p>
      <w:pPr>
        <w:spacing w:after="0"/>
        <w:ind w:left="0"/>
        <w:jc w:val="both"/>
      </w:pPr>
      <w:r>
        <w:rPr>
          <w:rFonts w:ascii="Times New Roman"/>
          <w:b w:val="false"/>
          <w:i w:val="false"/>
          <w:color w:val="000000"/>
          <w:sz w:val="28"/>
        </w:rPr>
        <w:t>
      1. The development or adjustment of tender (auction) documentation for concession projects shall be carried out for concession projects approved by budgetary commissions, according to economic conclusions on investment proposals.</w:t>
      </w:r>
    </w:p>
    <w:p>
      <w:pPr>
        <w:spacing w:after="0"/>
        <w:ind w:left="0"/>
        <w:jc w:val="both"/>
      </w:pPr>
      <w:r>
        <w:rPr>
          <w:rFonts w:ascii="Times New Roman"/>
          <w:b w:val="false"/>
          <w:i w:val="false"/>
          <w:color w:val="000000"/>
          <w:sz w:val="28"/>
        </w:rPr>
        <w:t>
      2. For the projects which have developed design estimates, as well as being technically simple, implemented on the basis of standard designs, typical design solutions and re-use projects, feasibility study are not required.</w:t>
      </w:r>
    </w:p>
    <w:p>
      <w:pPr>
        <w:spacing w:after="0"/>
        <w:ind w:left="0"/>
        <w:jc w:val="both"/>
      </w:pPr>
      <w:r>
        <w:rPr>
          <w:rFonts w:ascii="Times New Roman"/>
          <w:b w:val="false"/>
          <w:i w:val="false"/>
          <w:color w:val="000000"/>
          <w:sz w:val="28"/>
        </w:rPr>
        <w:t>
      Binding of the available design and estimate documentation to a specific site of the concession object shall be carried out by the tender (auction) organizer as part of the development or adjustment of the tender (auction) documentation or by the concessionaire, taking into account the marketing and financial-economic parameters of the concession project in accordance with the terms of the tender (auction) documentation.</w:t>
      </w:r>
    </w:p>
    <w:p>
      <w:pPr>
        <w:spacing w:after="0"/>
        <w:ind w:left="0"/>
        <w:jc w:val="both"/>
      </w:pPr>
      <w:r>
        <w:rPr>
          <w:rFonts w:ascii="Times New Roman"/>
          <w:b w:val="false"/>
          <w:i w:val="false"/>
          <w:color w:val="000000"/>
          <w:sz w:val="28"/>
        </w:rPr>
        <w:t>
      3. Development of a feasibility study for a concession project for the projects that are technically complex and (or) unique shall be carried out by a potential concessionaire in the event of holding a tender (auction) to select a concessionaire using two-stage procedures, or by an authorized body of the relevant industry or local executive body in the event of holding a tender (auction) to select a concessionaire without the use of two-stage procedures.</w:t>
      </w:r>
    </w:p>
    <w:p>
      <w:pPr>
        <w:spacing w:after="0"/>
        <w:ind w:left="0"/>
        <w:jc w:val="both"/>
      </w:pPr>
      <w:r>
        <w:rPr>
          <w:rFonts w:ascii="Times New Roman"/>
          <w:b w:val="false"/>
          <w:i w:val="false"/>
          <w:color w:val="000000"/>
          <w:sz w:val="28"/>
        </w:rPr>
        <w:t>
      4. The feasibility study contains the results of the realizability and the effectiveness of the concession project, based on an economic analysis of benefits and costs.</w:t>
      </w:r>
    </w:p>
    <w:p>
      <w:pPr>
        <w:spacing w:after="0"/>
        <w:ind w:left="0"/>
        <w:jc w:val="both"/>
      </w:pPr>
      <w:r>
        <w:rPr>
          <w:rFonts w:ascii="Times New Roman"/>
          <w:b w:val="false"/>
          <w:i w:val="false"/>
          <w:color w:val="000000"/>
          <w:sz w:val="28"/>
        </w:rPr>
        <w:t>
      In the event of a change in the established technical and economic parameters of the concession project entailing a change in technical solutions and additional costs, the authorized state body of the relevant industry and local executive bodies shall carry out the adjustment of the feasibility study, followed by the necessary expertise in accordance with the legislation of the Republic of Kazakhstan.</w:t>
      </w:r>
    </w:p>
    <w:p>
      <w:pPr>
        <w:spacing w:after="0"/>
        <w:ind w:left="0"/>
        <w:jc w:val="both"/>
      </w:pPr>
      <w:r>
        <w:rPr>
          <w:rFonts w:ascii="Times New Roman"/>
          <w:b w:val="false"/>
          <w:i w:val="false"/>
          <w:color w:val="000000"/>
          <w:sz w:val="28"/>
        </w:rPr>
        <w:t>
      5. After conducting the necessary examinations of the developed or corrected tender (auction) documentation of the concession project, the authorized state body of the relevant industry shall send it to the authorized state planning body for examination, except for the cases established by subparagraph 3-2) of Article 13 of this Law.</w:t>
      </w:r>
    </w:p>
    <w:p>
      <w:pPr>
        <w:spacing w:after="0"/>
        <w:ind w:left="0"/>
        <w:jc w:val="both"/>
      </w:pPr>
      <w:r>
        <w:rPr>
          <w:rFonts w:ascii="Times New Roman"/>
          <w:b w:val="false"/>
          <w:i w:val="false"/>
          <w:color w:val="000000"/>
          <w:sz w:val="28"/>
        </w:rPr>
        <w:t>
      6. The authorized body for state planning shall engage a specialized organization on the issues of concession to conduct an examination of the developed or corrected tender (auction) documentation for a concession project, except for the cases established by subparagraph 3-2) of Article 13 of this Law.</w:t>
      </w:r>
    </w:p>
    <w:p>
      <w:pPr>
        <w:spacing w:after="0"/>
        <w:ind w:left="0"/>
        <w:jc w:val="both"/>
      </w:pPr>
      <w:r>
        <w:rPr>
          <w:rFonts w:ascii="Times New Roman"/>
          <w:b w:val="false"/>
          <w:i w:val="false"/>
          <w:color w:val="000000"/>
          <w:sz w:val="28"/>
        </w:rPr>
        <w:t>
      7. The specialized organization on concession matters and legal entities specified in subparagraph 3-2) of Article 13 of this Law shall be liable in accordance with the laws of the Republic of Kazakhstan for the quality of expertise of the proposed solutions for the implementation of the concession project.</w:t>
      </w:r>
    </w:p>
    <w:p>
      <w:pPr>
        <w:spacing w:after="0"/>
        <w:ind w:left="0"/>
        <w:jc w:val="both"/>
      </w:pPr>
      <w:r>
        <w:rPr>
          <w:rFonts w:ascii="Times New Roman"/>
          <w:b w:val="false"/>
          <w:i w:val="false"/>
          <w:color w:val="000000"/>
          <w:sz w:val="28"/>
        </w:rPr>
        <w:t>
      8. The authorized body on state planning sends the judgment, the present article specified in point 6, to authorized public authority of the relevant branch if the project republican and also to local executive bodies of areas, cities of republican value, the capital if the project local.</w:t>
      </w:r>
    </w:p>
    <w:p>
      <w:pPr>
        <w:spacing w:after="0"/>
        <w:ind w:left="0"/>
        <w:jc w:val="both"/>
      </w:pPr>
      <w:r>
        <w:rPr>
          <w:rFonts w:ascii="Times New Roman"/>
          <w:b w:val="false"/>
          <w:i w:val="false"/>
          <w:color w:val="000000"/>
          <w:sz w:val="28"/>
        </w:rPr>
        <w:t>
      9. The authorized body for budget planning, based on the application of the authorized state body of the relevant industry, agreed with the authorized body for budget execution, and the positive opinion of the examination specified in paragraph 6 of this Article, containing recommendations on the possibility of accepting state concession obligations, shall form conclusions on tender  (auction) documentation of concession projects and submit them for consideration by the Republican Budget Commission.</w:t>
      </w:r>
    </w:p>
    <w:p>
      <w:pPr>
        <w:spacing w:after="0"/>
        <w:ind w:left="0"/>
        <w:jc w:val="both"/>
      </w:pPr>
      <w:r>
        <w:rPr>
          <w:rFonts w:ascii="Times New Roman"/>
          <w:b w:val="false"/>
          <w:i w:val="false"/>
          <w:color w:val="000000"/>
          <w:sz w:val="28"/>
        </w:rPr>
        <w:t>
      10. The local authorized body for state planning, on the basis of a positive opinion of the examination specified in paragraph 6 of this Article, containing recommendations on the possibility of accepting state concession obligations shall form conclusions on the tender (auction) documentation of concession projects and submit them to the relevant budget commission for consideration.</w:t>
      </w:r>
    </w:p>
    <w:p>
      <w:pPr>
        <w:spacing w:after="0"/>
        <w:ind w:left="0"/>
        <w:jc w:val="both"/>
      </w:pPr>
      <w:r>
        <w:rPr>
          <w:rFonts w:ascii="Times New Roman"/>
          <w:b w:val="false"/>
          <w:i w:val="false"/>
          <w:color w:val="000000"/>
          <w:sz w:val="28"/>
        </w:rPr>
        <w:t>
      11. Conclusions of examinations of the developed or adjusted tender (auction) documentation of a concession project, for which a concession agreement has not been concluded within three years after its approval, shall be considered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15-2 in accordance with Law of the Republic of Kazakhstan No 263-IV dated 02.04.2010 (shall be enforced since 01.01.2010); in the new wording of Law of the Republic of Kazakhstan № 150-V dated 03.12.2013 (shall be enforced from 01.01.2014); as amended by Laws of the Republic of Kazakhstan № 225-V dated 02.07.2014 (shall be enforced upon expiry of ten calendar days after the day of its first official publication); № 239-V dated 29.09.2014 (shall be enforced upon expiry of ten calendar days after the day of its first official publication); № 380-V dated 31.10.2015 (shall be enforced upon expiry of ten calendar days after the day its first official publication); No 112-VI dated 30.11.2017 (shall be enforced upon expiry of ten calendar days after the day of its first official publication);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Formation of a list</w:t>
      </w:r>
    </w:p>
    <w:p>
      <w:pPr>
        <w:spacing w:after="0"/>
        <w:ind w:left="0"/>
        <w:jc w:val="both"/>
      </w:pPr>
      <w:r>
        <w:rPr>
          <w:rFonts w:ascii="Times New Roman"/>
          <w:b w:val="false"/>
          <w:i w:val="false"/>
          <w:color w:val="000000"/>
          <w:sz w:val="28"/>
        </w:rPr>
        <w:t>
      1. The list shall be formed by the central authorized body for state planning for the objects belonging to republican property, and by the authorized bodies of the region, city of republican significance, the capital for state planning on the concession objects related to communal property, on the basis of a positive opinion of the examination of tender (auction) documentation of concession projects and in accordance with the strategic and program documents of the Republic of Kazakhstan, with investment opportunities of the republican and (or) local budgets annually for a period of three years on a rolling basis.</w:t>
      </w:r>
    </w:p>
    <w:p>
      <w:pPr>
        <w:spacing w:after="0"/>
        <w:ind w:left="0"/>
        <w:jc w:val="both"/>
      </w:pPr>
      <w:r>
        <w:rPr>
          <w:rFonts w:ascii="Times New Roman"/>
          <w:b w:val="false"/>
          <w:i w:val="false"/>
          <w:color w:val="000000"/>
          <w:sz w:val="28"/>
        </w:rPr>
        <w:t>
      2. A list shall consist of two chapters:</w:t>
      </w:r>
    </w:p>
    <w:p>
      <w:pPr>
        <w:spacing w:after="0"/>
        <w:ind w:left="0"/>
        <w:jc w:val="both"/>
      </w:pPr>
      <w:r>
        <w:rPr>
          <w:rFonts w:ascii="Times New Roman"/>
          <w:b w:val="false"/>
          <w:i w:val="false"/>
          <w:color w:val="000000"/>
          <w:sz w:val="28"/>
        </w:rPr>
        <w:t>
      1) existing facilities of the state property, the reconstruction and operation of which will be carried out on the basis of concession agreement;</w:t>
      </w:r>
    </w:p>
    <w:p>
      <w:pPr>
        <w:spacing w:after="0"/>
        <w:ind w:left="0"/>
        <w:jc w:val="both"/>
      </w:pPr>
      <w:r>
        <w:rPr>
          <w:rFonts w:ascii="Times New Roman"/>
          <w:b w:val="false"/>
          <w:i w:val="false"/>
          <w:color w:val="000000"/>
          <w:sz w:val="28"/>
        </w:rPr>
        <w:t>
      2) facilities, the establishment and operation of which will be carried out on the basis of concession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150-V dated 03.12.2013 (shall be enforced from 01.01.2014).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relation to facilities, that are not included into a list, the relevant notifications shall be directed to state bodies, provided the relevant proposals, with a motivated justification of their non-admittance.</w:t>
      </w:r>
    </w:p>
    <w:p>
      <w:pPr>
        <w:spacing w:after="0"/>
        <w:ind w:left="0"/>
        <w:jc w:val="both"/>
      </w:pPr>
      <w:r>
        <w:rPr>
          <w:rFonts w:ascii="Times New Roman"/>
          <w:b w:val="false"/>
          <w:i w:val="false"/>
          <w:color w:val="000000"/>
          <w:sz w:val="28"/>
        </w:rPr>
        <w:t>
      5. Concession facilities, that are not transferred into concession shall be included into the relevant list, formed on the next medium-term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Law of the Republic of Kazakhstan No. 66-IV dated 05.07.2008 (see Article 2 for the order of enforcement); as amended by Law of the Republic of Kazakhstan No. 263-IV dated 02.04.2010 (shall be enforced from 01.01.2010); No. 131-V dated 04.07.2013 (shall be enforced upon expiry of ten calendar days after its first official publication); № 150-V dated 03.12.2013 (shall be enforced from 01.01.2014); № 225-V dated 02.07.2014 (shall be enforced upon expiry of ten calendar days after the day its first official publication);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Content of the tender (auction) documentation</w:t>
      </w:r>
    </w:p>
    <w:p>
      <w:pPr>
        <w:spacing w:after="0"/>
        <w:ind w:left="0"/>
        <w:jc w:val="both"/>
      </w:pPr>
      <w:r>
        <w:rPr>
          <w:rFonts w:ascii="Times New Roman"/>
          <w:b w:val="false"/>
          <w:i w:val="false"/>
          <w:color w:val="ff0000"/>
          <w:sz w:val="28"/>
        </w:rPr>
        <w:t>
      Footnote. The title of Article 17 as amended by the Law of the Republic of Kazakhstan dated 02.01.2021 No. 399-VI (shall be enforced upon expiry of ten calendar days after its first official publication).</w:t>
      </w:r>
    </w:p>
    <w:p>
      <w:pPr>
        <w:spacing w:after="0"/>
        <w:ind w:left="0"/>
        <w:jc w:val="both"/>
      </w:pPr>
      <w:r>
        <w:rPr>
          <w:rFonts w:ascii="Times New Roman"/>
          <w:b w:val="false"/>
          <w:i w:val="false"/>
          <w:color w:val="000000"/>
          <w:sz w:val="28"/>
        </w:rPr>
        <w:t>
      1. The organizer of the tender (auction) shall be obliged to submit to all potential concessionaires the tender (auction) documentation agreed with the authorized body for state planning in the cases provided for in subparagraph 3) of Article 9 of this Law, and with the authorized state body for budget execution in the cases provided for in subparagraph 2 ) Article 10 of this Law containing the following information:</w:t>
      </w:r>
    </w:p>
    <w:p>
      <w:pPr>
        <w:spacing w:after="0"/>
        <w:ind w:left="0"/>
        <w:jc w:val="both"/>
      </w:pPr>
      <w:r>
        <w:rPr>
          <w:rFonts w:ascii="Times New Roman"/>
          <w:b w:val="false"/>
          <w:i w:val="false"/>
          <w:color w:val="000000"/>
          <w:sz w:val="28"/>
        </w:rPr>
        <w:t>
      1) requirements for the documents that must be submitted to potential concessionaires to confirm their compliance with the qualification requirements, and the procedure for their assessment;</w:t>
      </w:r>
    </w:p>
    <w:p>
      <w:pPr>
        <w:spacing w:after="0"/>
        <w:ind w:left="0"/>
        <w:jc w:val="both"/>
      </w:pPr>
      <w:r>
        <w:rPr>
          <w:rFonts w:ascii="Times New Roman"/>
          <w:b w:val="false"/>
          <w:i w:val="false"/>
          <w:color w:val="000000"/>
          <w:sz w:val="28"/>
        </w:rPr>
        <w:t>
      2) the feasibility study, except for the cases established by subparagraphs 2-1) and 2-2) of the present point;</w:t>
      </w:r>
    </w:p>
    <w:p>
      <w:pPr>
        <w:spacing w:after="0"/>
        <w:ind w:left="0"/>
        <w:jc w:val="both"/>
      </w:pPr>
      <w:r>
        <w:rPr>
          <w:rFonts w:ascii="Times New Roman"/>
          <w:b w:val="false"/>
          <w:i w:val="false"/>
          <w:color w:val="000000"/>
          <w:sz w:val="28"/>
        </w:rPr>
        <w:t>
      2-1) the design, an estimate documentation and the concession offer in the cases specified in paragraph 2 of article 15-2 of the present Law;</w:t>
      </w:r>
    </w:p>
    <w:p>
      <w:pPr>
        <w:spacing w:after="0"/>
        <w:ind w:left="0"/>
        <w:jc w:val="both"/>
      </w:pPr>
      <w:r>
        <w:rPr>
          <w:rFonts w:ascii="Times New Roman"/>
          <w:b w:val="false"/>
          <w:i w:val="false"/>
          <w:color w:val="000000"/>
          <w:sz w:val="28"/>
        </w:rPr>
        <w:t>
      2-2) the concession offer in case of holding a competition in the choice of the concessionaire with use of two-stage procedures;</w:t>
      </w:r>
    </w:p>
    <w:p>
      <w:pPr>
        <w:spacing w:after="0"/>
        <w:ind w:left="0"/>
        <w:jc w:val="both"/>
      </w:pPr>
      <w:r>
        <w:rPr>
          <w:rFonts w:ascii="Times New Roman"/>
          <w:b w:val="false"/>
          <w:i w:val="false"/>
          <w:color w:val="000000"/>
          <w:sz w:val="28"/>
        </w:rPr>
        <w:t>
      3) location of facility, suggested for a transfer into concession;</w:t>
      </w:r>
    </w:p>
    <w:p>
      <w:pPr>
        <w:spacing w:after="0"/>
        <w:ind w:left="0"/>
        <w:jc w:val="both"/>
      </w:pPr>
      <w:r>
        <w:rPr>
          <w:rFonts w:ascii="Times New Roman"/>
          <w:b w:val="false"/>
          <w:i w:val="false"/>
          <w:color w:val="000000"/>
          <w:sz w:val="28"/>
        </w:rPr>
        <w:t>
      3-1) possible types and volumes of the state support of activity of concessionaires and also sources of compensation of expenses and income generation of the concessionaire for this concession project;</w:t>
      </w:r>
    </w:p>
    <w:p>
      <w:pPr>
        <w:spacing w:after="0"/>
        <w:ind w:left="0"/>
        <w:jc w:val="both"/>
      </w:pPr>
      <w:r>
        <w:rPr>
          <w:rFonts w:ascii="Times New Roman"/>
          <w:b w:val="false"/>
          <w:i w:val="false"/>
          <w:color w:val="000000"/>
          <w:sz w:val="28"/>
        </w:rPr>
        <w:t>
      4) draft concession agreement;</w:t>
      </w:r>
    </w:p>
    <w:p>
      <w:pPr>
        <w:spacing w:after="0"/>
        <w:ind w:left="0"/>
        <w:jc w:val="both"/>
      </w:pPr>
      <w:r>
        <w:rPr>
          <w:rFonts w:ascii="Times New Roman"/>
          <w:b w:val="false"/>
          <w:i w:val="false"/>
          <w:color w:val="000000"/>
          <w:sz w:val="28"/>
        </w:rPr>
        <w:t>
      5) description of all criteria, including obligations on the in-country value, on the basis of which a winning concessional application will be determined, as well as specific value of each of these criteria, description of criterion and comparison of concessional applications;</w:t>
      </w:r>
    </w:p>
    <w:p>
      <w:pPr>
        <w:spacing w:after="0"/>
        <w:ind w:left="0"/>
        <w:jc w:val="both"/>
      </w:pPr>
      <w:r>
        <w:rPr>
          <w:rFonts w:ascii="Times New Roman"/>
          <w:b w:val="false"/>
          <w:i w:val="false"/>
          <w:color w:val="000000"/>
          <w:sz w:val="28"/>
        </w:rPr>
        <w:t>
      6) currency or currencies, in which the cost of concession facility shall be expressed, and the rate, which will be applied for adjusting the cost of concession facility to a common currency for the purpose of their comparison and evaluation;</w:t>
      </w:r>
    </w:p>
    <w:p>
      <w:pPr>
        <w:spacing w:after="0"/>
        <w:ind w:left="0"/>
        <w:jc w:val="both"/>
      </w:pPr>
      <w:r>
        <w:rPr>
          <w:rFonts w:ascii="Times New Roman"/>
          <w:b w:val="false"/>
          <w:i w:val="false"/>
          <w:color w:val="000000"/>
          <w:sz w:val="28"/>
        </w:rPr>
        <w:t>
      7) requirements for the language of preparation and submission of concession (auction) applications in accordance with the legislation of the Republic of Kazakhstan on languages;</w:t>
      </w:r>
    </w:p>
    <w:p>
      <w:pPr>
        <w:spacing w:after="0"/>
        <w:ind w:left="0"/>
        <w:jc w:val="both"/>
      </w:pPr>
      <w:r>
        <w:rPr>
          <w:rFonts w:ascii="Times New Roman"/>
          <w:b w:val="false"/>
          <w:i w:val="false"/>
          <w:color w:val="000000"/>
          <w:sz w:val="28"/>
        </w:rPr>
        <w:t>
      8) an appropriate indication of the potential concessionaire's right to change or withdraw its tender (auction) application before the deadline for submission of tender (auction) applications expires;</w:t>
      </w:r>
    </w:p>
    <w:p>
      <w:pPr>
        <w:spacing w:after="0"/>
        <w:ind w:left="0"/>
        <w:jc w:val="both"/>
      </w:pPr>
      <w:r>
        <w:rPr>
          <w:rFonts w:ascii="Times New Roman"/>
          <w:b w:val="false"/>
          <w:i w:val="false"/>
          <w:color w:val="000000"/>
          <w:sz w:val="28"/>
        </w:rPr>
        <w:t>
      9) the method, place and deadline for submitting tender (auction) applications (but not later than fifteen hours local time on a working day) and their validity period;</w:t>
      </w:r>
    </w:p>
    <w:p>
      <w:pPr>
        <w:spacing w:after="0"/>
        <w:ind w:left="0"/>
        <w:jc w:val="both"/>
      </w:pPr>
      <w:r>
        <w:rPr>
          <w:rFonts w:ascii="Times New Roman"/>
          <w:b w:val="false"/>
          <w:i w:val="false"/>
          <w:color w:val="000000"/>
          <w:sz w:val="28"/>
        </w:rPr>
        <w:t>
      10) an appropriate indication of the potential concessionaire's right to submit a part of the tender (auction) application, which indicates the cost of the concession object, immediately at the time of opening the envelopes with tender (auction) applications;</w:t>
      </w:r>
    </w:p>
    <w:p>
      <w:pPr>
        <w:spacing w:after="0"/>
        <w:ind w:left="0"/>
        <w:jc w:val="both"/>
      </w:pPr>
      <w:r>
        <w:rPr>
          <w:rFonts w:ascii="Times New Roman"/>
          <w:b w:val="false"/>
          <w:i w:val="false"/>
          <w:color w:val="000000"/>
          <w:sz w:val="28"/>
        </w:rPr>
        <w:t>
      11) ways by which potential concessionaires can request clarifications on the content of the tender documentation, and a message about the intention of the organizer of the tender (auction) at this stage to hold a meeting with potential concessionaires, which is held in an open form and recorded;</w:t>
      </w:r>
    </w:p>
    <w:p>
      <w:pPr>
        <w:spacing w:after="0"/>
        <w:ind w:left="0"/>
        <w:jc w:val="both"/>
      </w:pPr>
      <w:r>
        <w:rPr>
          <w:rFonts w:ascii="Times New Roman"/>
          <w:b w:val="false"/>
          <w:i w:val="false"/>
          <w:color w:val="000000"/>
          <w:sz w:val="28"/>
        </w:rPr>
        <w:t>
      12) the conditions for submission and content of the tender (auction) application, including the conditions for making the security of the tender (auction) application;</w:t>
      </w:r>
    </w:p>
    <w:p>
      <w:pPr>
        <w:spacing w:after="0"/>
        <w:ind w:left="0"/>
        <w:jc w:val="both"/>
      </w:pPr>
      <w:r>
        <w:rPr>
          <w:rFonts w:ascii="Times New Roman"/>
          <w:b w:val="false"/>
          <w:i w:val="false"/>
          <w:color w:val="000000"/>
          <w:sz w:val="28"/>
        </w:rPr>
        <w:t>
      13) the place, date and time of opening envelopes with tender (auction) applications (but not later than two hours after the deadline for submission of tender (auction) applications);</w:t>
      </w:r>
    </w:p>
    <w:p>
      <w:pPr>
        <w:spacing w:after="0"/>
        <w:ind w:left="0"/>
        <w:jc w:val="both"/>
      </w:pPr>
      <w:r>
        <w:rPr>
          <w:rFonts w:ascii="Times New Roman"/>
          <w:b w:val="false"/>
          <w:i w:val="false"/>
          <w:color w:val="000000"/>
          <w:sz w:val="28"/>
        </w:rPr>
        <w:t>
      14) procedures used to open envelopes with tender (auction) applications and their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150-V dated 03.12.2013 (shall be enforced from 01.01.2014).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organizer of the tender (auction) shall charge a fee for the submitted tender (auction) documentation, not exceeding the actual cost of copying the tender (auction) documentation.</w:t>
      </w:r>
    </w:p>
    <w:p>
      <w:pPr>
        <w:spacing w:after="0"/>
        <w:ind w:left="0"/>
        <w:jc w:val="both"/>
      </w:pPr>
      <w:r>
        <w:rPr>
          <w:rFonts w:ascii="Times New Roman"/>
          <w:b w:val="false"/>
          <w:i w:val="false"/>
          <w:color w:val="000000"/>
          <w:sz w:val="28"/>
        </w:rPr>
        <w:t>
      3. A potential concessionary shall have the right to address a request on explanation of provisions of tender documentation, but not later than thirty calendar days until the deadline of the tender applications’ submission. A tender organizer shall be reply to a request within three days from the moment of request registration and inform this explanation to all potential concessionaries, to whom a tender organizer provided a tender documentation, without specifying from whom request has come.</w:t>
      </w:r>
    </w:p>
    <w:p>
      <w:pPr>
        <w:spacing w:after="0"/>
        <w:ind w:left="0"/>
        <w:jc w:val="both"/>
      </w:pPr>
      <w:r>
        <w:rPr>
          <w:rFonts w:ascii="Times New Roman"/>
          <w:b w:val="false"/>
          <w:i w:val="false"/>
          <w:color w:val="000000"/>
          <w:sz w:val="28"/>
        </w:rPr>
        <w:t>
      In case of repeated tendering process, a potential concessionary shall have the right to address a request on explanation of provisions of a tender documentation, but not later than fifteen calendar days until the deadline of the tender applications’ submission.</w:t>
      </w:r>
    </w:p>
    <w:p>
      <w:pPr>
        <w:spacing w:after="0"/>
        <w:ind w:left="0"/>
        <w:jc w:val="both"/>
      </w:pPr>
      <w:r>
        <w:rPr>
          <w:rFonts w:ascii="Times New Roman"/>
          <w:b w:val="false"/>
          <w:i w:val="false"/>
          <w:color w:val="000000"/>
          <w:sz w:val="28"/>
        </w:rPr>
        <w:t>
      3. A potential concessionaire shall have the right to request clarification of the provisions of the tender (auction) documentation, but no later than thirty calendar days before the deadline for submitting tender (auction) applications. The organizer of the tender (auction) shall be obliged, within three calendar days from the date of registration of the request, to respond to it and, without indicating from whom the request was received, to provide such an explanation to all potential concessionaires to whom the organizer of the tender (auction) submitted the tender (auction) documentation.</w:t>
      </w:r>
    </w:p>
    <w:p>
      <w:pPr>
        <w:spacing w:after="0"/>
        <w:ind w:left="0"/>
        <w:jc w:val="both"/>
      </w:pPr>
      <w:r>
        <w:rPr>
          <w:rFonts w:ascii="Times New Roman"/>
          <w:b w:val="false"/>
          <w:i w:val="false"/>
          <w:color w:val="000000"/>
          <w:sz w:val="28"/>
        </w:rPr>
        <w:t>
      When holding a repeated tender (auction), a potential concessionaire shall have the right to request clarification of the provisions of the tender (auction) documentation, but no later than fifteen calendar days before the deadline for submitting tender (auction) applications.</w:t>
      </w:r>
    </w:p>
    <w:p>
      <w:pPr>
        <w:spacing w:after="0"/>
        <w:ind w:left="0"/>
        <w:jc w:val="both"/>
      </w:pPr>
      <w:r>
        <w:rPr>
          <w:rFonts w:ascii="Times New Roman"/>
          <w:b w:val="false"/>
          <w:i w:val="false"/>
          <w:color w:val="000000"/>
          <w:sz w:val="28"/>
        </w:rPr>
        <w:t>
      4. The organizer of the tender (auction) shall have  the right, no later than twenty calendar days before the deadline for submitting tender (auction) applications, on its own initiative or in response to a request from a potential concessionaire, to make changes and (or) additions to the tender (auction) documentation by issuing protocol, and in the case of a repeated tender (auction) - no later than ten calendar days. The changes and (or) additions made shall be binding.</w:t>
      </w:r>
    </w:p>
    <w:p>
      <w:pPr>
        <w:spacing w:after="0"/>
        <w:ind w:left="0"/>
        <w:jc w:val="both"/>
      </w:pPr>
      <w:r>
        <w:rPr>
          <w:rFonts w:ascii="Times New Roman"/>
          <w:b w:val="false"/>
          <w:i w:val="false"/>
          <w:color w:val="000000"/>
          <w:sz w:val="28"/>
        </w:rPr>
        <w:t>
      The tender (auction) organizer, no later than one working day from the date of the decision to make changes and (or) additions to the tender (auction) documentation, shall submit free of charge the text of the made changes and (or) additions to all potential concessionaires who have been presented with the tender (auction) documentation. At the same time, the deadline for submission of tender (auction) applications shall be extended by the organizer of the tender (auction) for a period of at least thirty calendar days for potential concessionaires to take into account these changes and (or) additions in tender (auction) applications, and in case of a repeated tender (auction) for a period of at least fifteen calendar days.</w:t>
      </w:r>
    </w:p>
    <w:p>
      <w:pPr>
        <w:spacing w:after="0"/>
        <w:ind w:left="0"/>
        <w:jc w:val="both"/>
      </w:pPr>
      <w:r>
        <w:rPr>
          <w:rFonts w:ascii="Times New Roman"/>
          <w:b w:val="false"/>
          <w:i w:val="false"/>
          <w:color w:val="000000"/>
          <w:sz w:val="28"/>
        </w:rPr>
        <w:t>
      5. The organizer of the tender (auction) shall have  the right to hold a meeting with potential concessionaires to clarify the provisions of the tender (auction) documentation at a certain place and at the appropriate time specified in the tender (auction) documentation. At the same time, the organizer of the tender (auction) shall draw up a protocol containing requests submitted during this meeting for clarification of the tender (auction) documentation without indicating their source, as well as responses to these requests. The protocol shall be immediately sent to the commission and to all potential concessionaires to whom the tender (auction) organizer has submitted tender (auction) documentation.</w:t>
      </w:r>
    </w:p>
    <w:p>
      <w:pPr>
        <w:spacing w:after="0"/>
        <w:ind w:left="0"/>
        <w:jc w:val="both"/>
      </w:pPr>
      <w:r>
        <w:rPr>
          <w:rFonts w:ascii="Times New Roman"/>
          <w:b w:val="false"/>
          <w:i w:val="false"/>
          <w:color w:val="000000"/>
          <w:sz w:val="28"/>
        </w:rPr>
        <w:t>
      6. The tender (auction) documentation shall be approved by the tender (auction) organizer.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No. 66-IV dated 05.07.2008 (see Article 2 for the order of enforcement); No. 97-IV dated 04.12.2008 (see Article 2 for the order of enforcement); No. 233-IV dated 29.12.2009 (see Article 2 for the order of enforcement); No. 263-IV dated 02.04.2010 (shall be enforced from 01.01.2010); No. 535-IV dated 09.01.2012 (shall be enforced upon expiry of ten calendar days after its first official publication); No. 131-V dated 04.07.2013 (shall be enforced upon expiry of ten calendar days after its first official publication); № 150-V dated 03.12.2013 (shall be enforced from 01.01.2014); No 112-VI dated 30.11.2017 (shall be enforced upon expiry of ten calendar days after the day of its first official publication); dated 29.06.2020 No. 352-VI (shall be enforced upon expiry of ten calendar days after its first official publication); dated 02.01.2021 No. 399-VI (shall be enforced upon expiry of ten calendar days after its first official publication); dated 27.12.2021 No. 87-VII ( shall be enforced upon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Specified qualification requirements to potential concessionary</w:t>
      </w:r>
    </w:p>
    <w:p>
      <w:pPr>
        <w:spacing w:after="0"/>
        <w:ind w:left="0"/>
        <w:jc w:val="both"/>
      </w:pPr>
      <w:r>
        <w:rPr>
          <w:rFonts w:ascii="Times New Roman"/>
          <w:b w:val="false"/>
          <w:i w:val="false"/>
          <w:color w:val="000000"/>
          <w:sz w:val="28"/>
        </w:rPr>
        <w:t>
      1. For participation in a tender (auction) to select a concessionaire, a potential concessionaire must meet the following qualification requirements:</w:t>
      </w:r>
    </w:p>
    <w:p>
      <w:pPr>
        <w:spacing w:after="0"/>
        <w:ind w:left="0"/>
        <w:jc w:val="both"/>
      </w:pPr>
      <w:r>
        <w:rPr>
          <w:rFonts w:ascii="Times New Roman"/>
          <w:b w:val="false"/>
          <w:i w:val="false"/>
          <w:color w:val="000000"/>
          <w:sz w:val="28"/>
        </w:rPr>
        <w:t>
      1) have the necessary financial and (or) material and (or) labor resources to fulfill obligations under the concession agreement;</w:t>
      </w:r>
    </w:p>
    <w:p>
      <w:pPr>
        <w:spacing w:after="0"/>
        <w:ind w:left="0"/>
        <w:jc w:val="both"/>
      </w:pPr>
      <w:r>
        <w:rPr>
          <w:rFonts w:ascii="Times New Roman"/>
          <w:b w:val="false"/>
          <w:i w:val="false"/>
          <w:color w:val="000000"/>
          <w:sz w:val="28"/>
        </w:rPr>
        <w:t>
      2) be solvent, not have a tax debt exceeding six times the amount of the monthly calculation index, established for the corresponding financial year by the law on the republican budget and effective as of January 1 of the corresponding financial year, not be subject to bankruptcy or liquidation proceedings on his property, the book value of which exceeds ten percent of the value of the relevant fixed assets, must not be seized, its financial and economic activities should not be suspended in accordance with the legislation of the Republic of Kazakhstan;</w:t>
      </w:r>
    </w:p>
    <w:p>
      <w:pPr>
        <w:spacing w:after="0"/>
        <w:ind w:left="0"/>
        <w:jc w:val="both"/>
      </w:pPr>
      <w:r>
        <w:rPr>
          <w:rFonts w:ascii="Times New Roman"/>
          <w:b w:val="false"/>
          <w:i w:val="false"/>
          <w:color w:val="000000"/>
          <w:sz w:val="28"/>
        </w:rPr>
        <w:t xml:space="preserve">
      3) not be held liable for non-fulfillment or improper fulfillment of obligations under public-private partnership or concession agreements concluded over the past three years on the basis of a court decision that has entered into legal force on recognition as an unscrupulous potential private partner or concessionaire; </w:t>
      </w:r>
    </w:p>
    <w:p>
      <w:pPr>
        <w:spacing w:after="0"/>
        <w:ind w:left="0"/>
        <w:jc w:val="both"/>
      </w:pPr>
      <w:r>
        <w:rPr>
          <w:rFonts w:ascii="Times New Roman"/>
          <w:b w:val="false"/>
          <w:i w:val="false"/>
          <w:color w:val="000000"/>
          <w:sz w:val="28"/>
        </w:rPr>
        <w:t>
      4) have their own funds amounting to at least ten percent of the cost of creation (reconstruction) of the concession object.</w:t>
      </w:r>
    </w:p>
    <w:p>
      <w:pPr>
        <w:spacing w:after="0"/>
        <w:ind w:left="0"/>
        <w:jc w:val="both"/>
      </w:pPr>
      <w:r>
        <w:rPr>
          <w:rFonts w:ascii="Times New Roman"/>
          <w:b w:val="false"/>
          <w:i w:val="false"/>
          <w:color w:val="000000"/>
          <w:sz w:val="28"/>
        </w:rPr>
        <w:t>
      Own funds means own capital, money and other assets belonging to a potential concessionaire, which are directly involved in the implementation of the concession project;</w:t>
      </w:r>
    </w:p>
    <w:p>
      <w:pPr>
        <w:spacing w:after="0"/>
        <w:ind w:left="0"/>
        <w:jc w:val="both"/>
      </w:pPr>
      <w:r>
        <w:rPr>
          <w:rFonts w:ascii="Times New Roman"/>
          <w:b w:val="false"/>
          <w:i w:val="false"/>
          <w:color w:val="000000"/>
          <w:sz w:val="28"/>
        </w:rPr>
        <w:t>
      5) founders, managers of a potential concessionaire should not be included in the list of organizations and persons associated with the financing of terrorism and extremism in the manner prescribed by the legislation of the Republic of Kazakhstan;</w:t>
      </w:r>
    </w:p>
    <w:p>
      <w:pPr>
        <w:spacing w:after="0"/>
        <w:ind w:left="0"/>
        <w:jc w:val="both"/>
      </w:pPr>
      <w:r>
        <w:rPr>
          <w:rFonts w:ascii="Times New Roman"/>
          <w:b w:val="false"/>
          <w:i w:val="false"/>
          <w:color w:val="000000"/>
          <w:sz w:val="28"/>
        </w:rPr>
        <w:t>
      6) should not be included in the register of unscrupulous participants in public procurement;</w:t>
      </w:r>
    </w:p>
    <w:p>
      <w:pPr>
        <w:spacing w:after="0"/>
        <w:ind w:left="0"/>
        <w:jc w:val="both"/>
      </w:pPr>
      <w:r>
        <w:rPr>
          <w:rFonts w:ascii="Times New Roman"/>
          <w:b w:val="false"/>
          <w:i w:val="false"/>
          <w:color w:val="000000"/>
          <w:sz w:val="28"/>
        </w:rPr>
        <w:t>
      7) have civil capacity (for an individual entrepreneur) and legal capacity (for legal entities).</w:t>
      </w:r>
    </w:p>
    <w:p>
      <w:pPr>
        <w:spacing w:after="0"/>
        <w:ind w:left="0"/>
        <w:jc w:val="both"/>
      </w:pPr>
      <w:r>
        <w:rPr>
          <w:rFonts w:ascii="Times New Roman"/>
          <w:b w:val="false"/>
          <w:i w:val="false"/>
          <w:color w:val="000000"/>
          <w:sz w:val="28"/>
        </w:rPr>
        <w:t>
      1-1. If a potential concessionary is a new legal entity, established in order to realize concessionary projects by individuals and (or) legal entities, then:</w:t>
      </w:r>
    </w:p>
    <w:p>
      <w:pPr>
        <w:spacing w:after="0"/>
        <w:ind w:left="0"/>
        <w:jc w:val="both"/>
      </w:pPr>
      <w:r>
        <w:rPr>
          <w:rFonts w:ascii="Times New Roman"/>
          <w:b w:val="false"/>
          <w:i w:val="false"/>
          <w:color w:val="000000"/>
          <w:sz w:val="28"/>
        </w:rPr>
        <w:t>
      1) a potential concessionary shall conform to qualification requirements, provided by subparagraph 1) of paragraph 1 of this Article;</w:t>
      </w:r>
    </w:p>
    <w:p>
      <w:pPr>
        <w:spacing w:after="0"/>
        <w:ind w:left="0"/>
        <w:jc w:val="both"/>
      </w:pPr>
      <w:r>
        <w:rPr>
          <w:rFonts w:ascii="Times New Roman"/>
          <w:b w:val="false"/>
          <w:i w:val="false"/>
          <w:color w:val="000000"/>
          <w:sz w:val="28"/>
        </w:rPr>
        <w:t>
      2) the legal entities, acting as founders of a new legal entity, shall conform to requirements of subparagraphs 2), 3) and 5) of paragraph 1 of this Article;</w:t>
      </w:r>
    </w:p>
    <w:p>
      <w:pPr>
        <w:spacing w:after="0"/>
        <w:ind w:left="0"/>
        <w:jc w:val="both"/>
      </w:pPr>
      <w:r>
        <w:rPr>
          <w:rFonts w:ascii="Times New Roman"/>
          <w:b w:val="false"/>
          <w:i w:val="false"/>
          <w:color w:val="000000"/>
          <w:sz w:val="28"/>
        </w:rPr>
        <w:t>
      3) total equity capital of individuals and (or) legal entities that established new legal entity, shall conform to conditions of subparagraph 4) of paragraph 1 of this Article.</w:t>
      </w:r>
    </w:p>
    <w:p>
      <w:pPr>
        <w:spacing w:after="0"/>
        <w:ind w:left="0"/>
        <w:jc w:val="both"/>
      </w:pPr>
      <w:r>
        <w:rPr>
          <w:rFonts w:ascii="Times New Roman"/>
          <w:b w:val="false"/>
          <w:i w:val="false"/>
          <w:color w:val="000000"/>
          <w:sz w:val="28"/>
        </w:rPr>
        <w:t>
      2. A potential concessionaire, in confirmation of its compliance with the qualification requirements provided for in paragraph 1 of this Article, shall submit to the organizer of the tender (auction) the documents, the list of which is provided for by the rules approved by the authorized body for state planning.</w:t>
      </w:r>
    </w:p>
    <w:p>
      <w:pPr>
        <w:spacing w:after="0"/>
        <w:ind w:left="0"/>
        <w:jc w:val="both"/>
      </w:pPr>
      <w:r>
        <w:rPr>
          <w:rFonts w:ascii="Times New Roman"/>
          <w:b w:val="false"/>
          <w:i w:val="false"/>
          <w:color w:val="000000"/>
          <w:sz w:val="28"/>
        </w:rPr>
        <w:t>
      Legal entities, for which a mandatory conduct of an audit is established by the legislative acts of the Republic of Kazakhstan, shall also provide an auditor's report for the last financial year.</w:t>
      </w:r>
    </w:p>
    <w:p>
      <w:pPr>
        <w:spacing w:after="0"/>
        <w:ind w:left="0"/>
        <w:jc w:val="both"/>
      </w:pPr>
      <w:r>
        <w:rPr>
          <w:rFonts w:ascii="Times New Roman"/>
          <w:b w:val="false"/>
          <w:i w:val="false"/>
          <w:color w:val="000000"/>
          <w:sz w:val="28"/>
        </w:rPr>
        <w:t>
      In case, if the receipt of state guarantee and (or) sureties of the state shall be provided, a potential concessionary shall have a net profit for the last finished financial year or any two of last three finished financial years, according to a financial statement confirmed by auditor's report, with the exception of cases, when a potential concessionary is a new legal entity, established in order to realize a concessionary project by several individuals or legal entities.</w:t>
      </w:r>
    </w:p>
    <w:p>
      <w:pPr>
        <w:spacing w:after="0"/>
        <w:ind w:left="0"/>
        <w:jc w:val="both"/>
      </w:pPr>
      <w:r>
        <w:rPr>
          <w:rFonts w:ascii="Times New Roman"/>
          <w:b w:val="false"/>
          <w:i w:val="false"/>
          <w:color w:val="000000"/>
          <w:sz w:val="28"/>
        </w:rPr>
        <w:t>
      3. A potential concessionaire, in the event of submission of false information on qualification requirements shall not be allowed to participate in the tender (auction) to determine a private partner for all types of public-private partnership within three years from the date of establishing such a fact.</w:t>
      </w:r>
    </w:p>
    <w:p>
      <w:pPr>
        <w:spacing w:after="0"/>
        <w:ind w:left="0"/>
        <w:jc w:val="both"/>
      </w:pPr>
      <w:r>
        <w:rPr>
          <w:rFonts w:ascii="Times New Roman"/>
          <w:b w:val="false"/>
          <w:i w:val="false"/>
          <w:color w:val="000000"/>
          <w:sz w:val="28"/>
        </w:rPr>
        <w:t>
      The reliability of information on qualification requirements submitted by a potential concessionaire can be established by the commission, the organizer of the tender (auction), authorized state bodies at any stage of holding the tender (auction) to select the concessionaire.</w:t>
      </w:r>
    </w:p>
    <w:p>
      <w:pPr>
        <w:spacing w:after="0"/>
        <w:ind w:left="0"/>
        <w:jc w:val="both"/>
      </w:pPr>
      <w:r>
        <w:rPr>
          <w:rFonts w:ascii="Times New Roman"/>
          <w:b w:val="false"/>
          <w:i w:val="false"/>
          <w:color w:val="000000"/>
          <w:sz w:val="28"/>
        </w:rPr>
        <w:t>
      3-1. The commission, the organizer of the tender (auction), authorized state bodies that have established the fact that a potential concessionaire has submitted false information on qualification requirements shall be obliged to notify the authorized body for state planning in writing about this fact no later than three working days from the date of establishing such a fact, attaching copies of documents to the notification, confirming these facts.</w:t>
      </w:r>
    </w:p>
    <w:p>
      <w:pPr>
        <w:spacing w:after="0"/>
        <w:ind w:left="0"/>
        <w:jc w:val="both"/>
      </w:pPr>
      <w:r>
        <w:rPr>
          <w:rFonts w:ascii="Times New Roman"/>
          <w:b w:val="false"/>
          <w:i w:val="false"/>
          <w:color w:val="000000"/>
          <w:sz w:val="28"/>
        </w:rPr>
        <w:t>
      3-2. In case of participation in a tender (auction) for the selection of a concessionaire by associations of individuals and (or) legal entities in the form of a simple partnership, each of these persons must meet the qualification requirements provided for in subparagraphs 1), 2), 3) and 4) of paragraph 1 of this Article, by the totality of financial and material resources of all participants in a simple partnership.</w:t>
      </w:r>
    </w:p>
    <w:p>
      <w:pPr>
        <w:spacing w:after="0"/>
        <w:ind w:left="0"/>
        <w:jc w:val="both"/>
      </w:pPr>
      <w:r>
        <w:rPr>
          <w:rFonts w:ascii="Times New Roman"/>
          <w:b w:val="false"/>
          <w:i w:val="false"/>
          <w:color w:val="000000"/>
          <w:sz w:val="28"/>
        </w:rPr>
        <w:t>
      4. The organizer of the tender (auction) shall not be entitled to present qualification requirements to a potential concessionaire that are not provided for by this Law. A potential concessionaire shall have the right not to submit information that is not related to the qualification requirements imposed on him/her.</w:t>
      </w:r>
    </w:p>
    <w:p>
      <w:pPr>
        <w:spacing w:after="0"/>
        <w:ind w:left="0"/>
        <w:jc w:val="both"/>
      </w:pPr>
      <w:r>
        <w:rPr>
          <w:rFonts w:ascii="Times New Roman"/>
          <w:b w:val="false"/>
          <w:i w:val="false"/>
          <w:color w:val="000000"/>
          <w:sz w:val="28"/>
        </w:rPr>
        <w:t>
      5. Compliance of a potential concessionaire with the qualification requirements specified in paragraph 1 of this Article shall be determined by the organizer of the tender (auction) during the tender (auction) for the selection of the concessionaire through qualification selection.</w:t>
      </w:r>
    </w:p>
    <w:p>
      <w:pPr>
        <w:spacing w:after="0"/>
        <w:ind w:left="0"/>
        <w:jc w:val="both"/>
      </w:pPr>
      <w:r>
        <w:rPr>
          <w:rFonts w:ascii="Times New Roman"/>
          <w:b w:val="false"/>
          <w:i w:val="false"/>
          <w:color w:val="000000"/>
          <w:sz w:val="28"/>
        </w:rPr>
        <w:t>
      If a potential concessionaire does not meet the qualification requirements specified in paragraph 1 of this Article, he shall not be allowed to participate in the tender (auction), and his tender (auction) application shall be rejected.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Laws of the Republic of Kazakhstan No. 66-IV dated 05.07.2008 (see Article 2 for the order of enforcement); No. 97-IV (dated 04.12.2008 see Article 2 for the order of enforcement); No. 263-IV dated 02.04.2010 (shall be enforced from 01.01.2010); No. 131-V dated 04.07.2013 (shall be enforced upon expiry of ten calendar days after its first official publication); № 150-V (dated 03.12.2013 shall be enforced from 01.01.2014); № 380-V dated 31.10.2015 (shall be enforced upon expiry of ten calendar days after the day its first official publication); No 112-VI dated 30.11.2017 (shall be enforced upon expiry of ten calendar days after the day of its first official publication); dated 07.07.2020 No. 361-VI (shall be enforced upon expiry of ten calendar days after its first official publication);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Securing of tender (auction) applications</w:t>
      </w:r>
    </w:p>
    <w:p>
      <w:pPr>
        <w:spacing w:after="0"/>
        <w:ind w:left="0"/>
        <w:jc w:val="both"/>
      </w:pPr>
      <w:r>
        <w:rPr>
          <w:rFonts w:ascii="Times New Roman"/>
          <w:b w:val="false"/>
          <w:i w:val="false"/>
          <w:color w:val="ff0000"/>
          <w:sz w:val="28"/>
        </w:rPr>
        <w:t>
      Footnote. The heading of Article 18-1 as amended by the Law of the Republic of Kazakhstan dated 02.01.2021 No. 399-VI (shall be enforced upon expiry of ten calendar days after its first official publication).</w:t>
      </w:r>
    </w:p>
    <w:p>
      <w:pPr>
        <w:spacing w:after="0"/>
        <w:ind w:left="0"/>
        <w:jc w:val="both"/>
      </w:pPr>
      <w:r>
        <w:rPr>
          <w:rFonts w:ascii="Times New Roman"/>
          <w:b w:val="false"/>
          <w:i w:val="false"/>
          <w:color w:val="000000"/>
          <w:sz w:val="28"/>
        </w:rPr>
        <w:t>
      1. Securing of the tender (auction) application shall be made by a potential concessionaire as a guarantee that he/she:</w:t>
      </w:r>
    </w:p>
    <w:p>
      <w:pPr>
        <w:spacing w:after="0"/>
        <w:ind w:left="0"/>
        <w:jc w:val="both"/>
      </w:pPr>
      <w:r>
        <w:rPr>
          <w:rFonts w:ascii="Times New Roman"/>
          <w:b w:val="false"/>
          <w:i w:val="false"/>
          <w:color w:val="000000"/>
          <w:sz w:val="28"/>
        </w:rPr>
        <w:t>
      1) does not withdraw or change and (or) supplement his/her tender (auction) application after the expiration of deadline for submission of such tender (auction) applications;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150-V dated 03.12.2013 (shall be enforced from 01.01.2014).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he/she is determined as the winner of the tender (auction), will conclude a concession agreement.</w:t>
      </w:r>
    </w:p>
    <w:p>
      <w:pPr>
        <w:spacing w:after="0"/>
        <w:ind w:left="0"/>
        <w:jc w:val="both"/>
      </w:pPr>
      <w:r>
        <w:rPr>
          <w:rFonts w:ascii="Times New Roman"/>
          <w:b w:val="false"/>
          <w:i w:val="false"/>
          <w:color w:val="000000"/>
          <w:sz w:val="28"/>
        </w:rPr>
        <w:t xml:space="preserve">
      2. Securing of a tender (auction) application for participation in a tender (auction) shall be paid in the amount of one tenth of a percent of the cost of the proposed investments under the concession agreement. </w:t>
      </w:r>
    </w:p>
    <w:p>
      <w:pPr>
        <w:spacing w:after="0"/>
        <w:ind w:left="0"/>
        <w:jc w:val="both"/>
      </w:pPr>
      <w:r>
        <w:rPr>
          <w:rFonts w:ascii="Times New Roman"/>
          <w:b w:val="false"/>
          <w:i w:val="false"/>
          <w:color w:val="000000"/>
          <w:sz w:val="28"/>
        </w:rPr>
        <w:t>
      The cost of the proposed investments under the concession agreement shall be determined in the tender (auction) documentation.</w:t>
      </w:r>
    </w:p>
    <w:p>
      <w:pPr>
        <w:spacing w:after="0"/>
        <w:ind w:left="0"/>
        <w:jc w:val="both"/>
      </w:pPr>
      <w:r>
        <w:rPr>
          <w:rFonts w:ascii="Times New Roman"/>
          <w:b w:val="false"/>
          <w:i w:val="false"/>
          <w:color w:val="000000"/>
          <w:sz w:val="28"/>
        </w:rPr>
        <w:t>
      3. A potential concessionaire shall not provide security for a tender (auction) applicaton if it participates in the first stage of a tender (auction) to select a concessionaire using two-stage procedures.</w:t>
      </w:r>
    </w:p>
    <w:p>
      <w:pPr>
        <w:spacing w:after="0"/>
        <w:ind w:left="0"/>
        <w:jc w:val="both"/>
      </w:pPr>
      <w:r>
        <w:rPr>
          <w:rFonts w:ascii="Times New Roman"/>
          <w:b w:val="false"/>
          <w:i w:val="false"/>
          <w:color w:val="000000"/>
          <w:sz w:val="28"/>
        </w:rPr>
        <w:t>
      4. A potential concessionaire shall have the right to choose one of the following types of security for a tender (auction) application:</w:t>
      </w:r>
    </w:p>
    <w:p>
      <w:pPr>
        <w:spacing w:after="0"/>
        <w:ind w:left="0"/>
        <w:jc w:val="both"/>
      </w:pPr>
      <w:r>
        <w:rPr>
          <w:rFonts w:ascii="Times New Roman"/>
          <w:b w:val="false"/>
          <w:i w:val="false"/>
          <w:color w:val="000000"/>
          <w:sz w:val="28"/>
        </w:rPr>
        <w:t>
      1) a guarantee monetary contribution, which is paid to the account provided for by the budgetary legislation of the Republic of Kazakhstan for the organizers of tenders (auctions) that are state bodies;</w:t>
      </w:r>
    </w:p>
    <w:p>
      <w:pPr>
        <w:spacing w:after="0"/>
        <w:ind w:left="0"/>
        <w:jc w:val="both"/>
      </w:pPr>
      <w:r>
        <w:rPr>
          <w:rFonts w:ascii="Times New Roman"/>
          <w:b w:val="false"/>
          <w:i w:val="false"/>
          <w:color w:val="000000"/>
          <w:sz w:val="28"/>
        </w:rPr>
        <w:t>
      2) bank guaranty.</w:t>
      </w:r>
    </w:p>
    <w:p>
      <w:pPr>
        <w:spacing w:after="0"/>
        <w:ind w:left="0"/>
        <w:jc w:val="both"/>
      </w:pPr>
      <w:r>
        <w:rPr>
          <w:rFonts w:ascii="Times New Roman"/>
          <w:b w:val="false"/>
          <w:i w:val="false"/>
          <w:color w:val="000000"/>
          <w:sz w:val="28"/>
        </w:rPr>
        <w:t>
      It is not allowed for a potential concessionaire to take actions leading to the emergence of third parties' right to claim, in whole or in part, for the deposited guarantee monetary contribution before the expiration of his/her tender (auction) application.</w:t>
      </w:r>
    </w:p>
    <w:p>
      <w:pPr>
        <w:spacing w:after="0"/>
        <w:ind w:left="0"/>
        <w:jc w:val="both"/>
      </w:pPr>
      <w:r>
        <w:rPr>
          <w:rFonts w:ascii="Times New Roman"/>
          <w:b w:val="false"/>
          <w:i w:val="false"/>
          <w:color w:val="000000"/>
          <w:sz w:val="28"/>
        </w:rPr>
        <w:t>
      It is not allowed for the organizer of the tender (auction) to use the guarantee monetary contribution made by the potential concessionaire, except for the actions specified in paragraphs 6 and 7 of this Article.</w:t>
      </w:r>
    </w:p>
    <w:p>
      <w:pPr>
        <w:spacing w:after="0"/>
        <w:ind w:left="0"/>
        <w:jc w:val="both"/>
      </w:pPr>
      <w:r>
        <w:rPr>
          <w:rFonts w:ascii="Times New Roman"/>
          <w:b w:val="false"/>
          <w:i w:val="false"/>
          <w:color w:val="000000"/>
          <w:sz w:val="28"/>
        </w:rPr>
        <w:t>
      5. Securing of the tender (auction) application shall not be returned by the organizer of the tender (auction) in the event of one of the following cases:</w:t>
      </w:r>
    </w:p>
    <w:p>
      <w:pPr>
        <w:spacing w:after="0"/>
        <w:ind w:left="0"/>
        <w:jc w:val="both"/>
      </w:pPr>
      <w:r>
        <w:rPr>
          <w:rFonts w:ascii="Times New Roman"/>
          <w:b w:val="false"/>
          <w:i w:val="false"/>
          <w:color w:val="000000"/>
          <w:sz w:val="28"/>
        </w:rPr>
        <w:t>
      1) a potential concessionaire withdrew or changed and (or) supplemented the tender (auction) application after expiration of the deadline for submission of tender (auction) applications;</w:t>
      </w:r>
    </w:p>
    <w:p>
      <w:pPr>
        <w:spacing w:after="0"/>
        <w:ind w:left="0"/>
        <w:jc w:val="both"/>
      </w:pPr>
      <w:r>
        <w:rPr>
          <w:rFonts w:ascii="Times New Roman"/>
          <w:b w:val="false"/>
          <w:i w:val="false"/>
          <w:color w:val="000000"/>
          <w:sz w:val="28"/>
        </w:rPr>
        <w:t xml:space="preserve">
      2) a potential concessionaire determined as the winner of the tender (auction) evaded concluding the concession agreement. </w:t>
      </w:r>
    </w:p>
    <w:p>
      <w:pPr>
        <w:spacing w:after="0"/>
        <w:ind w:left="0"/>
        <w:jc w:val="both"/>
      </w:pPr>
      <w:r>
        <w:rPr>
          <w:rFonts w:ascii="Times New Roman"/>
          <w:b w:val="false"/>
          <w:i w:val="false"/>
          <w:color w:val="000000"/>
          <w:sz w:val="28"/>
        </w:rPr>
        <w:t>
      6. In the event of one of the cases provided for in paragraph 5 of this Article, the amount of security for the tender (auction) application shall be credited to the income of the relevant budget.</w:t>
      </w:r>
    </w:p>
    <w:p>
      <w:pPr>
        <w:spacing w:after="0"/>
        <w:ind w:left="0"/>
        <w:jc w:val="both"/>
      </w:pPr>
      <w:r>
        <w:rPr>
          <w:rFonts w:ascii="Times New Roman"/>
          <w:b w:val="false"/>
          <w:i w:val="false"/>
          <w:color w:val="000000"/>
          <w:sz w:val="28"/>
        </w:rPr>
        <w:t>
      7. The organizer of the tender (auction) shall return to the potential concessionaire the security of the tender (auction) application submitted by him/her within three working days from the date of occurrence of one of the following cases:</w:t>
      </w:r>
    </w:p>
    <w:p>
      <w:pPr>
        <w:spacing w:after="0"/>
        <w:ind w:left="0"/>
        <w:jc w:val="both"/>
      </w:pPr>
      <w:r>
        <w:rPr>
          <w:rFonts w:ascii="Times New Roman"/>
          <w:b w:val="false"/>
          <w:i w:val="false"/>
          <w:color w:val="000000"/>
          <w:sz w:val="28"/>
        </w:rPr>
        <w:t>
      1) withdrawal by this potential concessionaire of his/her tender (auction) application before expiration of the deadline for submission of tender (auction) applications;</w:t>
      </w:r>
    </w:p>
    <w:p>
      <w:pPr>
        <w:spacing w:after="0"/>
        <w:ind w:left="0"/>
        <w:jc w:val="both"/>
      </w:pPr>
      <w:r>
        <w:rPr>
          <w:rFonts w:ascii="Times New Roman"/>
          <w:b w:val="false"/>
          <w:i w:val="false"/>
          <w:color w:val="000000"/>
          <w:sz w:val="28"/>
        </w:rPr>
        <w:t>
      2) signing the protocol on admission to participate in the tender (auction). This case does not apply to potential concessionaires recognized as participants in the tender (auction);</w:t>
      </w:r>
    </w:p>
    <w:p>
      <w:pPr>
        <w:spacing w:after="0"/>
        <w:ind w:left="0"/>
        <w:jc w:val="both"/>
      </w:pPr>
      <w:r>
        <w:rPr>
          <w:rFonts w:ascii="Times New Roman"/>
          <w:b w:val="false"/>
          <w:i w:val="false"/>
          <w:color w:val="000000"/>
          <w:sz w:val="28"/>
        </w:rPr>
        <w:t>
      3) signing a protocol on the results of the tender (auction) for the selection of the concessionaire. This case does not apply to the participant of the tender (auction), determined as the winner of the tender (auction);</w:t>
      </w:r>
    </w:p>
    <w:p>
      <w:pPr>
        <w:spacing w:after="0"/>
        <w:ind w:left="0"/>
        <w:jc w:val="both"/>
      </w:pPr>
      <w:r>
        <w:rPr>
          <w:rFonts w:ascii="Times New Roman"/>
          <w:b w:val="false"/>
          <w:i w:val="false"/>
          <w:color w:val="000000"/>
          <w:sz w:val="28"/>
        </w:rPr>
        <w:t>
      4) entry into force of the concession agreement;</w:t>
      </w:r>
    </w:p>
    <w:p>
      <w:pPr>
        <w:spacing w:after="0"/>
        <w:ind w:left="0"/>
        <w:jc w:val="both"/>
      </w:pPr>
      <w:r>
        <w:rPr>
          <w:rFonts w:ascii="Times New Roman"/>
          <w:b w:val="false"/>
          <w:i w:val="false"/>
          <w:color w:val="000000"/>
          <w:sz w:val="28"/>
        </w:rPr>
        <w:t>
      5) expiration of the tender (auction) application of a potential concessionaire.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18-1 in accordance with Law of the Republic of Kazakhstan No. 131-V dated 04.07.2013 (shall be enforced upon expiry of ten calendar days after its first official publication); as amended by Law of the Republic of Kazakhstan № 150-V dated 03.12.2013 (shall be enforced from 01.01.2014);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18-2. Restrictions related to participation in a tender (auction) to select a concessionaire</w:t>
      </w:r>
    </w:p>
    <w:p>
      <w:pPr>
        <w:spacing w:after="0"/>
        <w:ind w:left="0"/>
        <w:jc w:val="both"/>
      </w:pPr>
      <w:r>
        <w:rPr>
          <w:rFonts w:ascii="Times New Roman"/>
          <w:b w:val="false"/>
          <w:i w:val="false"/>
          <w:color w:val="000000"/>
          <w:sz w:val="28"/>
        </w:rPr>
        <w:t>
      1. A potential concessionaire shall not be entitled to participate in the ongoing tender (auction) if:</w:t>
      </w:r>
    </w:p>
    <w:p>
      <w:pPr>
        <w:spacing w:after="0"/>
        <w:ind w:left="0"/>
        <w:jc w:val="both"/>
      </w:pPr>
      <w:r>
        <w:rPr>
          <w:rFonts w:ascii="Times New Roman"/>
          <w:b w:val="false"/>
          <w:i w:val="false"/>
          <w:color w:val="000000"/>
          <w:sz w:val="28"/>
        </w:rPr>
        <w:t>
      1) close relatives, spouse (wife) or relatives of the leaders of this potential concessionaire and (or) an authorized representative of this potential concessionaire have the right to make a decision on the selection of a concessionaire or are a representative of the tender (auction)organizer;</w:t>
      </w:r>
    </w:p>
    <w:p>
      <w:pPr>
        <w:spacing w:after="0"/>
        <w:ind w:left="0"/>
        <w:jc w:val="both"/>
      </w:pPr>
      <w:r>
        <w:rPr>
          <w:rFonts w:ascii="Times New Roman"/>
          <w:b w:val="false"/>
          <w:i w:val="false"/>
          <w:color w:val="000000"/>
          <w:sz w:val="28"/>
        </w:rPr>
        <w:t>
      2) the potential concessionaire and (or) his/her employee provided the organizer of the tender (auction) with expert, consulting and (or) other services in the preparation of ongoing tenders (auctions), including participating as a general designer or sub -designer in the development of a feasibility study and (or) design (design and estimate) documentation for the creation of an object that is the subject of a tender (auction);</w:t>
      </w:r>
    </w:p>
    <w:p>
      <w:pPr>
        <w:spacing w:after="0"/>
        <w:ind w:left="0"/>
        <w:jc w:val="both"/>
      </w:pPr>
      <w:r>
        <w:rPr>
          <w:rFonts w:ascii="Times New Roman"/>
          <w:b w:val="false"/>
          <w:i w:val="false"/>
          <w:color w:val="000000"/>
          <w:sz w:val="28"/>
        </w:rPr>
        <w:t>
      3) the property of a potential concessionaire, the book value of which exceeds ten percent of the value of the relevant fixed assets, is seized;</w:t>
      </w:r>
    </w:p>
    <w:p>
      <w:pPr>
        <w:spacing w:after="0"/>
        <w:ind w:left="0"/>
        <w:jc w:val="both"/>
      </w:pPr>
      <w:r>
        <w:rPr>
          <w:rFonts w:ascii="Times New Roman"/>
          <w:b w:val="false"/>
          <w:i w:val="false"/>
          <w:color w:val="000000"/>
          <w:sz w:val="28"/>
        </w:rPr>
        <w:t>
      4) the potential concessionaire has unfulfilled obligations under executive documents and is included in the unified register of debtors by the authorized body in the field of ensuring the execution of executive documents;</w:t>
      </w:r>
    </w:p>
    <w:p>
      <w:pPr>
        <w:spacing w:after="0"/>
        <w:ind w:left="0"/>
        <w:jc w:val="both"/>
      </w:pPr>
      <w:r>
        <w:rPr>
          <w:rFonts w:ascii="Times New Roman"/>
          <w:b w:val="false"/>
          <w:i w:val="false"/>
          <w:color w:val="000000"/>
          <w:sz w:val="28"/>
        </w:rPr>
        <w:t>
      5) financial and economic activities of the potential concessionaire are suspended in accordance with the laws of the Republic of Kazakhstan or the legislation of the state of the potential concessionaire-non-resident of the Republic of Kazakhstan.</w:t>
      </w:r>
    </w:p>
    <w:p>
      <w:pPr>
        <w:spacing w:after="0"/>
        <w:ind w:left="0"/>
        <w:jc w:val="both"/>
      </w:pPr>
      <w:r>
        <w:rPr>
          <w:rFonts w:ascii="Times New Roman"/>
          <w:b w:val="false"/>
          <w:i w:val="false"/>
          <w:color w:val="000000"/>
          <w:sz w:val="28"/>
        </w:rPr>
        <w:t>
      2. A potential concessionaire and an affiliate of a potential concessionaire shall not have the right to participate in the same tender (auction).</w:t>
      </w:r>
    </w:p>
    <w:p>
      <w:pPr>
        <w:spacing w:after="0"/>
        <w:ind w:left="0"/>
        <w:jc w:val="both"/>
      </w:pPr>
      <w:r>
        <w:rPr>
          <w:rFonts w:ascii="Times New Roman"/>
          <w:b w:val="false"/>
          <w:i w:val="false"/>
          <w:color w:val="000000"/>
          <w:sz w:val="28"/>
        </w:rPr>
        <w:t>
      3. Violations of the requirements of this Article may be established by the tender (auction) commission, the organizer of the tender (auction), authorized state bodies at any stage of planning and implementation of the concession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18-2 in accordance with Law of the Republic of Kazakhstan No. 131-V dated 04.07.2013 (shall be enforced upon expiry of ten calendar days after its first official publication); as amended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Holding a tender (auction) for the selection of the concessionaire</w:t>
      </w:r>
    </w:p>
    <w:p>
      <w:pPr>
        <w:spacing w:after="0"/>
        <w:ind w:left="0"/>
        <w:jc w:val="both"/>
      </w:pPr>
      <w:r>
        <w:rPr>
          <w:rFonts w:ascii="Times New Roman"/>
          <w:b w:val="false"/>
          <w:i w:val="false"/>
          <w:color w:val="000000"/>
          <w:sz w:val="28"/>
        </w:rPr>
        <w:t>
      1. The selection of a concessionaire shall be carried out by holding a tender (auction) for concession projects.</w:t>
      </w:r>
    </w:p>
    <w:p>
      <w:pPr>
        <w:spacing w:after="0"/>
        <w:ind w:left="0"/>
        <w:jc w:val="both"/>
      </w:pPr>
      <w:r>
        <w:rPr>
          <w:rFonts w:ascii="Times New Roman"/>
          <w:b w:val="false"/>
          <w:i w:val="false"/>
          <w:color w:val="000000"/>
          <w:sz w:val="28"/>
        </w:rPr>
        <w:t>
      2. The organizer of the tender (auction) in respect of concession objects related to republican property and provided for in paragraph 2 of Article 16 of this Law shall be the authorized state body of the relevant industry.</w:t>
      </w:r>
    </w:p>
    <w:p>
      <w:pPr>
        <w:spacing w:after="0"/>
        <w:ind w:left="0"/>
        <w:jc w:val="both"/>
      </w:pPr>
      <w:r>
        <w:rPr>
          <w:rFonts w:ascii="Times New Roman"/>
          <w:b w:val="false"/>
          <w:i w:val="false"/>
          <w:color w:val="000000"/>
          <w:sz w:val="28"/>
        </w:rPr>
        <w:t>
      The organizer of the tender (auction) in respect of concession objects related to communal property and provided for in the list shall be the relevant local executive body of the region (city of republican significance, the capital).</w:t>
      </w:r>
    </w:p>
    <w:p>
      <w:pPr>
        <w:spacing w:after="0"/>
        <w:ind w:left="0"/>
        <w:jc w:val="both"/>
      </w:pPr>
      <w:r>
        <w:rPr>
          <w:rFonts w:ascii="Times New Roman"/>
          <w:b w:val="false"/>
          <w:i w:val="false"/>
          <w:color w:val="000000"/>
          <w:sz w:val="28"/>
        </w:rPr>
        <w:t>
      3. The organizer of the tender (auction) shall publish without fail the information about the tender (auction) in periodicals distributed throughout the territory of the Republic of Kazakhstan, in Kazakh and Russian languages at least sixty calendar days before the day of the tender (auction), and when holding a repeated tender (auction) - at least thirty calendar days in advance. Information on holding a tender (auction) should include information about the objects of the concession, a list of necessary documents to be submitted to the organizer of the tender (auction), requirements for potential participants depending on the nature of the object for which the tender (auction) is announced; about the place, time and date of the tender (auction).</w:t>
      </w:r>
    </w:p>
    <w:p>
      <w:pPr>
        <w:spacing w:after="0"/>
        <w:ind w:left="0"/>
        <w:jc w:val="both"/>
      </w:pPr>
      <w:r>
        <w:rPr>
          <w:rFonts w:ascii="Times New Roman"/>
          <w:b w:val="false"/>
          <w:i w:val="false"/>
          <w:color w:val="000000"/>
          <w:sz w:val="28"/>
        </w:rPr>
        <w:t>
      4. Consideration and selection of concession (auction) applications shall be carried out by the commission created by the order of the Prime Minister for concession projects of special significance, or the organizer of the tender (auction) for other projects.</w:t>
      </w:r>
    </w:p>
    <w:p>
      <w:pPr>
        <w:spacing w:after="0"/>
        <w:ind w:left="0"/>
        <w:jc w:val="both"/>
      </w:pPr>
      <w:r>
        <w:rPr>
          <w:rFonts w:ascii="Times New Roman"/>
          <w:b w:val="false"/>
          <w:i w:val="false"/>
          <w:color w:val="000000"/>
          <w:sz w:val="28"/>
        </w:rPr>
        <w:t>
      The working body of the commission shall be the relevant organizer of the tender (auction).</w:t>
      </w:r>
    </w:p>
    <w:p>
      <w:pPr>
        <w:spacing w:after="0"/>
        <w:ind w:left="0"/>
        <w:jc w:val="both"/>
      </w:pPr>
      <w:r>
        <w:rPr>
          <w:rFonts w:ascii="Times New Roman"/>
          <w:b w:val="false"/>
          <w:i w:val="false"/>
          <w:color w:val="000000"/>
          <w:sz w:val="28"/>
        </w:rPr>
        <w:t>
      When making changes and additions to the conditions of the tender (auction), as well as to the initial parameters and characteristics of the concession (auction) application for the projects of special significance in accordance with paragraph 5 of Article 20 of this Law, the relevant decisions shall be formalized by the protocol decision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 as amended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Determination of the concessionaire and conclusion of the concession agreement</w:t>
      </w:r>
    </w:p>
    <w:p>
      <w:pPr>
        <w:spacing w:after="0"/>
        <w:ind w:left="0"/>
        <w:jc w:val="both"/>
      </w:pPr>
      <w:r>
        <w:rPr>
          <w:rFonts w:ascii="Times New Roman"/>
          <w:b w:val="false"/>
          <w:i w:val="false"/>
          <w:color w:val="000000"/>
          <w:sz w:val="28"/>
        </w:rPr>
        <w:t>
      1. The Commission shall open envelopes with tender (auction) applications on time, at the time and at the place indicated in the tender (auction) documentation.</w:t>
      </w:r>
    </w:p>
    <w:p>
      <w:pPr>
        <w:spacing w:after="0"/>
        <w:ind w:left="0"/>
        <w:jc w:val="both"/>
      </w:pPr>
      <w:r>
        <w:rPr>
          <w:rFonts w:ascii="Times New Roman"/>
          <w:b w:val="false"/>
          <w:i w:val="false"/>
          <w:color w:val="000000"/>
          <w:sz w:val="28"/>
        </w:rPr>
        <w:t>
      The organizer of the tender (auction) shall send the concession applications contained in the relevant tender (auction) applications to the authorized body for state planning for conducting their examination.</w:t>
      </w:r>
    </w:p>
    <w:p>
      <w:pPr>
        <w:spacing w:after="0"/>
        <w:ind w:left="0"/>
        <w:jc w:val="both"/>
      </w:pPr>
      <w:r>
        <w:rPr>
          <w:rFonts w:ascii="Times New Roman"/>
          <w:b w:val="false"/>
          <w:i w:val="false"/>
          <w:color w:val="000000"/>
          <w:sz w:val="28"/>
        </w:rPr>
        <w:t>
      A tender (auction) organizer shall involve legal entities on advisory support of the concessionary projects for development of the tender (auction) documentation, the draft concession agreement, independent assessment of the submitted concession requests which are contained in the corresponding tender (auction) application and also for participation in negotiations with potential concessionaries.</w:t>
      </w:r>
    </w:p>
    <w:p>
      <w:pPr>
        <w:spacing w:after="0"/>
        <w:ind w:left="0"/>
        <w:jc w:val="both"/>
      </w:pPr>
      <w:r>
        <w:rPr>
          <w:rFonts w:ascii="Times New Roman"/>
          <w:b w:val="false"/>
          <w:i w:val="false"/>
          <w:color w:val="000000"/>
          <w:sz w:val="28"/>
        </w:rPr>
        <w:t>
      In order to attract legal entities for advisory support of concession projects the tender (auction) organizer sends to the authorized state planning agency an application for financing the services for advisory support of the concession project.</w:t>
      </w:r>
    </w:p>
    <w:p>
      <w:pPr>
        <w:spacing w:after="0"/>
        <w:ind w:left="0"/>
        <w:jc w:val="both"/>
      </w:pPr>
      <w:r>
        <w:rPr>
          <w:rFonts w:ascii="Times New Roman"/>
          <w:b w:val="false"/>
          <w:i w:val="false"/>
          <w:color w:val="000000"/>
          <w:sz w:val="28"/>
        </w:rPr>
        <w:t>
      The authorized body for budget planning or the local authorized body for budget planning shall submit an opinion on the provision of services for advisory support of concession projects for consideration by the relevant budget commission.</w:t>
      </w:r>
    </w:p>
    <w:p>
      <w:pPr>
        <w:spacing w:after="0"/>
        <w:ind w:left="0"/>
        <w:jc w:val="both"/>
      </w:pPr>
      <w:r>
        <w:rPr>
          <w:rFonts w:ascii="Times New Roman"/>
          <w:b w:val="false"/>
          <w:i w:val="false"/>
          <w:color w:val="000000"/>
          <w:sz w:val="28"/>
        </w:rPr>
        <w:t>
      According to the volume of financing of services for advisory support of each concession project approved by the budget commissions, the authorized body for state planning shall form a list of services for advisory support for concession projects, which is carried out at the expense of the appropriate distributed budget program of the authorized body for state planning.</w:t>
      </w:r>
    </w:p>
    <w:p>
      <w:pPr>
        <w:spacing w:after="0"/>
        <w:ind w:left="0"/>
        <w:jc w:val="both"/>
      </w:pPr>
      <w:r>
        <w:rPr>
          <w:rFonts w:ascii="Times New Roman"/>
          <w:b w:val="false"/>
          <w:i w:val="false"/>
          <w:color w:val="000000"/>
          <w:sz w:val="28"/>
        </w:rPr>
        <w:t>
      Advisory support for concession projects shall be carried out in the manner determined by the authorized body for state planning in agreement with the authorized body for budget execution.</w:t>
      </w:r>
    </w:p>
    <w:p>
      <w:pPr>
        <w:spacing w:after="0"/>
        <w:ind w:left="0"/>
        <w:jc w:val="both"/>
      </w:pPr>
      <w:r>
        <w:rPr>
          <w:rFonts w:ascii="Times New Roman"/>
          <w:b w:val="false"/>
          <w:i w:val="false"/>
          <w:color w:val="000000"/>
          <w:sz w:val="28"/>
        </w:rPr>
        <w:t>
      2. The commission shall consider all tender (auction) applications submitted by participants in the tender (auction), taking into account compliance with the requirements of the tender (auction) documentation, conclusions on the concession (auction) application and assessment of compliance of potential concessionaires with qualification requirements.</w:t>
      </w:r>
    </w:p>
    <w:p>
      <w:pPr>
        <w:spacing w:after="0"/>
        <w:ind w:left="0"/>
        <w:jc w:val="both"/>
      </w:pPr>
      <w:r>
        <w:rPr>
          <w:rFonts w:ascii="Times New Roman"/>
          <w:b w:val="false"/>
          <w:i w:val="false"/>
          <w:color w:val="000000"/>
          <w:sz w:val="28"/>
        </w:rPr>
        <w:t>
      If the organizer of the tender (auction) did not receive tender (auction) applications within the established time limits, or if all submitted tender (auction) applications do not meet the requirements of the tender (auction) documentation, then the tender (auction) shall be considered not to have taken place.</w:t>
      </w:r>
    </w:p>
    <w:p>
      <w:pPr>
        <w:spacing w:after="0"/>
        <w:ind w:left="0"/>
        <w:jc w:val="both"/>
      </w:pPr>
      <w:r>
        <w:rPr>
          <w:rFonts w:ascii="Times New Roman"/>
          <w:b w:val="false"/>
          <w:i w:val="false"/>
          <w:color w:val="000000"/>
          <w:sz w:val="28"/>
        </w:rPr>
        <w:t>
      If only one tender (auction) application is submitted, this application shall be considered by the commission in accordance with part one of this paragraph.</w:t>
      </w:r>
    </w:p>
    <w:p>
      <w:pPr>
        <w:spacing w:after="0"/>
        <w:ind w:left="0"/>
        <w:jc w:val="both"/>
      </w:pPr>
      <w:r>
        <w:rPr>
          <w:rFonts w:ascii="Times New Roman"/>
          <w:b w:val="false"/>
          <w:i w:val="false"/>
          <w:color w:val="000000"/>
          <w:sz w:val="28"/>
        </w:rPr>
        <w:t>
      3. The commission shall conduct negotiations with the participant of the tender (auction), whose concession application is recognized as the best on the basis of criteria established by the authorized body for state planning, to clarify the concession project and the terms of the concession agreement.</w:t>
      </w:r>
    </w:p>
    <w:p>
      <w:pPr>
        <w:spacing w:after="0"/>
        <w:ind w:left="0"/>
        <w:jc w:val="both"/>
      </w:pPr>
      <w:r>
        <w:rPr>
          <w:rFonts w:ascii="Times New Roman"/>
          <w:b w:val="false"/>
          <w:i w:val="false"/>
          <w:color w:val="000000"/>
          <w:sz w:val="28"/>
        </w:rPr>
        <w:t>
      4. As part of the preparation of negotiations, comments and proposals on the concession project and the concession agreement must be sent by the commission to the applicant in writing.</w:t>
      </w:r>
    </w:p>
    <w:p>
      <w:pPr>
        <w:spacing w:after="0"/>
        <w:ind w:left="0"/>
        <w:jc w:val="both"/>
      </w:pPr>
      <w:r>
        <w:rPr>
          <w:rFonts w:ascii="Times New Roman"/>
          <w:b w:val="false"/>
          <w:i w:val="false"/>
          <w:color w:val="000000"/>
          <w:sz w:val="28"/>
        </w:rPr>
        <w:t>
      Based on the results of negotiations, an appropriate decision of the commission on their results shall be made.</w:t>
      </w:r>
    </w:p>
    <w:p>
      <w:pPr>
        <w:spacing w:after="0"/>
        <w:ind w:left="0"/>
        <w:jc w:val="both"/>
      </w:pPr>
      <w:r>
        <w:rPr>
          <w:rFonts w:ascii="Times New Roman"/>
          <w:b w:val="false"/>
          <w:i w:val="false"/>
          <w:color w:val="000000"/>
          <w:sz w:val="28"/>
        </w:rPr>
        <w:t xml:space="preserve">
      In the course of negotiations, it shall not be allowed to make changes to the conditions of the tender (auction), as well as to the initial parameters and characteristics of the concession (auction) application, except for the case provided for in paragraph 5 of this Article. </w:t>
      </w:r>
    </w:p>
    <w:p>
      <w:pPr>
        <w:spacing w:after="0"/>
        <w:ind w:left="0"/>
        <w:jc w:val="both"/>
      </w:pPr>
      <w:r>
        <w:rPr>
          <w:rFonts w:ascii="Times New Roman"/>
          <w:b w:val="false"/>
          <w:i w:val="false"/>
          <w:color w:val="000000"/>
          <w:sz w:val="28"/>
        </w:rPr>
        <w:t xml:space="preserve">
      5. For the projects of particular importance, it shall be allowed to make changes and additions to the conditions of the tender (auction), as well as to the initial parameters and characteristics of the concession (auction) application in the event of a significant change in the exchange rate of the national currency during the tender (auction). </w:t>
      </w:r>
    </w:p>
    <w:p>
      <w:pPr>
        <w:spacing w:after="0"/>
        <w:ind w:left="0"/>
        <w:jc w:val="both"/>
      </w:pPr>
      <w:r>
        <w:rPr>
          <w:rFonts w:ascii="Times New Roman"/>
          <w:b w:val="false"/>
          <w:i w:val="false"/>
          <w:color w:val="000000"/>
          <w:sz w:val="28"/>
        </w:rPr>
        <w:t>
      The decision to make changes and additions to the conditions of the tender (auction), including the cost of construction and installation works and state payments, as well as to the initial parameters and characteristics of the concession (auction) application shall be made on the basis of the protocol of negotiations and the decision of the commission and shall be submitted for consideration to the Republican budget commission.</w:t>
      </w:r>
    </w:p>
    <w:p>
      <w:pPr>
        <w:spacing w:after="0"/>
        <w:ind w:left="0"/>
        <w:jc w:val="both"/>
      </w:pPr>
      <w:r>
        <w:rPr>
          <w:rFonts w:ascii="Times New Roman"/>
          <w:b w:val="false"/>
          <w:i w:val="false"/>
          <w:color w:val="000000"/>
          <w:sz w:val="28"/>
        </w:rPr>
        <w:t>
      6. If the participant of the tender (auction), whose concession application is recognized as the best, refuses to discuss and clarify the concession application and the terms of the concession agreement in accordance with the comments and suggestions of the commission, or if his/her proposals are unacceptable in terms of the conditions of the tender (auction), then this concession application shall not be considered by the commission and the best concession application shall be re-selected.</w:t>
      </w:r>
    </w:p>
    <w:p>
      <w:pPr>
        <w:spacing w:after="0"/>
        <w:ind w:left="0"/>
        <w:jc w:val="both"/>
      </w:pPr>
      <w:r>
        <w:rPr>
          <w:rFonts w:ascii="Times New Roman"/>
          <w:b w:val="false"/>
          <w:i w:val="false"/>
          <w:color w:val="000000"/>
          <w:sz w:val="28"/>
        </w:rPr>
        <w:t>
      7. Based on the results of the tender (auction) for the selection of the concessionaire, the commission shall determine the best concession application, and the applicant shall be recognized as the winner of the tender (auction).</w:t>
      </w:r>
    </w:p>
    <w:p>
      <w:pPr>
        <w:spacing w:after="0"/>
        <w:ind w:left="0"/>
        <w:jc w:val="both"/>
      </w:pPr>
      <w:r>
        <w:rPr>
          <w:rFonts w:ascii="Times New Roman"/>
          <w:b w:val="false"/>
          <w:i w:val="false"/>
          <w:color w:val="000000"/>
          <w:sz w:val="28"/>
        </w:rPr>
        <w:t>
      8. The organizer of the tender (auction), on the basis of the decision of the commission shall conclude a concession agreement with the winner of the tender (auction).</w:t>
      </w:r>
    </w:p>
    <w:p>
      <w:pPr>
        <w:spacing w:after="0"/>
        <w:ind w:left="0"/>
        <w:jc w:val="both"/>
      </w:pPr>
      <w:r>
        <w:rPr>
          <w:rFonts w:ascii="Times New Roman"/>
          <w:b w:val="false"/>
          <w:i w:val="false"/>
          <w:color w:val="000000"/>
          <w:sz w:val="28"/>
        </w:rPr>
        <w:t>
      For the implementation of concession projects of special significance, the organizer of a tender (auction), on the basis of a decision of the commission shall conclude a concession agreement with a legal entity, the creation of which is declared by the winner of the tender (auction) in the tender (auction) application, established by the winner of the tender (auction), in order to implement the concession project (on condition that the concessor will be provided with bank guarantees for the fulfillment of obligations of such a legal entity in the amount and on the terms determined by the concession agreement).</w:t>
      </w:r>
    </w:p>
    <w:p>
      <w:pPr>
        <w:spacing w:after="0"/>
        <w:ind w:left="0"/>
        <w:jc w:val="both"/>
      </w:pPr>
      <w:r>
        <w:rPr>
          <w:rFonts w:ascii="Times New Roman"/>
          <w:b w:val="false"/>
          <w:i w:val="false"/>
          <w:color w:val="000000"/>
          <w:sz w:val="28"/>
        </w:rPr>
        <w:t>
      9. The term for concluding a concession agreement cannot be more than ninety calendar days from the date of summing up the results of the tender (auction).</w:t>
      </w:r>
    </w:p>
    <w:p>
      <w:pPr>
        <w:spacing w:after="0"/>
        <w:ind w:left="0"/>
        <w:jc w:val="both"/>
      </w:pPr>
      <w:r>
        <w:rPr>
          <w:rFonts w:ascii="Times New Roman"/>
          <w:b w:val="false"/>
          <w:i w:val="false"/>
          <w:color w:val="000000"/>
          <w:sz w:val="28"/>
        </w:rPr>
        <w:t>
      10. Information about the results of tenders (auctions) for the selection of a concessionaire, with the exception of information constituting state secrets or other secrets protected by law shsll be published by the organizer of the tender (auction) in periodicals distributed throughout the territory of the Republic of Kazakhstan,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 as amended by the Law of the Republic of Kazakhstan dated 02.01.2021 No. 399-VI (shall be enforced upon expiry of ten calendar days after its first official publication); As amended  by the Law of the Republic of Kazakhstan dated 03.01.2022 No. 101-VII ( shall be enforced upon expiry of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20-1. Special aspects of tendering process on a choice of concessionary with the use of two-stage procedures</w:t>
      </w:r>
    </w:p>
    <w:p>
      <w:pPr>
        <w:spacing w:after="0"/>
        <w:ind w:left="0"/>
        <w:jc w:val="both"/>
      </w:pPr>
      <w:r>
        <w:rPr>
          <w:rFonts w:ascii="Times New Roman"/>
          <w:b w:val="false"/>
          <w:i w:val="false"/>
          <w:color w:val="000000"/>
          <w:sz w:val="28"/>
        </w:rPr>
        <w:t>
      1. A tender on a choice of concessionary with the use of two-stage procedures shall be held in cases, when:</w:t>
      </w:r>
    </w:p>
    <w:p>
      <w:pPr>
        <w:spacing w:after="0"/>
        <w:ind w:left="0"/>
        <w:jc w:val="both"/>
      </w:pPr>
      <w:r>
        <w:rPr>
          <w:rFonts w:ascii="Times New Roman"/>
          <w:b w:val="false"/>
          <w:i w:val="false"/>
          <w:color w:val="000000"/>
          <w:sz w:val="28"/>
        </w:rPr>
        <w:t>
      1) it is necessary to collect and conduct a study of different innovative, creative, architectonical and planning, organizational and technological treatments, inventions and negotiations with potential concessionaries on arising issues for realization of concessionary project;</w:t>
      </w:r>
    </w:p>
    <w:p>
      <w:pPr>
        <w:spacing w:after="0"/>
        <w:ind w:left="0"/>
        <w:jc w:val="both"/>
      </w:pPr>
      <w:r>
        <w:rPr>
          <w:rFonts w:ascii="Times New Roman"/>
          <w:b w:val="false"/>
          <w:i w:val="false"/>
          <w:color w:val="000000"/>
          <w:sz w:val="28"/>
        </w:rPr>
        <w:t>
      2) it is necessary to perform experiments, investigations or developments.</w:t>
      </w:r>
    </w:p>
    <w:p>
      <w:pPr>
        <w:spacing w:after="0"/>
        <w:ind w:left="0"/>
        <w:jc w:val="both"/>
      </w:pPr>
      <w:r>
        <w:rPr>
          <w:rFonts w:ascii="Times New Roman"/>
          <w:b w:val="false"/>
          <w:i w:val="false"/>
          <w:color w:val="000000"/>
          <w:sz w:val="28"/>
        </w:rPr>
        <w:t>
      2. A tender on a choice of concessionary with the use of two-stage procedures shall be represented as set of the following successive stages:</w:t>
      </w:r>
    </w:p>
    <w:p>
      <w:pPr>
        <w:spacing w:after="0"/>
        <w:ind w:left="0"/>
        <w:jc w:val="both"/>
      </w:pPr>
      <w:r>
        <w:rPr>
          <w:rFonts w:ascii="Times New Roman"/>
          <w:b w:val="false"/>
          <w:i w:val="false"/>
          <w:color w:val="000000"/>
          <w:sz w:val="28"/>
        </w:rPr>
        <w:t>
      1) the following actions shall be carried out at the first stage:</w:t>
      </w:r>
    </w:p>
    <w:p>
      <w:pPr>
        <w:spacing w:after="0"/>
        <w:ind w:left="0"/>
        <w:jc w:val="both"/>
      </w:pPr>
      <w:r>
        <w:rPr>
          <w:rFonts w:ascii="Times New Roman"/>
          <w:b w:val="false"/>
          <w:i w:val="false"/>
          <w:color w:val="000000"/>
          <w:sz w:val="28"/>
        </w:rPr>
        <w:t>
      formation of technical specifications by a tender organizer on the basis of expert examination of concessional proposal, development and confirmation of tender documentation by a tender organizer;</w:t>
      </w:r>
    </w:p>
    <w:p>
      <w:pPr>
        <w:spacing w:after="0"/>
        <w:ind w:left="0"/>
        <w:jc w:val="both"/>
      </w:pPr>
      <w:r>
        <w:rPr>
          <w:rFonts w:ascii="Times New Roman"/>
          <w:b w:val="false"/>
          <w:i w:val="false"/>
          <w:color w:val="000000"/>
          <w:sz w:val="28"/>
        </w:rPr>
        <w:t>
      publication of information on a choice of concessionary with the use of two-stage procedures in the periodicals, distributed in the whole territory of the Republic of Kazakhstan in the Kazakh official and Russian languages;</w:t>
      </w:r>
    </w:p>
    <w:p>
      <w:pPr>
        <w:spacing w:after="0"/>
        <w:ind w:left="0"/>
        <w:jc w:val="both"/>
      </w:pPr>
      <w:r>
        <w:rPr>
          <w:rFonts w:ascii="Times New Roman"/>
          <w:b w:val="false"/>
          <w:i w:val="false"/>
          <w:color w:val="000000"/>
          <w:sz w:val="28"/>
        </w:rPr>
        <w:t>
      provision of technical specifications and tender documentation by a tender organizer to persons, interested in participation at the first stage on a choice of concessionary with the use of two-stage procedures;</w:t>
      </w:r>
    </w:p>
    <w:p>
      <w:pPr>
        <w:spacing w:after="0"/>
        <w:ind w:left="0"/>
        <w:jc w:val="both"/>
      </w:pPr>
      <w:r>
        <w:rPr>
          <w:rFonts w:ascii="Times New Roman"/>
          <w:b w:val="false"/>
          <w:i w:val="false"/>
          <w:color w:val="000000"/>
          <w:sz w:val="28"/>
        </w:rPr>
        <w:t>
      conduct of qualified selection of potential concessionaries;</w:t>
      </w:r>
    </w:p>
    <w:p>
      <w:pPr>
        <w:spacing w:after="0"/>
        <w:ind w:left="0"/>
        <w:jc w:val="both"/>
      </w:pPr>
      <w:r>
        <w:rPr>
          <w:rFonts w:ascii="Times New Roman"/>
          <w:b w:val="false"/>
          <w:i w:val="false"/>
          <w:color w:val="000000"/>
          <w:sz w:val="28"/>
        </w:rPr>
        <w:t>
      discussion of the issues, concerning technical, qualitative and (or) other characteristics of technical specification with potential concessionaries;</w:t>
      </w:r>
    </w:p>
    <w:p>
      <w:pPr>
        <w:spacing w:after="0"/>
        <w:ind w:left="0"/>
        <w:jc w:val="both"/>
      </w:pPr>
      <w:r>
        <w:rPr>
          <w:rFonts w:ascii="Times New Roman"/>
          <w:b w:val="false"/>
          <w:i w:val="false"/>
          <w:color w:val="000000"/>
          <w:sz w:val="28"/>
        </w:rPr>
        <w:t>
      submission of tender applications with technical proposals, developed in accordance with technical specification by tenderers that passed qualified selection;</w:t>
      </w:r>
    </w:p>
    <w:p>
      <w:pPr>
        <w:spacing w:after="0"/>
        <w:ind w:left="0"/>
        <w:jc w:val="both"/>
      </w:pPr>
      <w:r>
        <w:rPr>
          <w:rFonts w:ascii="Times New Roman"/>
          <w:b w:val="false"/>
          <w:i w:val="false"/>
          <w:color w:val="000000"/>
          <w:sz w:val="28"/>
        </w:rPr>
        <w:t>
      expert examination of technical proposals of tenderers by an authorised state body of the relevant branch and legal entity, authorised by the Government of the Republic of Kazakhstan on carrying out of state expert examination of projects, for the purpose of determination their conformity or non-conformity to town-planning and technical regulations, conditions and requirements of the state normative standards, directed on securing the state, public and private interests, favourable and safe conditions of human activity, stable functioning of projected facilities, as well as value of technical proposal;</w:t>
      </w:r>
    </w:p>
    <w:p>
      <w:pPr>
        <w:spacing w:after="0"/>
        <w:ind w:left="0"/>
        <w:jc w:val="both"/>
      </w:pPr>
      <w:r>
        <w:rPr>
          <w:rFonts w:ascii="Times New Roman"/>
          <w:b w:val="false"/>
          <w:i w:val="false"/>
          <w:color w:val="000000"/>
          <w:sz w:val="28"/>
        </w:rPr>
        <w:t>
      choice of no less than two tenderers, technical proposals of which conform to technical specification of a tender organizer;</w:t>
      </w:r>
    </w:p>
    <w:p>
      <w:pPr>
        <w:spacing w:after="0"/>
        <w:ind w:left="0"/>
        <w:jc w:val="both"/>
      </w:pPr>
      <w:r>
        <w:rPr>
          <w:rFonts w:ascii="Times New Roman"/>
          <w:b w:val="false"/>
          <w:i w:val="false"/>
          <w:color w:val="000000"/>
          <w:sz w:val="28"/>
        </w:rPr>
        <w:t>
      direction by the tender organizer the invitation to tender participants who have  undergone qualification selection, for participation in the second stage of a tender  that  use of two-stage procedures;</w:t>
      </w:r>
    </w:p>
    <w:p>
      <w:pPr>
        <w:spacing w:after="0"/>
        <w:ind w:left="0"/>
        <w:jc w:val="both"/>
      </w:pPr>
      <w:r>
        <w:rPr>
          <w:rFonts w:ascii="Times New Roman"/>
          <w:b w:val="false"/>
          <w:i w:val="false"/>
          <w:color w:val="000000"/>
          <w:sz w:val="28"/>
        </w:rPr>
        <w:t>
      2) the following actions shall be carried out at the second stage:</w:t>
      </w:r>
    </w:p>
    <w:p>
      <w:pPr>
        <w:spacing w:after="0"/>
        <w:ind w:left="0"/>
        <w:jc w:val="both"/>
      </w:pPr>
      <w:r>
        <w:rPr>
          <w:rFonts w:ascii="Times New Roman"/>
          <w:b w:val="false"/>
          <w:i w:val="false"/>
          <w:color w:val="000000"/>
          <w:sz w:val="28"/>
        </w:rPr>
        <w:t>
      representation by tender participants who have undergone qualification selection, tender applications  with feasibility studies of the concessionary project;</w:t>
      </w:r>
    </w:p>
    <w:p>
      <w:pPr>
        <w:spacing w:after="0"/>
        <w:ind w:left="0"/>
        <w:jc w:val="both"/>
      </w:pPr>
      <w:r>
        <w:rPr>
          <w:rFonts w:ascii="Times New Roman"/>
          <w:b w:val="false"/>
          <w:i w:val="false"/>
          <w:color w:val="000000"/>
          <w:sz w:val="28"/>
        </w:rPr>
        <w:t>
       direction by tender organizer  to authorized body on state planning  the concession applications which are contained in the corresponding tender applications for conducting their examination;</w:t>
      </w:r>
    </w:p>
    <w:p>
      <w:pPr>
        <w:spacing w:after="0"/>
        <w:ind w:left="0"/>
        <w:jc w:val="both"/>
      </w:pPr>
      <w:r>
        <w:rPr>
          <w:rFonts w:ascii="Times New Roman"/>
          <w:b w:val="false"/>
          <w:i w:val="false"/>
          <w:color w:val="000000"/>
          <w:sz w:val="28"/>
        </w:rPr>
        <w:t>
      consideration by the commission  all tender applications submitted by tender participants  taking into account  conclusions of examinations according to the concession application;</w:t>
      </w:r>
    </w:p>
    <w:p>
      <w:pPr>
        <w:spacing w:after="0"/>
        <w:ind w:left="0"/>
        <w:jc w:val="both"/>
      </w:pPr>
      <w:r>
        <w:rPr>
          <w:rFonts w:ascii="Times New Roman"/>
          <w:b w:val="false"/>
          <w:i w:val="false"/>
          <w:color w:val="000000"/>
          <w:sz w:val="28"/>
        </w:rPr>
        <w:t>
      implementation of the actions provided by paragraphs 3, 4, 5, 6, 7, 8 and 9 of article 20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is supplemented by Article 20-1 in accordance with Law of the Republic of Kazakhstan No. 131-V dated 04.07.2013 (shall be enforced upon expiry of ten calendar days after its first official publication); as amended by the Law of the Republic of Kazakhstan № 150-V dated 03.12.2013 (shall be enforced from 01.01.2014); № 112-VI dated 30.11.2017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CONCESSION AGREEMENT Article 21. Content of concession agreement</w:t>
      </w:r>
    </w:p>
    <w:p>
      <w:pPr>
        <w:spacing w:after="0"/>
        <w:ind w:left="0"/>
        <w:jc w:val="both"/>
      </w:pPr>
      <w:r>
        <w:rPr>
          <w:rFonts w:ascii="Times New Roman"/>
          <w:b w:val="false"/>
          <w:i w:val="false"/>
          <w:color w:val="000000"/>
          <w:sz w:val="28"/>
        </w:rPr>
        <w:t>
      1. Concession agreement shall contain:</w:t>
      </w:r>
    </w:p>
    <w:p>
      <w:pPr>
        <w:spacing w:after="0"/>
        <w:ind w:left="0"/>
        <w:jc w:val="both"/>
      </w:pPr>
      <w:r>
        <w:rPr>
          <w:rFonts w:ascii="Times New Roman"/>
          <w:b w:val="false"/>
          <w:i w:val="false"/>
          <w:color w:val="000000"/>
          <w:sz w:val="28"/>
        </w:rPr>
        <w:t>
      1) data on concession facility, its description, as well as data on property assets, technical condition, performance period, initial, residual and reinstatement value of a transferred concession facility;</w:t>
      </w:r>
    </w:p>
    <w:p>
      <w:pPr>
        <w:spacing w:after="0"/>
        <w:ind w:left="0"/>
        <w:jc w:val="both"/>
      </w:pPr>
      <w:r>
        <w:rPr>
          <w:rFonts w:ascii="Times New Roman"/>
          <w:b w:val="false"/>
          <w:i w:val="false"/>
          <w:color w:val="000000"/>
          <w:sz w:val="28"/>
        </w:rPr>
        <w:t>
      2) conditions on the rights of concessionary to concession facility as well as on the rights to incomplete concession facility in case of termination of concession agreement, and (or) the rights on carrying out of a certain type of activity, conditions on property rights on the results of intellectual and creative activity, arising during execution of terms of concession agreement;</w:t>
      </w:r>
    </w:p>
    <w:p>
      <w:pPr>
        <w:spacing w:after="0"/>
        <w:ind w:left="0"/>
        <w:jc w:val="both"/>
      </w:pPr>
      <w:r>
        <w:rPr>
          <w:rFonts w:ascii="Times New Roman"/>
          <w:b w:val="false"/>
          <w:i w:val="false"/>
          <w:color w:val="000000"/>
          <w:sz w:val="28"/>
        </w:rPr>
        <w:t>
      3) conditions and volumes of carrying out the reconstruction of facilities in order to provide to concessionary the required quantity and quality of services;</w:t>
      </w:r>
    </w:p>
    <w:p>
      <w:pPr>
        <w:spacing w:after="0"/>
        <w:ind w:left="0"/>
        <w:jc w:val="both"/>
      </w:pPr>
      <w:r>
        <w:rPr>
          <w:rFonts w:ascii="Times New Roman"/>
          <w:b w:val="false"/>
          <w:i w:val="false"/>
          <w:color w:val="000000"/>
          <w:sz w:val="28"/>
        </w:rPr>
        <w:t>
      4) sources of compensation for expenses and acquisition of income of concessionary;</w:t>
      </w:r>
    </w:p>
    <w:p>
      <w:pPr>
        <w:spacing w:after="0"/>
        <w:ind w:left="0"/>
        <w:jc w:val="both"/>
      </w:pPr>
      <w:r>
        <w:rPr>
          <w:rFonts w:ascii="Times New Roman"/>
          <w:b w:val="false"/>
          <w:i w:val="false"/>
          <w:color w:val="000000"/>
          <w:sz w:val="28"/>
        </w:rPr>
        <w:t>
      5) procedure for formation and confirmation of tariffs (prices, rate of charge) on commodities (works, services);</w:t>
      </w:r>
    </w:p>
    <w:p>
      <w:pPr>
        <w:spacing w:after="0"/>
        <w:ind w:left="0"/>
        <w:jc w:val="both"/>
      </w:pPr>
      <w:r>
        <w:rPr>
          <w:rFonts w:ascii="Times New Roman"/>
          <w:b w:val="false"/>
          <w:i w:val="false"/>
          <w:color w:val="000000"/>
          <w:sz w:val="28"/>
        </w:rPr>
        <w:t>
      6) condition on sizes of investments, as well as investments to the basic funds, periods, sources and conditions of financing concessionary projects according to developed business plan (work program);</w:t>
      </w:r>
    </w:p>
    <w:p>
      <w:pPr>
        <w:spacing w:after="0"/>
        <w:ind w:left="0"/>
        <w:jc w:val="both"/>
      </w:pPr>
      <w:r>
        <w:rPr>
          <w:rFonts w:ascii="Times New Roman"/>
          <w:b w:val="false"/>
          <w:i w:val="false"/>
          <w:color w:val="000000"/>
          <w:sz w:val="28"/>
        </w:rPr>
        <w:t>
      7) types of activity (works (services) performed (provided) under the terms of concession agreement);</w:t>
      </w:r>
    </w:p>
    <w:p>
      <w:pPr>
        <w:spacing w:after="0"/>
        <w:ind w:left="0"/>
        <w:jc w:val="both"/>
      </w:pPr>
      <w:r>
        <w:rPr>
          <w:rFonts w:ascii="Times New Roman"/>
          <w:b w:val="false"/>
          <w:i w:val="false"/>
          <w:color w:val="000000"/>
          <w:sz w:val="28"/>
        </w:rPr>
        <w:t>
      8) standards of quality of commodities (works, services) provided by concessionary, according to concession agreement;</w:t>
      </w:r>
    </w:p>
    <w:p>
      <w:pPr>
        <w:spacing w:after="0"/>
        <w:ind w:left="0"/>
        <w:jc w:val="both"/>
      </w:pPr>
      <w:r>
        <w:rPr>
          <w:rFonts w:ascii="Times New Roman"/>
          <w:b w:val="false"/>
          <w:i w:val="false"/>
          <w:color w:val="000000"/>
          <w:sz w:val="28"/>
        </w:rPr>
        <w:t>
      9) validity period of concession agreement;</w:t>
      </w:r>
    </w:p>
    <w:p>
      <w:pPr>
        <w:spacing w:after="0"/>
        <w:ind w:left="0"/>
        <w:jc w:val="both"/>
      </w:pPr>
      <w:r>
        <w:rPr>
          <w:rFonts w:ascii="Times New Roman"/>
          <w:b w:val="false"/>
          <w:i w:val="false"/>
          <w:color w:val="000000"/>
          <w:sz w:val="28"/>
        </w:rPr>
        <w:t>
      10) rights and obligations of parties;</w:t>
      </w:r>
    </w:p>
    <w:p>
      <w:pPr>
        <w:spacing w:after="0"/>
        <w:ind w:left="0"/>
        <w:jc w:val="both"/>
      </w:pPr>
      <w:r>
        <w:rPr>
          <w:rFonts w:ascii="Times New Roman"/>
          <w:b w:val="false"/>
          <w:i w:val="false"/>
          <w:color w:val="000000"/>
          <w:sz w:val="28"/>
        </w:rPr>
        <w:t>
      11) requirements on environmental protection and safe conduct of works;</w:t>
      </w:r>
    </w:p>
    <w:p>
      <w:pPr>
        <w:spacing w:after="0"/>
        <w:ind w:left="0"/>
        <w:jc w:val="both"/>
      </w:pPr>
      <w:r>
        <w:rPr>
          <w:rFonts w:ascii="Times New Roman"/>
          <w:b w:val="false"/>
          <w:i w:val="false"/>
          <w:color w:val="000000"/>
          <w:sz w:val="28"/>
        </w:rPr>
        <w:t>
      12) procedure and terms of transfer of concession facility by parties, including persons, authorised to accept a facility, and requirements to its quality, as well as procedure and terms of transferring other property, that is not a part of concession facility, as well as specifying the right, on the basis of which mentioned property shall be transferred;</w:t>
      </w:r>
    </w:p>
    <w:p>
      <w:pPr>
        <w:spacing w:after="0"/>
        <w:ind w:left="0"/>
        <w:jc w:val="both"/>
      </w:pPr>
      <w:r>
        <w:rPr>
          <w:rFonts w:ascii="Times New Roman"/>
          <w:b w:val="false"/>
          <w:i w:val="false"/>
          <w:color w:val="000000"/>
          <w:sz w:val="28"/>
        </w:rPr>
        <w:t>
      13) liability of parties;</w:t>
      </w:r>
    </w:p>
    <w:p>
      <w:pPr>
        <w:spacing w:after="0"/>
        <w:ind w:left="0"/>
        <w:jc w:val="both"/>
      </w:pPr>
      <w:r>
        <w:rPr>
          <w:rFonts w:ascii="Times New Roman"/>
          <w:b w:val="false"/>
          <w:i w:val="false"/>
          <w:color w:val="000000"/>
          <w:sz w:val="28"/>
        </w:rPr>
        <w:t>
      14) conditions of modification and termination of concession agreement;</w:t>
      </w:r>
    </w:p>
    <w:p>
      <w:pPr>
        <w:spacing w:after="0"/>
        <w:ind w:left="0"/>
        <w:jc w:val="both"/>
      </w:pPr>
      <w:r>
        <w:rPr>
          <w:rFonts w:ascii="Times New Roman"/>
          <w:b w:val="false"/>
          <w:i w:val="false"/>
          <w:color w:val="000000"/>
          <w:sz w:val="28"/>
        </w:rPr>
        <w:t>
      15) location (legal address) and banking details of parties;</w:t>
      </w:r>
    </w:p>
    <w:p>
      <w:pPr>
        <w:spacing w:after="0"/>
        <w:ind w:left="0"/>
        <w:jc w:val="both"/>
      </w:pPr>
      <w:r>
        <w:rPr>
          <w:rFonts w:ascii="Times New Roman"/>
          <w:b w:val="false"/>
          <w:i w:val="false"/>
          <w:color w:val="000000"/>
          <w:sz w:val="28"/>
        </w:rPr>
        <w:t>
      16) procedure for carrying out the control over performance of concession agreement by concession provider;</w:t>
      </w:r>
    </w:p>
    <w:p>
      <w:pPr>
        <w:spacing w:after="0"/>
        <w:ind w:left="0"/>
        <w:jc w:val="both"/>
      </w:pPr>
      <w:r>
        <w:rPr>
          <w:rFonts w:ascii="Times New Roman"/>
          <w:b w:val="false"/>
          <w:i w:val="false"/>
          <w:color w:val="000000"/>
          <w:sz w:val="28"/>
        </w:rPr>
        <w:t>
      17) criteria of evaluation on fulfilment of accepted obligations by concessionary, payment of a penalty in case of their non-performance or improper performance and procedure for reduction of the volume of the state concessional obligations;</w:t>
      </w:r>
    </w:p>
    <w:p>
      <w:pPr>
        <w:spacing w:after="0"/>
        <w:ind w:left="0"/>
        <w:jc w:val="both"/>
      </w:pPr>
      <w:r>
        <w:rPr>
          <w:rFonts w:ascii="Times New Roman"/>
          <w:b w:val="false"/>
          <w:i w:val="false"/>
          <w:color w:val="000000"/>
          <w:sz w:val="28"/>
        </w:rPr>
        <w:t>
      18) types, volumes, periods and conditions of provision of the state support in case of its provision in accordance with Article 14 of this Law;</w:t>
      </w:r>
    </w:p>
    <w:p>
      <w:pPr>
        <w:spacing w:after="0"/>
        <w:ind w:left="0"/>
        <w:jc w:val="both"/>
      </w:pPr>
      <w:r>
        <w:rPr>
          <w:rFonts w:ascii="Times New Roman"/>
          <w:b w:val="false"/>
          <w:i w:val="false"/>
          <w:color w:val="000000"/>
          <w:sz w:val="28"/>
        </w:rPr>
        <w:t>
      19) obligations on the in-country value;</w:t>
      </w:r>
    </w:p>
    <w:p>
      <w:pPr>
        <w:spacing w:after="0"/>
        <w:ind w:left="0"/>
        <w:jc w:val="both"/>
      </w:pPr>
      <w:r>
        <w:rPr>
          <w:rFonts w:ascii="Times New Roman"/>
          <w:b w:val="false"/>
          <w:i w:val="false"/>
          <w:color w:val="000000"/>
          <w:sz w:val="28"/>
        </w:rPr>
        <w:t>
      20) obligations of a concessionary on providing the annual program of the procurement of commodities, works, services for the forthcoming year not later than 1 February of the year planning for procurement and information on purchased commodities, works, services to an authorised body in the field of regulation of commercial activity in the forms and deadlines, established by this body;</w:t>
      </w:r>
    </w:p>
    <w:p>
      <w:pPr>
        <w:spacing w:after="0"/>
        <w:ind w:left="0"/>
        <w:jc w:val="both"/>
      </w:pPr>
      <w:r>
        <w:rPr>
          <w:rFonts w:ascii="Times New Roman"/>
          <w:b w:val="false"/>
          <w:i w:val="false"/>
          <w:color w:val="000000"/>
          <w:sz w:val="28"/>
        </w:rPr>
        <w:t>
      21) distribution of risks between parties;</w:t>
      </w:r>
    </w:p>
    <w:p>
      <w:pPr>
        <w:spacing w:after="0"/>
        <w:ind w:left="0"/>
        <w:jc w:val="both"/>
      </w:pPr>
      <w:r>
        <w:rPr>
          <w:rFonts w:ascii="Times New Roman"/>
          <w:b w:val="false"/>
          <w:i w:val="false"/>
          <w:color w:val="000000"/>
          <w:sz w:val="28"/>
        </w:rPr>
        <w:t>
      22) conditions and periods of transfer of disutility of maintaining a property, transferred under concession agreement, as well as the risks of accidental loss or accidental injury of mentioned property;</w:t>
      </w:r>
    </w:p>
    <w:p>
      <w:pPr>
        <w:spacing w:after="0"/>
        <w:ind w:left="0"/>
        <w:jc w:val="both"/>
      </w:pPr>
      <w:r>
        <w:rPr>
          <w:rFonts w:ascii="Times New Roman"/>
          <w:b w:val="false"/>
          <w:i w:val="false"/>
          <w:color w:val="000000"/>
          <w:sz w:val="28"/>
        </w:rPr>
        <w:t>
      23) data on authorised state bodies, representing the interests of concession provider;</w:t>
      </w:r>
    </w:p>
    <w:p>
      <w:pPr>
        <w:spacing w:after="0"/>
        <w:ind w:left="0"/>
        <w:jc w:val="both"/>
      </w:pPr>
      <w:r>
        <w:rPr>
          <w:rFonts w:ascii="Times New Roman"/>
          <w:b w:val="false"/>
          <w:i w:val="false"/>
          <w:color w:val="000000"/>
          <w:sz w:val="28"/>
        </w:rPr>
        <w:t>
      24) deadlines for performance of works on establishment (reconstruction) of concession facility, putting into service, as well as procedure for extension of this deadline;</w:t>
      </w:r>
    </w:p>
    <w:p>
      <w:pPr>
        <w:spacing w:after="0"/>
        <w:ind w:left="0"/>
        <w:jc w:val="both"/>
      </w:pPr>
      <w:r>
        <w:rPr>
          <w:rFonts w:ascii="Times New Roman"/>
          <w:b w:val="false"/>
          <w:i w:val="false"/>
          <w:color w:val="000000"/>
          <w:sz w:val="28"/>
        </w:rPr>
        <w:t>
      25) rights and obligations of other persons, engaged for execution of concession agreement, particularly for giving a consent on performance of certain actions, collection and distribution of money under concession agreement, carrying out of other payments in the volume and procedure, according to concession agreement, as well as performance of other rights and obligations;</w:t>
      </w:r>
    </w:p>
    <w:p>
      <w:pPr>
        <w:spacing w:after="0"/>
        <w:ind w:left="0"/>
        <w:jc w:val="both"/>
      </w:pPr>
      <w:r>
        <w:rPr>
          <w:rFonts w:ascii="Times New Roman"/>
          <w:b w:val="false"/>
          <w:i w:val="false"/>
          <w:color w:val="000000"/>
          <w:sz w:val="28"/>
        </w:rPr>
        <w:t>
      26) exceptional cases of unilateral modification of terms of concession agreement and (or) its unilateral non-performance;</w:t>
      </w:r>
    </w:p>
    <w:p>
      <w:pPr>
        <w:spacing w:after="0"/>
        <w:ind w:left="0"/>
        <w:jc w:val="both"/>
      </w:pPr>
      <w:r>
        <w:rPr>
          <w:rFonts w:ascii="Times New Roman"/>
          <w:b w:val="false"/>
          <w:i w:val="false"/>
          <w:color w:val="000000"/>
          <w:sz w:val="28"/>
        </w:rPr>
        <w:t>
      27) procedure for resolution of disputes under concession agreement;</w:t>
      </w:r>
    </w:p>
    <w:p>
      <w:pPr>
        <w:spacing w:after="0"/>
        <w:ind w:left="0"/>
        <w:jc w:val="both"/>
      </w:pPr>
      <w:r>
        <w:rPr>
          <w:rFonts w:ascii="Times New Roman"/>
          <w:b w:val="false"/>
          <w:i w:val="false"/>
          <w:color w:val="000000"/>
          <w:sz w:val="28"/>
        </w:rPr>
        <w:t>
      28) procedure for reimbursement for expenses of parties in case of early termination of concession agreement.</w:t>
      </w:r>
    </w:p>
    <w:p>
      <w:pPr>
        <w:spacing w:after="0"/>
        <w:ind w:left="0"/>
        <w:jc w:val="both"/>
      </w:pPr>
      <w:r>
        <w:rPr>
          <w:rFonts w:ascii="Times New Roman"/>
          <w:b w:val="false"/>
          <w:i w:val="false"/>
          <w:color w:val="000000"/>
          <w:sz w:val="28"/>
        </w:rPr>
        <w:t>
      2. Concession agreement may also provide:</w:t>
      </w:r>
    </w:p>
    <w:p>
      <w:pPr>
        <w:spacing w:after="0"/>
        <w:ind w:left="0"/>
        <w:jc w:val="both"/>
      </w:pPr>
      <w:r>
        <w:rPr>
          <w:rFonts w:ascii="Times New Roman"/>
          <w:b w:val="false"/>
          <w:i w:val="false"/>
          <w:color w:val="000000"/>
          <w:sz w:val="28"/>
        </w:rPr>
        <w:t>
      1) methods of securing performance of obligations of concession agreement parties;</w:t>
      </w:r>
    </w:p>
    <w:p>
      <w:pPr>
        <w:spacing w:after="0"/>
        <w:ind w:left="0"/>
        <w:jc w:val="both"/>
      </w:pPr>
      <w:r>
        <w:rPr>
          <w:rFonts w:ascii="Times New Roman"/>
          <w:b w:val="false"/>
          <w:i w:val="false"/>
          <w:color w:val="000000"/>
          <w:sz w:val="28"/>
        </w:rPr>
        <w:t>
      2) distribution of incomes between concession provider and concessionary, in connection with carrying out of activity, provided by concession agreement;</w:t>
      </w:r>
    </w:p>
    <w:p>
      <w:pPr>
        <w:spacing w:after="0"/>
        <w:ind w:left="0"/>
        <w:jc w:val="both"/>
      </w:pPr>
      <w:r>
        <w:rPr>
          <w:rFonts w:ascii="Times New Roman"/>
          <w:b w:val="false"/>
          <w:i w:val="false"/>
          <w:color w:val="000000"/>
          <w:sz w:val="28"/>
        </w:rPr>
        <w:t>
      3) approval of organization, engaged by concessionary for carrying out of operation of concession facility and essential terms of agreement with it;</w:t>
      </w:r>
    </w:p>
    <w:p>
      <w:pPr>
        <w:spacing w:after="0"/>
        <w:ind w:left="0"/>
        <w:jc w:val="both"/>
      </w:pPr>
      <w:r>
        <w:rPr>
          <w:rFonts w:ascii="Times New Roman"/>
          <w:b w:val="false"/>
          <w:i w:val="false"/>
          <w:color w:val="000000"/>
          <w:sz w:val="28"/>
        </w:rPr>
        <w:t>
      4) approval of contractor (general contractor), engaged by concessionary for establishment (reconstruction) of concession facility and essential terms of agreement with him (her);</w:t>
      </w:r>
    </w:p>
    <w:p>
      <w:pPr>
        <w:spacing w:after="0"/>
        <w:ind w:left="0"/>
        <w:jc w:val="both"/>
      </w:pPr>
      <w:r>
        <w:rPr>
          <w:rFonts w:ascii="Times New Roman"/>
          <w:b w:val="false"/>
          <w:i w:val="false"/>
          <w:color w:val="000000"/>
          <w:sz w:val="28"/>
        </w:rPr>
        <w:t>
      4-1) procedure  and terms  of  conclusion the direct agreement by parties with creditors of concessionary within implementation of concessionary projects of the special importance;</w:t>
      </w:r>
    </w:p>
    <w:p>
      <w:pPr>
        <w:spacing w:after="0"/>
        <w:ind w:left="0"/>
        <w:jc w:val="both"/>
      </w:pPr>
      <w:r>
        <w:rPr>
          <w:rFonts w:ascii="Times New Roman"/>
          <w:b w:val="false"/>
          <w:i w:val="false"/>
          <w:color w:val="000000"/>
          <w:sz w:val="28"/>
        </w:rPr>
        <w:t>
      4-2) the mechanism of settlement of currency risks at implementation of concessionary projects of the special importance;</w:t>
      </w:r>
    </w:p>
    <w:p>
      <w:pPr>
        <w:spacing w:after="0"/>
        <w:ind w:left="0"/>
        <w:jc w:val="both"/>
      </w:pPr>
      <w:r>
        <w:rPr>
          <w:rFonts w:ascii="Times New Roman"/>
          <w:b w:val="false"/>
          <w:i w:val="false"/>
          <w:color w:val="000000"/>
          <w:sz w:val="28"/>
        </w:rPr>
        <w:t>
      5) other terms, that do not contradict the legislation of the Republic of Kazakhstan.</w:t>
      </w:r>
    </w:p>
    <w:p>
      <w:pPr>
        <w:spacing w:after="0"/>
        <w:ind w:left="0"/>
        <w:jc w:val="both"/>
      </w:pPr>
      <w:r>
        <w:rPr>
          <w:rFonts w:ascii="Times New Roman"/>
          <w:b w:val="false"/>
          <w:i w:val="false"/>
          <w:color w:val="000000"/>
          <w:sz w:val="28"/>
        </w:rPr>
        <w:t>
      3. Terms of concession agreement shall remain in force for its whole validity period, with the exception of cases, when modification of concession agreement is executed upon agreement of parties.</w:t>
      </w:r>
    </w:p>
    <w:p>
      <w:pPr>
        <w:spacing w:after="0"/>
        <w:ind w:left="0"/>
        <w:jc w:val="both"/>
      </w:pPr>
      <w:r>
        <w:rPr>
          <w:rFonts w:ascii="Times New Roman"/>
          <w:b w:val="false"/>
          <w:i w:val="false"/>
          <w:color w:val="000000"/>
          <w:sz w:val="28"/>
        </w:rPr>
        <w:t>
      4. Concession agreement shall provide a condition of concession provider to unilaterally modify terms or terminate a concession agreement for public and state interest; a concession agreement shall include the exhaustive list of these terms, that do not contradict the legislation of the Republic of Kazakhstan, as well as when these actions are committed for the purpose of securing of the national and ecological safety, health care and good morals.</w:t>
      </w:r>
    </w:p>
    <w:p>
      <w:pPr>
        <w:spacing w:after="0"/>
        <w:ind w:left="0"/>
        <w:jc w:val="both"/>
      </w:pPr>
      <w:r>
        <w:rPr>
          <w:rFonts w:ascii="Times New Roman"/>
          <w:b w:val="false"/>
          <w:i w:val="false"/>
          <w:color w:val="000000"/>
          <w:sz w:val="28"/>
        </w:rPr>
        <w:t>
      4-1. Concession agreement on concessionary projects of the special importance shall provide to early cancellation conditions of concession agreement to unilaterally in the following cases:</w:t>
      </w:r>
    </w:p>
    <w:p>
      <w:pPr>
        <w:spacing w:after="0"/>
        <w:ind w:left="0"/>
        <w:jc w:val="both"/>
      </w:pPr>
      <w:r>
        <w:rPr>
          <w:rFonts w:ascii="Times New Roman"/>
          <w:b w:val="false"/>
          <w:i w:val="false"/>
          <w:color w:val="000000"/>
          <w:sz w:val="28"/>
        </w:rPr>
        <w:t>
      1) at violation the essential terms of concession agreement that are defined in concession agreement by the concessionary of;</w:t>
      </w:r>
    </w:p>
    <w:p>
      <w:pPr>
        <w:spacing w:after="0"/>
        <w:ind w:left="0"/>
        <w:jc w:val="both"/>
      </w:pPr>
      <w:r>
        <w:rPr>
          <w:rFonts w:ascii="Times New Roman"/>
          <w:b w:val="false"/>
          <w:i w:val="false"/>
          <w:color w:val="000000"/>
          <w:sz w:val="28"/>
        </w:rPr>
        <w:t>
      2) at violation the essential terms of the concession agreement that are defined in concession agreement by the concession provider.;</w:t>
      </w:r>
    </w:p>
    <w:p>
      <w:pPr>
        <w:spacing w:after="0"/>
        <w:ind w:left="0"/>
        <w:jc w:val="both"/>
      </w:pPr>
      <w:r>
        <w:rPr>
          <w:rFonts w:ascii="Times New Roman"/>
          <w:b w:val="false"/>
          <w:i w:val="false"/>
          <w:color w:val="000000"/>
          <w:sz w:val="28"/>
        </w:rPr>
        <w:t>
      3) due to  force majeure circumstances.</w:t>
      </w:r>
    </w:p>
    <w:p>
      <w:pPr>
        <w:spacing w:after="0"/>
        <w:ind w:left="0"/>
        <w:jc w:val="both"/>
      </w:pPr>
      <w:r>
        <w:rPr>
          <w:rFonts w:ascii="Times New Roman"/>
          <w:b w:val="false"/>
          <w:i w:val="false"/>
          <w:color w:val="000000"/>
          <w:sz w:val="28"/>
        </w:rPr>
        <w:t>
       The order, terms and conditions of compensation to  concessionary  of expenditures  and (or) costs  and (or) the losses resulting from early cancellation of concession agreement at approach of events specified in part one of this point are defined by concession agreement.</w:t>
      </w:r>
    </w:p>
    <w:p>
      <w:pPr>
        <w:spacing w:after="0"/>
        <w:ind w:left="0"/>
        <w:jc w:val="both"/>
      </w:pPr>
      <w:r>
        <w:rPr>
          <w:rFonts w:ascii="Times New Roman"/>
          <w:b w:val="false"/>
          <w:i w:val="false"/>
          <w:color w:val="000000"/>
          <w:sz w:val="28"/>
        </w:rPr>
        <w:t>
      5. In case of implementation of the right, mentioned in paragraph 4 of this Article by a concession provider, a concession provider shall compensate to a concessionary additional expenses, related to modifications of terms of concession agreement, as well as compensate for losses, incurred by a concessionary in connection with termination of concession agreement.</w:t>
      </w:r>
    </w:p>
    <w:p>
      <w:pPr>
        <w:spacing w:after="0"/>
        <w:ind w:left="0"/>
        <w:jc w:val="both"/>
      </w:pPr>
      <w:r>
        <w:rPr>
          <w:rFonts w:ascii="Times New Roman"/>
          <w:b w:val="false"/>
          <w:i w:val="false"/>
          <w:color w:val="000000"/>
          <w:sz w:val="28"/>
        </w:rPr>
        <w:t xml:space="preserve">
      6. A concessionary shall have the right to pledge his (her) rights under concession agreement only with the written consent of a concession provider. </w:t>
      </w:r>
    </w:p>
    <w:p>
      <w:pPr>
        <w:spacing w:after="0"/>
        <w:ind w:left="0"/>
        <w:jc w:val="both"/>
      </w:pPr>
      <w:r>
        <w:rPr>
          <w:rFonts w:ascii="Times New Roman"/>
          <w:b w:val="false"/>
          <w:i w:val="false"/>
          <w:color w:val="000000"/>
          <w:sz w:val="28"/>
        </w:rPr>
        <w:t>
      Claims for cash receipts in the form of compensation of investment costs under the concession agreement are pledged as security for their rights only for the purpose of attracting debt financing for the implementation of the concession project in accordance with the terms of the concession agreement.</w:t>
      </w:r>
    </w:p>
    <w:p>
      <w:pPr>
        <w:spacing w:after="0"/>
        <w:ind w:left="0"/>
        <w:jc w:val="both"/>
      </w:pPr>
      <w:r>
        <w:rPr>
          <w:rFonts w:ascii="Times New Roman"/>
          <w:b w:val="false"/>
          <w:i w:val="false"/>
          <w:color w:val="000000"/>
          <w:sz w:val="28"/>
        </w:rPr>
        <w:t>
      The concessionaire pledging its rights under the concession agreement to the creditor and accounting for the cost of these rights are carried out in accordance with the laws of the Republic of Kazakhstan on concessions.</w:t>
      </w:r>
    </w:p>
    <w:p>
      <w:pPr>
        <w:spacing w:after="0"/>
        <w:ind w:left="0"/>
        <w:jc w:val="both"/>
      </w:pPr>
      <w:r>
        <w:rPr>
          <w:rFonts w:ascii="Times New Roman"/>
          <w:b w:val="false"/>
          <w:i w:val="false"/>
          <w:color w:val="000000"/>
          <w:sz w:val="28"/>
        </w:rPr>
        <w:t>
      On the objects of concession put into operation compensation of investment costs is carried out in full within the limits of the sums and terms provided by the terms of the concession agreement.</w:t>
      </w:r>
    </w:p>
    <w:p>
      <w:pPr>
        <w:spacing w:after="0"/>
        <w:ind w:left="0"/>
        <w:jc w:val="both"/>
      </w:pPr>
      <w:r>
        <w:rPr>
          <w:rFonts w:ascii="Times New Roman"/>
          <w:b w:val="false"/>
          <w:i w:val="false"/>
          <w:color w:val="000000"/>
          <w:sz w:val="28"/>
        </w:rPr>
        <w:t>
      Debt assignment and (or) transfer of a debt of concessionary under concession agreement shall be carried out without holding a tender in the order determined by the direct agreement in case if creditors of the concessionary demand the replacement of concessionary.</w:t>
      </w:r>
    </w:p>
    <w:p>
      <w:pPr>
        <w:spacing w:after="0"/>
        <w:ind w:left="0"/>
        <w:jc w:val="both"/>
      </w:pPr>
      <w:r>
        <w:rPr>
          <w:rFonts w:ascii="Times New Roman"/>
          <w:b w:val="false"/>
          <w:i w:val="false"/>
          <w:color w:val="000000"/>
          <w:sz w:val="28"/>
        </w:rPr>
        <w:t>
      If the concessionaire is replaced at the request of the concessionaire's creditors, the assignment of the claim and (or) the transfer of the concessionaire's debt under the concession agreement shall be carried out without holding a tender (auction) in the manner determined by a direct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Law of the Republic of Kazakhstan No. 131-V dated 04.07.2013 (shall be enforced upon expiry of ten calendar days after its first official publication); as amended by Law of the Republic of Kazakhstan № 225-V dated 02.07.2014 (shall be enforced upon expiry of ten calendar days after the day of its first official publication); dated 04.07.2018 No. 171-VI (shall be enforced upon expiry of ten calendar days after the day its first official publication); dated 02.01.2021 No. 399-VI (shall be enforced upon expiry of ten calendar days after its first official publication); dated 27.12.2021 No. 87-VII ( shall be enforced upon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Types of concession agreement</w:t>
      </w:r>
    </w:p>
    <w:p>
      <w:pPr>
        <w:spacing w:after="0"/>
        <w:ind w:left="0"/>
        <w:jc w:val="both"/>
      </w:pPr>
      <w:r>
        <w:rPr>
          <w:rFonts w:ascii="Times New Roman"/>
          <w:b w:val="false"/>
          <w:i w:val="false"/>
          <w:color w:val="000000"/>
          <w:sz w:val="28"/>
        </w:rPr>
        <w:t>
      1. A concession agreement shall be concluded in the following types:</w:t>
      </w:r>
    </w:p>
    <w:p>
      <w:pPr>
        <w:spacing w:after="0"/>
        <w:ind w:left="0"/>
        <w:jc w:val="both"/>
      </w:pPr>
      <w:r>
        <w:rPr>
          <w:rFonts w:ascii="Times New Roman"/>
          <w:b w:val="false"/>
          <w:i w:val="false"/>
          <w:color w:val="000000"/>
          <w:sz w:val="28"/>
        </w:rPr>
        <w:t>
      1) concession agreement, providing establishment of concession facility by concessionary with the following transfer of concession facility into the state property;</w:t>
      </w:r>
    </w:p>
    <w:p>
      <w:pPr>
        <w:spacing w:after="0"/>
        <w:ind w:left="0"/>
        <w:jc w:val="both"/>
      </w:pPr>
      <w:r>
        <w:rPr>
          <w:rFonts w:ascii="Times New Roman"/>
          <w:b w:val="false"/>
          <w:i w:val="false"/>
          <w:color w:val="000000"/>
          <w:sz w:val="28"/>
        </w:rPr>
        <w:t>
      1-1) a concession agreement in the healthcare area, providing for creation by the concessionaire of a concession facility and operation of the concession facility by the concessionaire together with a functional operator, defined in accordance with the Code of the Republic of Kazakhstan "On public health and healthcare system";</w:t>
      </w:r>
    </w:p>
    <w:p>
      <w:pPr>
        <w:spacing w:after="0"/>
        <w:ind w:left="0"/>
        <w:jc w:val="both"/>
      </w:pPr>
      <w:r>
        <w:rPr>
          <w:rFonts w:ascii="Times New Roman"/>
          <w:b w:val="false"/>
          <w:i w:val="false"/>
          <w:color w:val="000000"/>
          <w:sz w:val="28"/>
        </w:rPr>
        <w:t>
      2) concession agreement, providing joint activity of concessionary and concession provider on establishment (reconstruction) and operation of concession facility;</w:t>
      </w:r>
    </w:p>
    <w:p>
      <w:pPr>
        <w:spacing w:after="0"/>
        <w:ind w:left="0"/>
        <w:jc w:val="both"/>
      </w:pPr>
      <w:r>
        <w:rPr>
          <w:rFonts w:ascii="Times New Roman"/>
          <w:b w:val="false"/>
          <w:i w:val="false"/>
          <w:color w:val="000000"/>
          <w:sz w:val="28"/>
        </w:rPr>
        <w:t>
      3) concession agreement, providing transfer of concession facility, being in the state property in trust management or in property lease (lease) of concessionary for the purpose of reconstruction and operation;</w:t>
      </w:r>
    </w:p>
    <w:p>
      <w:pPr>
        <w:spacing w:after="0"/>
        <w:ind w:left="0"/>
        <w:jc w:val="both"/>
      </w:pPr>
      <w:r>
        <w:rPr>
          <w:rFonts w:ascii="Times New Roman"/>
          <w:b w:val="false"/>
          <w:i w:val="false"/>
          <w:color w:val="000000"/>
          <w:sz w:val="28"/>
        </w:rPr>
        <w:t>
      4) concession agreement, providing transfer of concession facility, being in the property of concessionary, in property lease (lease) of concession provider or person, authorised by him (her), as well as with the right of redemption of concession facility by a concession provider.</w:t>
      </w:r>
    </w:p>
    <w:p>
      <w:pPr>
        <w:spacing w:after="0"/>
        <w:ind w:left="0"/>
        <w:jc w:val="both"/>
      </w:pPr>
      <w:r>
        <w:rPr>
          <w:rFonts w:ascii="Times New Roman"/>
          <w:b w:val="false"/>
          <w:i w:val="false"/>
          <w:color w:val="000000"/>
          <w:sz w:val="28"/>
        </w:rPr>
        <w:t>
      2. A concession agreement may include the elements of one or several types of agreements, provided by paragraph 1 of this Article, as well as include the elements of other agreements that are not prohibited by the legislation of the Republic of Kazakhstan, aimed at establishment (reconstruction) and operation of concession facility.</w:t>
      </w:r>
    </w:p>
    <w:p>
      <w:pPr>
        <w:spacing w:after="0"/>
        <w:ind w:left="0"/>
        <w:jc w:val="both"/>
      </w:pPr>
      <w:r>
        <w:rPr>
          <w:rFonts w:ascii="Times New Roman"/>
          <w:b w:val="false"/>
          <w:i w:val="false"/>
          <w:color w:val="000000"/>
          <w:sz w:val="28"/>
        </w:rPr>
        <w:t>
      3. A concession agreement may not include terms, directed on alienation in a private property of concession facility, being in the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21-1 in accordance with Law of the Republic of Kazakhstan No. 131-V dated 04.07.2013 (shall be enforced upon expiry of ten calendar days after its first official publication); as amended by the Law of the Republic of Kazakhstan dated 26.12.2019 No. 287-VІ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Form of concession agreement</w:t>
      </w:r>
    </w:p>
    <w:p>
      <w:pPr>
        <w:spacing w:after="0"/>
        <w:ind w:left="0"/>
        <w:jc w:val="both"/>
      </w:pPr>
      <w:r>
        <w:rPr>
          <w:rFonts w:ascii="Times New Roman"/>
          <w:b w:val="false"/>
          <w:i w:val="false"/>
          <w:color w:val="000000"/>
          <w:sz w:val="28"/>
        </w:rPr>
        <w:t>
      1. A concession agreement shall be concluded in written.</w:t>
      </w:r>
    </w:p>
    <w:p>
      <w:pPr>
        <w:spacing w:after="0"/>
        <w:ind w:left="0"/>
        <w:jc w:val="both"/>
      </w:pPr>
      <w:r>
        <w:rPr>
          <w:rFonts w:ascii="Times New Roman"/>
          <w:b w:val="false"/>
          <w:i w:val="false"/>
          <w:color w:val="000000"/>
          <w:sz w:val="28"/>
        </w:rPr>
        <w:t>
      2. A concession agreement shall be subject to state registration in the manner, prescribed by the legislation of the Republic of Kazakhstan.</w:t>
      </w:r>
    </w:p>
    <w:p>
      <w:pPr>
        <w:spacing w:after="0"/>
        <w:ind w:left="0"/>
        <w:jc w:val="left"/>
      </w:pPr>
      <w:r>
        <w:rPr>
          <w:rFonts w:ascii="Times New Roman"/>
          <w:b/>
          <w:i w:val="false"/>
          <w:color w:val="000000"/>
        </w:rPr>
        <w:t xml:space="preserve"> Article 23. Validity period of concession agreement</w:t>
      </w:r>
    </w:p>
    <w:p>
      <w:pPr>
        <w:spacing w:after="0"/>
        <w:ind w:left="0"/>
        <w:jc w:val="both"/>
      </w:pPr>
      <w:r>
        <w:rPr>
          <w:rFonts w:ascii="Times New Roman"/>
          <w:b w:val="false"/>
          <w:i w:val="false"/>
          <w:color w:val="000000"/>
          <w:sz w:val="28"/>
        </w:rPr>
        <w:t>
      1. A concession agreement shall be concluded for the period up to thirty years.</w:t>
      </w:r>
    </w:p>
    <w:p>
      <w:pPr>
        <w:spacing w:after="0"/>
        <w:ind w:left="0"/>
        <w:jc w:val="both"/>
      </w:pPr>
      <w:r>
        <w:rPr>
          <w:rFonts w:ascii="Times New Roman"/>
          <w:b w:val="false"/>
          <w:i w:val="false"/>
          <w:color w:val="000000"/>
          <w:sz w:val="28"/>
        </w:rPr>
        <w:t>
      2. Concessionary agreement may be prolonged in the additional period determined by parties agreement of parties within the term established by paragraph 1 this article by the conclusion of the additional agreement on condition of parties obligations which date of performance has come on the date of the conclusion of the additional agreement.</w:t>
      </w:r>
    </w:p>
    <w:p>
      <w:pPr>
        <w:spacing w:after="0"/>
        <w:ind w:left="0"/>
        <w:jc w:val="both"/>
      </w:pPr>
      <w:r>
        <w:rPr>
          <w:rFonts w:ascii="Times New Roman"/>
          <w:b w:val="false"/>
          <w:i w:val="false"/>
          <w:color w:val="000000"/>
          <w:sz w:val="28"/>
        </w:rPr>
        <w:t>
      The concessionaire who duly performed his/her duties shall be granted the right to conclude a new agreement on a non-tender ( non-auction ) basis.</w:t>
      </w:r>
    </w:p>
    <w:p>
      <w:pPr>
        <w:spacing w:after="0"/>
        <w:ind w:left="0"/>
        <w:jc w:val="both"/>
      </w:pPr>
      <w:r>
        <w:rPr>
          <w:rFonts w:ascii="Times New Roman"/>
          <w:b w:val="false"/>
          <w:i w:val="false"/>
          <w:color w:val="000000"/>
          <w:sz w:val="28"/>
        </w:rPr>
        <w:t>
      3. During conclusion of concession agreement for a new period, terms of agreements may be modified upon agreement of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225-V dated 02.07.2014 (shall be enforced upon expiry of ten calendar days after the day of its first official publication);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Termination of concession agreement</w:t>
      </w:r>
    </w:p>
    <w:p>
      <w:pPr>
        <w:spacing w:after="0"/>
        <w:ind w:left="0"/>
        <w:jc w:val="both"/>
      </w:pPr>
      <w:r>
        <w:rPr>
          <w:rFonts w:ascii="Times New Roman"/>
          <w:b w:val="false"/>
          <w:i w:val="false"/>
          <w:color w:val="000000"/>
          <w:sz w:val="28"/>
        </w:rPr>
        <w:t>
      A concession agreement, together with common grounds for termination of obligations, shall be terminated by:</w:t>
      </w:r>
    </w:p>
    <w:p>
      <w:pPr>
        <w:spacing w:after="0"/>
        <w:ind w:left="0"/>
        <w:jc w:val="both"/>
      </w:pPr>
      <w:r>
        <w:rPr>
          <w:rFonts w:ascii="Times New Roman"/>
          <w:b w:val="false"/>
          <w:i w:val="false"/>
          <w:color w:val="000000"/>
          <w:sz w:val="28"/>
        </w:rPr>
        <w:t>
      1) dissolution or expiration of validity period of concession agreement;</w:t>
      </w:r>
    </w:p>
    <w:p>
      <w:pPr>
        <w:spacing w:after="0"/>
        <w:ind w:left="0"/>
        <w:jc w:val="both"/>
      </w:pPr>
      <w:r>
        <w:rPr>
          <w:rFonts w:ascii="Times New Roman"/>
          <w:b w:val="false"/>
          <w:i w:val="false"/>
          <w:color w:val="000000"/>
          <w:sz w:val="28"/>
        </w:rPr>
        <w:t>
      2) liquidation of concessionary;</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w:t>
      </w:r>
      <w:r>
        <w:rPr>
          <w:rFonts w:ascii="Times New Roman"/>
          <w:b w:val="false"/>
          <w:i/>
          <w:color w:val="000000"/>
          <w:sz w:val="28"/>
        </w:rPr>
        <w:t xml:space="preserve"> Law of the Republic of Kazakhstan </w:t>
      </w:r>
      <w:r>
        <w:rPr>
          <w:rFonts w:ascii="Times New Roman"/>
          <w:b w:val="false"/>
          <w:i/>
          <w:color w:val="000000"/>
          <w:sz w:val="28"/>
        </w:rPr>
        <w:t xml:space="preserve">No. 66-IV </w:t>
      </w:r>
      <w:r>
        <w:rPr>
          <w:rFonts w:ascii="Times New Roman"/>
          <w:b w:val="false"/>
          <w:i/>
          <w:color w:val="000000"/>
          <w:sz w:val="28"/>
        </w:rPr>
        <w:t>dated 05.07.2008 (see Article 2</w:t>
      </w:r>
      <w:r>
        <w:rPr>
          <w:rFonts w:ascii="Times New Roman"/>
          <w:b w:val="false"/>
          <w:i w:val="false"/>
          <w:color w:val="000000"/>
          <w:sz w:val="28"/>
        </w:rPr>
        <w:t xml:space="preserve"> </w:t>
      </w:r>
      <w:r>
        <w:rPr>
          <w:rFonts w:ascii="Times New Roman"/>
          <w:b w:val="false"/>
          <w:i/>
          <w:color w:val="000000"/>
          <w:sz w:val="28"/>
        </w:rPr>
        <w:t xml:space="preserve">for </w:t>
      </w:r>
      <w:r>
        <w:rPr>
          <w:rFonts w:ascii="Times New Roman"/>
          <w:b w:val="false"/>
          <w:i/>
          <w:color w:val="000000"/>
          <w:sz w:val="28"/>
        </w:rPr>
        <w:t>the order of enforcement</w:t>
      </w:r>
      <w:r>
        <w:rPr>
          <w:rFonts w:ascii="Times New Roman"/>
          <w:b w:val="false"/>
          <w:i/>
          <w:color w:val="000000"/>
          <w:sz w:val="28"/>
        </w:rPr>
        <w:t>);</w:t>
      </w:r>
    </w:p>
    <w:p>
      <w:pPr>
        <w:spacing w:after="0"/>
        <w:ind w:left="0"/>
        <w:jc w:val="both"/>
      </w:pPr>
      <w:r>
        <w:rPr>
          <w:rFonts w:ascii="Times New Roman"/>
          <w:b w:val="false"/>
          <w:i w:val="false"/>
          <w:color w:val="000000"/>
          <w:sz w:val="28"/>
        </w:rPr>
        <w:t>
      4) in other cases, provided by the Civil legislation of the Republic of Kazakhstan or a concession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No. 66-IV dated 05.07.2008 (see Article 2 for the order of enforcement).</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Rights and obligations of a concession provider</w:t>
      </w:r>
    </w:p>
    <w:p>
      <w:pPr>
        <w:spacing w:after="0"/>
        <w:ind w:left="0"/>
        <w:jc w:val="both"/>
      </w:pPr>
      <w:r>
        <w:rPr>
          <w:rFonts w:ascii="Times New Roman"/>
          <w:b w:val="false"/>
          <w:i w:val="false"/>
          <w:color w:val="000000"/>
          <w:sz w:val="28"/>
        </w:rPr>
        <w:t>
      1. A concession provider shall have the right:</w:t>
      </w:r>
    </w:p>
    <w:p>
      <w:pPr>
        <w:spacing w:after="0"/>
        <w:ind w:left="0"/>
        <w:jc w:val="both"/>
      </w:pPr>
      <w:r>
        <w:rPr>
          <w:rFonts w:ascii="Times New Roman"/>
          <w:b w:val="false"/>
          <w:i w:val="false"/>
          <w:color w:val="000000"/>
          <w:sz w:val="28"/>
        </w:rPr>
        <w:t>
      1) to hold negotiations with concessionary on terms of concession agreement;</w:t>
      </w:r>
    </w:p>
    <w:p>
      <w:pPr>
        <w:spacing w:after="0"/>
        <w:ind w:left="0"/>
        <w:jc w:val="both"/>
      </w:pPr>
      <w:r>
        <w:rPr>
          <w:rFonts w:ascii="Times New Roman"/>
          <w:b w:val="false"/>
          <w:i w:val="false"/>
          <w:color w:val="000000"/>
          <w:sz w:val="28"/>
        </w:rPr>
        <w:t>
      2) to claim from concessionary the compensation for the losses in case of deterioration of concession facility, that happened due to the fault of a concessionary;</w:t>
      </w:r>
    </w:p>
    <w:p>
      <w:pPr>
        <w:spacing w:after="0"/>
        <w:ind w:left="0"/>
        <w:jc w:val="both"/>
      </w:pPr>
      <w:r>
        <w:rPr>
          <w:rFonts w:ascii="Times New Roman"/>
          <w:b w:val="false"/>
          <w:i w:val="false"/>
          <w:color w:val="000000"/>
          <w:sz w:val="28"/>
        </w:rPr>
        <w:t>
      3) to carry out inspections of finance and economic activity of concessionary by engaging an audit organization, without intruding in operating activity of concessionary and progress of concession agreement’s execution;</w:t>
      </w:r>
    </w:p>
    <w:p>
      <w:pPr>
        <w:spacing w:after="0"/>
        <w:ind w:left="0"/>
        <w:jc w:val="both"/>
      </w:pPr>
      <w:r>
        <w:rPr>
          <w:rFonts w:ascii="Times New Roman"/>
          <w:b w:val="false"/>
          <w:i w:val="false"/>
          <w:color w:val="000000"/>
          <w:sz w:val="28"/>
        </w:rPr>
        <w:t>
      4) to carry out the control of compliance with the legislation of the Republic of Kazakhstan, terms of concession agreement and demand fixing of committed defaults;</w:t>
      </w:r>
    </w:p>
    <w:p>
      <w:pPr>
        <w:spacing w:after="0"/>
        <w:ind w:left="0"/>
        <w:jc w:val="both"/>
      </w:pPr>
      <w:r>
        <w:rPr>
          <w:rFonts w:ascii="Times New Roman"/>
          <w:b w:val="false"/>
          <w:i w:val="false"/>
          <w:color w:val="000000"/>
          <w:sz w:val="28"/>
        </w:rPr>
        <w:t>
      5) to claim the dissolution of concession agreement in case of violation of its terms by a concessionary;</w:t>
      </w:r>
    </w:p>
    <w:p>
      <w:pPr>
        <w:spacing w:after="0"/>
        <w:ind w:left="0"/>
        <w:jc w:val="both"/>
      </w:pPr>
      <w:r>
        <w:rPr>
          <w:rFonts w:ascii="Times New Roman"/>
          <w:b w:val="false"/>
          <w:i w:val="false"/>
          <w:color w:val="000000"/>
          <w:sz w:val="28"/>
        </w:rPr>
        <w:t>
      6) to exercise the other rights in accordance with the Laws of the Republic of Kazakhstan and a concession agreement.</w:t>
      </w:r>
    </w:p>
    <w:p>
      <w:pPr>
        <w:spacing w:after="0"/>
        <w:ind w:left="0"/>
        <w:jc w:val="both"/>
      </w:pPr>
      <w:r>
        <w:rPr>
          <w:rFonts w:ascii="Times New Roman"/>
          <w:b w:val="false"/>
          <w:i w:val="false"/>
          <w:color w:val="000000"/>
          <w:sz w:val="28"/>
        </w:rPr>
        <w:t>
      2. A concession provider shall:</w:t>
      </w:r>
    </w:p>
    <w:p>
      <w:pPr>
        <w:spacing w:after="0"/>
        <w:ind w:left="0"/>
        <w:jc w:val="both"/>
      </w:pPr>
      <w:r>
        <w:rPr>
          <w:rFonts w:ascii="Times New Roman"/>
          <w:b w:val="false"/>
          <w:i w:val="false"/>
          <w:color w:val="000000"/>
          <w:sz w:val="28"/>
        </w:rPr>
        <w:t>
      1) transfer the right to concession facility to concessionary on conditions and within the periods, provided by a concession agreement;</w:t>
      </w:r>
    </w:p>
    <w:p>
      <w:pPr>
        <w:spacing w:after="0"/>
        <w:ind w:left="0"/>
        <w:jc w:val="both"/>
      </w:pPr>
      <w:r>
        <w:rPr>
          <w:rFonts w:ascii="Times New Roman"/>
          <w:b w:val="false"/>
          <w:i w:val="false"/>
          <w:color w:val="000000"/>
          <w:sz w:val="28"/>
        </w:rPr>
        <w:t>
      2) agree draft concession agreements with interested state bodies;</w:t>
      </w:r>
    </w:p>
    <w:p>
      <w:pPr>
        <w:spacing w:after="0"/>
        <w:ind w:left="0"/>
        <w:jc w:val="both"/>
      </w:pPr>
      <w:r>
        <w:rPr>
          <w:rFonts w:ascii="Times New Roman"/>
          <w:b w:val="false"/>
          <w:i w:val="false"/>
          <w:color w:val="000000"/>
          <w:sz w:val="28"/>
        </w:rPr>
        <w:t>
      3) without undue delay transfer documents, provided by concession agreement and confirming the rights of concessionary to concession facility;</w:t>
      </w:r>
    </w:p>
    <w:p>
      <w:pPr>
        <w:spacing w:after="0"/>
        <w:ind w:left="0"/>
        <w:jc w:val="both"/>
      </w:pPr>
      <w:r>
        <w:rPr>
          <w:rFonts w:ascii="Times New Roman"/>
          <w:b w:val="false"/>
          <w:i w:val="false"/>
          <w:color w:val="000000"/>
          <w:sz w:val="28"/>
        </w:rPr>
        <w:t>
      4) annually provide reporting information to the relevant state body, carrying out maintenance of register on concluded concession agreements;</w:t>
      </w:r>
    </w:p>
    <w:p>
      <w:pPr>
        <w:spacing w:after="0"/>
        <w:ind w:left="0"/>
        <w:jc w:val="both"/>
      </w:pPr>
      <w:r>
        <w:rPr>
          <w:rFonts w:ascii="Times New Roman"/>
          <w:b w:val="false"/>
          <w:i w:val="false"/>
          <w:color w:val="000000"/>
          <w:sz w:val="28"/>
        </w:rPr>
        <w:t>
      5) observe terms, provided by concession agreement;</w:t>
      </w:r>
    </w:p>
    <w:p>
      <w:pPr>
        <w:spacing w:after="0"/>
        <w:ind w:left="0"/>
        <w:jc w:val="both"/>
      </w:pPr>
      <w:r>
        <w:rPr>
          <w:rFonts w:ascii="Times New Roman"/>
          <w:b w:val="false"/>
          <w:i w:val="false"/>
          <w:color w:val="000000"/>
          <w:sz w:val="28"/>
        </w:rPr>
        <w:t>
      6) transfer concession objects free from the rights of third parties or with encumbrances and restrictions specified in the tender (auction) documentation submitted to potential concessionaires in accordance with paragraph 1 of Article 17 of this Law;</w:t>
      </w:r>
    </w:p>
    <w:p>
      <w:pPr>
        <w:spacing w:after="0"/>
        <w:ind w:left="0"/>
        <w:jc w:val="both"/>
      </w:pPr>
      <w:r>
        <w:rPr>
          <w:rFonts w:ascii="Times New Roman"/>
          <w:b w:val="false"/>
          <w:i w:val="false"/>
          <w:color w:val="000000"/>
          <w:sz w:val="28"/>
        </w:rPr>
        <w:t>
      7) comply with other requirements,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No. 131-V dated 04.07.2013 (shall be enforced upon expiry of ten calendar days after its first official publication);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Rights and obligations of a concessionary</w:t>
      </w:r>
    </w:p>
    <w:p>
      <w:pPr>
        <w:spacing w:after="0"/>
        <w:ind w:left="0"/>
        <w:jc w:val="both"/>
      </w:pPr>
      <w:r>
        <w:rPr>
          <w:rFonts w:ascii="Times New Roman"/>
          <w:b w:val="false"/>
          <w:i w:val="false"/>
          <w:color w:val="000000"/>
          <w:sz w:val="28"/>
        </w:rPr>
        <w:t>
      1. A concessionary shall have the right:</w:t>
      </w:r>
    </w:p>
    <w:p>
      <w:pPr>
        <w:spacing w:after="0"/>
        <w:ind w:left="0"/>
        <w:jc w:val="both"/>
      </w:pPr>
      <w:r>
        <w:rPr>
          <w:rFonts w:ascii="Times New Roman"/>
          <w:b w:val="false"/>
          <w:i w:val="false"/>
          <w:color w:val="000000"/>
          <w:sz w:val="28"/>
        </w:rPr>
        <w:t>
      1) to exercise the rights in respect of concession facility on conditions, provided by concession agreement;</w:t>
      </w:r>
    </w:p>
    <w:p>
      <w:pPr>
        <w:spacing w:after="0"/>
        <w:ind w:left="0"/>
        <w:jc w:val="both"/>
      </w:pPr>
      <w:r>
        <w:rPr>
          <w:rFonts w:ascii="Times New Roman"/>
          <w:b w:val="false"/>
          <w:i w:val="false"/>
          <w:color w:val="000000"/>
          <w:sz w:val="28"/>
        </w:rPr>
        <w:t>
      2) to be a subject of the investment preferences provided according to the legislation of the Republic of Kazakhstan in the field of investments;</w:t>
      </w:r>
    </w:p>
    <w:p>
      <w:pPr>
        <w:spacing w:after="0"/>
        <w:ind w:left="0"/>
        <w:jc w:val="both"/>
      </w:pPr>
      <w:r>
        <w:rPr>
          <w:rFonts w:ascii="Times New Roman"/>
          <w:b w:val="false"/>
          <w:i w:val="false"/>
          <w:color w:val="000000"/>
          <w:sz w:val="28"/>
        </w:rPr>
        <w:t>
      3) to receive a compensation for expenses, incurred in connection with execution of concession agreement;</w:t>
      </w:r>
    </w:p>
    <w:p>
      <w:pPr>
        <w:spacing w:after="0"/>
        <w:ind w:left="0"/>
        <w:jc w:val="both"/>
      </w:pPr>
      <w:r>
        <w:rPr>
          <w:rFonts w:ascii="Times New Roman"/>
          <w:b w:val="false"/>
          <w:i w:val="false"/>
          <w:color w:val="000000"/>
          <w:sz w:val="28"/>
        </w:rPr>
        <w:t>
      4) to claim dissolution of concession agreement in case of violation of its terms and compensations for losses, entailed by a violation of obligations;</w:t>
      </w:r>
    </w:p>
    <w:p>
      <w:pPr>
        <w:spacing w:after="0"/>
        <w:ind w:left="0"/>
        <w:jc w:val="both"/>
      </w:pPr>
      <w:r>
        <w:rPr>
          <w:rFonts w:ascii="Times New Roman"/>
          <w:b w:val="false"/>
          <w:i w:val="false"/>
          <w:color w:val="000000"/>
          <w:sz w:val="28"/>
        </w:rPr>
        <w:t>
      5) to claim a compensation for losses in case, if modification of terms of concession agreement entails losses of concessionary;</w:t>
      </w:r>
    </w:p>
    <w:p>
      <w:pPr>
        <w:spacing w:after="0"/>
        <w:ind w:left="0"/>
        <w:jc w:val="both"/>
      </w:pPr>
      <w:r>
        <w:rPr>
          <w:rFonts w:ascii="Times New Roman"/>
          <w:b w:val="false"/>
          <w:i w:val="false"/>
          <w:color w:val="000000"/>
          <w:sz w:val="28"/>
        </w:rPr>
        <w:t>
      6) to exercise other rights in accordance with the Laws of the Republic of Kazakhstan.</w:t>
      </w:r>
    </w:p>
    <w:p>
      <w:pPr>
        <w:spacing w:after="0"/>
        <w:ind w:left="0"/>
        <w:jc w:val="both"/>
      </w:pPr>
      <w:r>
        <w:rPr>
          <w:rFonts w:ascii="Times New Roman"/>
          <w:b w:val="false"/>
          <w:i w:val="false"/>
          <w:color w:val="000000"/>
          <w:sz w:val="28"/>
        </w:rPr>
        <w:t>
      2. A concessionary shall:</w:t>
      </w:r>
    </w:p>
    <w:p>
      <w:pPr>
        <w:spacing w:after="0"/>
        <w:ind w:left="0"/>
        <w:jc w:val="both"/>
      </w:pPr>
      <w:r>
        <w:rPr>
          <w:rFonts w:ascii="Times New Roman"/>
          <w:b w:val="false"/>
          <w:i w:val="false"/>
          <w:color w:val="000000"/>
          <w:sz w:val="28"/>
        </w:rPr>
        <w:t>
      1) preserve a profile of concession facilities;</w:t>
      </w:r>
    </w:p>
    <w:p>
      <w:pPr>
        <w:spacing w:after="0"/>
        <w:ind w:left="0"/>
        <w:jc w:val="both"/>
      </w:pPr>
      <w:r>
        <w:rPr>
          <w:rFonts w:ascii="Times New Roman"/>
          <w:b w:val="false"/>
          <w:i w:val="false"/>
          <w:color w:val="000000"/>
          <w:sz w:val="28"/>
        </w:rPr>
        <w:t>
      2) conduct operations (render the services), provided by agreement;</w:t>
      </w:r>
    </w:p>
    <w:p>
      <w:pPr>
        <w:spacing w:after="0"/>
        <w:ind w:left="0"/>
        <w:jc w:val="both"/>
      </w:pPr>
      <w:r>
        <w:rPr>
          <w:rFonts w:ascii="Times New Roman"/>
          <w:b w:val="false"/>
          <w:i w:val="false"/>
          <w:color w:val="000000"/>
          <w:sz w:val="28"/>
        </w:rPr>
        <w:t>
      3) finance facilities of social sphere, included in a property complex of concession facility, in the manner, prescribed by the legislation of the Republic of Kazakhstan;</w:t>
      </w:r>
    </w:p>
    <w:p>
      <w:pPr>
        <w:spacing w:after="0"/>
        <w:ind w:left="0"/>
        <w:jc w:val="both"/>
      </w:pPr>
      <w:r>
        <w:rPr>
          <w:rFonts w:ascii="Times New Roman"/>
          <w:b w:val="false"/>
          <w:i w:val="false"/>
          <w:color w:val="000000"/>
          <w:sz w:val="28"/>
        </w:rPr>
        <w:t>
      4) comply with the legislation of the Republic of Kazakhstan in the field of labour, public employment and environmental protection;</w:t>
      </w:r>
    </w:p>
    <w:p>
      <w:pPr>
        <w:spacing w:after="0"/>
        <w:ind w:left="0"/>
        <w:jc w:val="both"/>
      </w:pPr>
      <w:r>
        <w:rPr>
          <w:rFonts w:ascii="Times New Roman"/>
          <w:b w:val="false"/>
          <w:i w:val="false"/>
          <w:color w:val="000000"/>
          <w:sz w:val="28"/>
        </w:rPr>
        <w:t>
      5) transfer concession facility to concession provider given encumbrances and restrictions, existed for the moment of conclusion of concession agreement and in a proper technical condition, in accordance with terms of concession agreement after a termination of the period, on which concession agreement was concluded;</w:t>
      </w:r>
    </w:p>
    <w:p>
      <w:pPr>
        <w:spacing w:after="0"/>
        <w:ind w:left="0"/>
        <w:jc w:val="both"/>
      </w:pPr>
      <w:r>
        <w:rPr>
          <w:rFonts w:ascii="Times New Roman"/>
          <w:b w:val="false"/>
          <w:i w:val="false"/>
          <w:color w:val="000000"/>
          <w:sz w:val="28"/>
        </w:rPr>
        <w:t>
      6) comply with other requirements and terms, established by the Laws of the Republic of Kazakhstan and a concession agreement;</w:t>
      </w:r>
    </w:p>
    <w:p>
      <w:pPr>
        <w:spacing w:after="0"/>
        <w:ind w:left="0"/>
        <w:jc w:val="both"/>
      </w:pPr>
      <w:r>
        <w:rPr>
          <w:rFonts w:ascii="Times New Roman"/>
          <w:b w:val="false"/>
          <w:i w:val="false"/>
          <w:color w:val="000000"/>
          <w:sz w:val="28"/>
        </w:rPr>
        <w:t>
      7) open a special account in a bank, determined by concession agreement, in accordance with the budget legislation of the Republic of Kazakhstan for financing of concessionary project in cases of provision of surety of the state on revenue-yielding bonds within concession agreement;</w:t>
      </w:r>
    </w:p>
    <w:p>
      <w:pPr>
        <w:spacing w:after="0"/>
        <w:ind w:left="0"/>
        <w:jc w:val="both"/>
      </w:pPr>
      <w:r>
        <w:rPr>
          <w:rFonts w:ascii="Times New Roman"/>
          <w:b w:val="false"/>
          <w:i w:val="false"/>
          <w:color w:val="000000"/>
          <w:sz w:val="28"/>
        </w:rPr>
        <w:t>
      8) ensure intended use of the funds, engaged for realization of concessionary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No. 66-IV dated 05.07.2008 (see Article 2 for the order of enforcement); No. 263-IV dated 02.04.2010 (shall be enforced from 01.01.2010); No. 131-V dated 04.07.2013 (shall be enforced upon expiry of ten calendar days after its first official publication); № 376-V dated 29.10.2015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Private concessional obligations</w:t>
      </w:r>
    </w:p>
    <w:p>
      <w:pPr>
        <w:spacing w:after="0"/>
        <w:ind w:left="0"/>
        <w:jc w:val="both"/>
      </w:pPr>
      <w:r>
        <w:rPr>
          <w:rFonts w:ascii="Times New Roman"/>
          <w:b w:val="false"/>
          <w:i w:val="false"/>
          <w:color w:val="000000"/>
          <w:sz w:val="28"/>
        </w:rPr>
        <w:t>
      1. Private concessional obligations shall be accepted by a concessionary upon conditions, specified in concession agreement.</w:t>
      </w:r>
    </w:p>
    <w:p>
      <w:pPr>
        <w:spacing w:after="0"/>
        <w:ind w:left="0"/>
        <w:jc w:val="both"/>
      </w:pPr>
      <w:r>
        <w:rPr>
          <w:rFonts w:ascii="Times New Roman"/>
          <w:b w:val="false"/>
          <w:i w:val="false"/>
          <w:color w:val="000000"/>
          <w:sz w:val="28"/>
        </w:rPr>
        <w:t>
      2. A concession provider shall carry out a control of compliance with private concessional obligations in accordance with the manner, prescribed in concession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26-1 in accordance with Law of the Republic of Kazakhstan No. 131-V dated 04.07.2013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26-2. Direct agreement with creditors of the concessionary</w:t>
      </w:r>
    </w:p>
    <w:p>
      <w:pPr>
        <w:spacing w:after="0"/>
        <w:ind w:left="0"/>
        <w:jc w:val="both"/>
      </w:pPr>
      <w:r>
        <w:rPr>
          <w:rFonts w:ascii="Times New Roman"/>
          <w:b w:val="false"/>
          <w:i w:val="false"/>
          <w:color w:val="000000"/>
          <w:sz w:val="28"/>
        </w:rPr>
        <w:t xml:space="preserve">
      1. For implementation of concessionary projects of the special importance concession provider, concessionary and creditors of the concessionary  have the right to conclude the direct agreement defining conditions of interaction of the parties during the term of implementation of the concessionary project. </w:t>
      </w:r>
    </w:p>
    <w:p>
      <w:pPr>
        <w:spacing w:after="0"/>
        <w:ind w:left="0"/>
        <w:jc w:val="both"/>
      </w:pPr>
      <w:r>
        <w:rPr>
          <w:rFonts w:ascii="Times New Roman"/>
          <w:b w:val="false"/>
          <w:i w:val="false"/>
          <w:color w:val="000000"/>
          <w:sz w:val="28"/>
        </w:rPr>
        <w:t xml:space="preserve">
      2. The direct agreement provides the following conditions: </w:t>
      </w:r>
    </w:p>
    <w:p>
      <w:pPr>
        <w:spacing w:after="0"/>
        <w:ind w:left="0"/>
        <w:jc w:val="both"/>
      </w:pPr>
      <w:r>
        <w:rPr>
          <w:rFonts w:ascii="Times New Roman"/>
          <w:b w:val="false"/>
          <w:i w:val="false"/>
          <w:color w:val="000000"/>
          <w:sz w:val="28"/>
        </w:rPr>
        <w:t xml:space="preserve">
      1) the obligation of the concession provider  to inform creditors of the concessionary on cases of essential violations of the obligations under the concession agreement capable to entail cancellation of concession agreement; </w:t>
      </w:r>
    </w:p>
    <w:p>
      <w:pPr>
        <w:spacing w:after="0"/>
        <w:ind w:left="0"/>
        <w:jc w:val="both"/>
      </w:pPr>
      <w:r>
        <w:rPr>
          <w:rFonts w:ascii="Times New Roman"/>
          <w:b w:val="false"/>
          <w:i w:val="false"/>
          <w:color w:val="000000"/>
          <w:sz w:val="28"/>
        </w:rPr>
        <w:t xml:space="preserve">
      2) transfers to guarantee of his rights under concession agreement and (or) a debt assignment or transfer debt of  concessionary with the consent of the concession provider; </w:t>
      </w:r>
    </w:p>
    <w:p>
      <w:pPr>
        <w:spacing w:after="0"/>
        <w:ind w:left="0"/>
        <w:jc w:val="both"/>
      </w:pPr>
      <w:r>
        <w:rPr>
          <w:rFonts w:ascii="Times New Roman"/>
          <w:b w:val="false"/>
          <w:i w:val="false"/>
          <w:color w:val="000000"/>
          <w:sz w:val="28"/>
        </w:rPr>
        <w:t xml:space="preserve">
      3) the right of creditors of concessionary to demand replacement of  concessionary in case of the essential violation by him of the obligations under concession agreement capable under the terms of concession agreement to entail his cancellation and (or) in case of the essential violation by the concessionary of the obligations under agreement with creditors capable under the terms of such agreements to entail presentation of the requirement about early execution by the concessionaire of obligations under such agreements and also to propose the candidacy of the new concessionary provider; </w:t>
      </w:r>
    </w:p>
    <w:p>
      <w:pPr>
        <w:spacing w:after="0"/>
        <w:ind w:left="0"/>
        <w:jc w:val="both"/>
      </w:pPr>
      <w:r>
        <w:rPr>
          <w:rFonts w:ascii="Times New Roman"/>
          <w:b w:val="false"/>
          <w:i w:val="false"/>
          <w:color w:val="000000"/>
          <w:sz w:val="28"/>
        </w:rPr>
        <w:t xml:space="preserve">
      4) a replacement procedure of the concessionary in the cases provided by subparagraph 3) of this point; </w:t>
      </w:r>
    </w:p>
    <w:p>
      <w:pPr>
        <w:spacing w:after="0"/>
        <w:ind w:left="0"/>
        <w:jc w:val="both"/>
      </w:pPr>
      <w:r>
        <w:rPr>
          <w:rFonts w:ascii="Times New Roman"/>
          <w:b w:val="false"/>
          <w:i w:val="false"/>
          <w:color w:val="000000"/>
          <w:sz w:val="28"/>
        </w:rPr>
        <w:t>
      5) the right of creditors of concessionary to appoint the interim manager and also to define an appointment procedure, volume and  term of office of the interim manager in the cases provided by subparagraph 3) of this point:</w:t>
      </w:r>
    </w:p>
    <w:p>
      <w:pPr>
        <w:spacing w:after="0"/>
        <w:ind w:left="0"/>
        <w:jc w:val="both"/>
      </w:pPr>
      <w:r>
        <w:rPr>
          <w:rFonts w:ascii="Times New Roman"/>
          <w:b w:val="false"/>
          <w:i w:val="false"/>
          <w:color w:val="000000"/>
          <w:sz w:val="28"/>
        </w:rPr>
        <w:t>
      6) other terms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26-2 in accordance with Law of the Republic of Kazakhstan № 225-V dated 02.07.2014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26-3. Replacement of the concessionaire</w:t>
      </w:r>
    </w:p>
    <w:p>
      <w:pPr>
        <w:spacing w:after="0"/>
        <w:ind w:left="0"/>
        <w:jc w:val="both"/>
      </w:pPr>
      <w:r>
        <w:rPr>
          <w:rFonts w:ascii="Times New Roman"/>
          <w:b w:val="false"/>
          <w:i w:val="false"/>
          <w:color w:val="000000"/>
          <w:sz w:val="28"/>
        </w:rPr>
        <w:t>
      1. In case of non-fulfillment or improper fulfillment by the concessionaire of its obligations to the creditor and (or) under the concession agreement, the concessionaire may be replaced upon agreement with the grantor and the creditor, which is carried out by holding a tender (auction) by the concessor in order to replace the concessionaire.</w:t>
      </w:r>
    </w:p>
    <w:p>
      <w:pPr>
        <w:spacing w:after="0"/>
        <w:ind w:left="0"/>
        <w:jc w:val="both"/>
      </w:pPr>
      <w:r>
        <w:rPr>
          <w:rFonts w:ascii="Times New Roman"/>
          <w:b w:val="false"/>
          <w:i w:val="false"/>
          <w:color w:val="000000"/>
          <w:sz w:val="28"/>
        </w:rPr>
        <w:t>
      2. If the concessionaire is replaced, the rights and obligations under the concession agreement are transferred to the new concessionaire from the moment the agreement on the replacement of the concessionaire is concluded.</w:t>
      </w:r>
    </w:p>
    <w:p>
      <w:pPr>
        <w:spacing w:after="0"/>
        <w:ind w:left="0"/>
        <w:jc w:val="both"/>
      </w:pPr>
      <w:r>
        <w:rPr>
          <w:rFonts w:ascii="Times New Roman"/>
          <w:b w:val="false"/>
          <w:i w:val="false"/>
          <w:color w:val="000000"/>
          <w:sz w:val="28"/>
        </w:rPr>
        <w:t>
      3. The concessionaire is replaced under the concession agreement in accordance with the laws of the Republic of Kazakhstan on concessions.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was supplemented by Article 26-3 in accordance with the Law of the Republic of Kazakhstan dated 04.07.2018 № 171-VI (shall be enforced upon expiration of ten calendar days after the day of its first official publication); as amended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FINAL PROVISIONS Article 27. Resolution of disputes</w:t>
      </w:r>
    </w:p>
    <w:p>
      <w:pPr>
        <w:spacing w:after="0"/>
        <w:ind w:left="0"/>
        <w:jc w:val="both"/>
      </w:pPr>
      <w:r>
        <w:rPr>
          <w:rFonts w:ascii="Times New Roman"/>
          <w:b w:val="false"/>
          <w:i w:val="false"/>
          <w:color w:val="000000"/>
          <w:sz w:val="28"/>
        </w:rPr>
        <w:t>
      1. Disputes, related to a transfer of facilities of the state property into concession, shall be resolved in the manner prescribed by the legislation of the Republic of Kazakhstan and concession agreement.</w:t>
      </w:r>
    </w:p>
    <w:p>
      <w:pPr>
        <w:spacing w:after="0"/>
        <w:ind w:left="0"/>
        <w:jc w:val="both"/>
      </w:pPr>
      <w:r>
        <w:rPr>
          <w:rFonts w:ascii="Times New Roman"/>
          <w:b w:val="false"/>
          <w:i w:val="false"/>
          <w:color w:val="000000"/>
          <w:sz w:val="28"/>
        </w:rPr>
        <w:t>
      Disputes, related to execution and termination of concession agreement shall be resolved by negotiations in accordance with requirements of the legislation of the Republic of Kazakhstan and procedures of disputes resolution agreed in concession agreement.</w:t>
      </w:r>
    </w:p>
    <w:p>
      <w:pPr>
        <w:spacing w:after="0"/>
        <w:ind w:left="0"/>
        <w:jc w:val="both"/>
      </w:pPr>
      <w:r>
        <w:rPr>
          <w:rFonts w:ascii="Times New Roman"/>
          <w:b w:val="false"/>
          <w:i w:val="false"/>
          <w:color w:val="000000"/>
          <w:sz w:val="28"/>
        </w:rPr>
        <w:t>
      2. If disputes related to  execution and termination of agreement may not  be resolved according to paragraph 1 of this article, then parties shall have the right to resolve a dispute according to requirements of the legislation of the Republic of Kazakhstan in a court, as well as  by applying to arbitration in accordance with  the Law of the Republic of Kazakhstan “About arbitration”. Concerning concessionary projects of the special importance in case at least one of shareholders (participants) of concessionary is a nonresident of the Republic of Kazakhstan; the arbitration shall be  defined by parties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Republic of Kazakhstan No. 125-V dated 03.07.2013 (shall be enforced upon expiry of ten calendar days after its first official publication); № 225-V dated 02.07.2014 (shall be enforced upon expiry of ten calendar days after the day of its first official publication); № 489-V dated 08.04.2016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Liability for violation of the legislation of the Republic of Kazakhstan on concessions</w:t>
      </w:r>
    </w:p>
    <w:p>
      <w:pPr>
        <w:spacing w:after="0"/>
        <w:ind w:left="0"/>
        <w:jc w:val="both"/>
      </w:pPr>
      <w:r>
        <w:rPr>
          <w:rFonts w:ascii="Times New Roman"/>
          <w:b w:val="false"/>
          <w:i w:val="false"/>
          <w:color w:val="000000"/>
          <w:sz w:val="28"/>
        </w:rPr>
        <w:t>
      A violation of the legislation of the Republic of Kazakhstan on concessions shall entail a liability, established by the Laws of the Republic of Kazakhstan.</w:t>
      </w:r>
    </w:p>
    <w:p>
      <w:pPr>
        <w:spacing w:after="0"/>
        <w:ind w:left="0"/>
        <w:jc w:val="left"/>
      </w:pPr>
      <w:r>
        <w:rPr>
          <w:rFonts w:ascii="Times New Roman"/>
          <w:b/>
          <w:i w:val="false"/>
          <w:color w:val="000000"/>
        </w:rPr>
        <w:t xml:space="preserve"> Article 29. Enforcement of this Law</w:t>
      </w:r>
    </w:p>
    <w:p>
      <w:pPr>
        <w:spacing w:after="0"/>
        <w:ind w:left="0"/>
        <w:jc w:val="both"/>
      </w:pPr>
      <w:r>
        <w:rPr>
          <w:rFonts w:ascii="Times New Roman"/>
          <w:b w:val="false"/>
          <w:i w:val="false"/>
          <w:color w:val="000000"/>
          <w:sz w:val="28"/>
        </w:rPr>
        <w:t>
      1. This Law shall enter into force from the date of its official publication.</w:t>
      </w:r>
    </w:p>
    <w:p>
      <w:pPr>
        <w:spacing w:after="0"/>
        <w:ind w:left="0"/>
        <w:jc w:val="both"/>
      </w:pPr>
      <w:r>
        <w:rPr>
          <w:rFonts w:ascii="Times New Roman"/>
          <w:b w:val="false"/>
          <w:i w:val="false"/>
          <w:color w:val="000000"/>
          <w:sz w:val="28"/>
        </w:rPr>
        <w:t>
      2. Concession agreements, concluded before enforcement of this Law shall preserve their validity prior to expiration period, established in these agreements.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